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5B8" w:rsidRPr="00BA4810" w:rsidRDefault="00B91AEC" w:rsidP="00A80929">
      <w:pPr>
        <w:spacing w:after="0" w:line="240" w:lineRule="auto"/>
        <w:jc w:val="center"/>
        <w:rPr>
          <w:rFonts w:ascii="Times New Roman" w:hAnsi="Times New Roman" w:cs="Times New Roman"/>
          <w:b/>
          <w:sz w:val="24"/>
          <w:szCs w:val="24"/>
        </w:rPr>
      </w:pPr>
      <w:r w:rsidRPr="00BA4810">
        <w:rPr>
          <w:rFonts w:ascii="Times New Roman" w:hAnsi="Times New Roman" w:cs="Times New Roman"/>
          <w:b/>
          <w:sz w:val="24"/>
          <w:szCs w:val="24"/>
        </w:rPr>
        <w:t>PENGARUH CURRENT RATIO, DEBT TO EQUITY RATIO, WORKING CAPITAL TURN OVER TERHADAP RETURN ON EQUITY</w:t>
      </w:r>
    </w:p>
    <w:p w:rsidR="0005175A" w:rsidRPr="00BA4810" w:rsidRDefault="00B91AEC" w:rsidP="00A80929">
      <w:pPr>
        <w:spacing w:after="0" w:line="240" w:lineRule="auto"/>
        <w:jc w:val="center"/>
        <w:rPr>
          <w:rFonts w:ascii="Times New Roman" w:hAnsi="Times New Roman" w:cs="Times New Roman"/>
          <w:b/>
          <w:sz w:val="24"/>
          <w:szCs w:val="24"/>
        </w:rPr>
      </w:pPr>
      <w:r w:rsidRPr="00BA4810">
        <w:rPr>
          <w:rFonts w:ascii="Times New Roman" w:hAnsi="Times New Roman" w:cs="Times New Roman"/>
          <w:b/>
          <w:sz w:val="24"/>
          <w:szCs w:val="24"/>
        </w:rPr>
        <w:t>DI D’DHAVE HOTEL PADANG</w:t>
      </w:r>
    </w:p>
    <w:p w:rsidR="0005175A" w:rsidRDefault="0005175A" w:rsidP="00A80929">
      <w:pPr>
        <w:spacing w:after="0" w:line="240" w:lineRule="auto"/>
        <w:jc w:val="center"/>
        <w:rPr>
          <w:rFonts w:ascii="Times New Roman" w:hAnsi="Times New Roman" w:cs="Times New Roman"/>
          <w:bCs/>
          <w:i/>
          <w:sz w:val="24"/>
          <w:szCs w:val="24"/>
        </w:rPr>
      </w:pPr>
    </w:p>
    <w:p w:rsidR="00BA4810" w:rsidRPr="00BA4810" w:rsidRDefault="00BA4810" w:rsidP="00BA4810">
      <w:pPr>
        <w:spacing w:after="0" w:line="240" w:lineRule="auto"/>
        <w:jc w:val="center"/>
        <w:rPr>
          <w:rFonts w:ascii="Times New Roman" w:hAnsi="Times New Roman" w:cs="Times New Roman"/>
          <w:bCs/>
          <w:i/>
          <w:szCs w:val="24"/>
        </w:rPr>
      </w:pPr>
      <w:r w:rsidRPr="00BA4810">
        <w:rPr>
          <w:rFonts w:ascii="Times New Roman" w:eastAsia="Times New Roman" w:hAnsi="Times New Roman" w:cs="Times New Roman"/>
          <w:i/>
          <w:szCs w:val="24"/>
        </w:rPr>
        <w:t>THE EFFECT OF CURRENT RATIO, DEBT TO EQUITY RATIO AND WORKING CAPITAL TURN OVER ON RETURN ON EQUITY D'DHAVE HOTEL PADANG</w:t>
      </w:r>
    </w:p>
    <w:p w:rsidR="00BA4810" w:rsidRPr="00BA4810" w:rsidRDefault="00BA4810" w:rsidP="00A80929">
      <w:pPr>
        <w:spacing w:after="0" w:line="240" w:lineRule="auto"/>
        <w:jc w:val="center"/>
        <w:rPr>
          <w:rFonts w:ascii="Times New Roman" w:hAnsi="Times New Roman" w:cs="Times New Roman"/>
          <w:bCs/>
          <w:i/>
          <w:sz w:val="24"/>
          <w:szCs w:val="24"/>
        </w:rPr>
      </w:pPr>
    </w:p>
    <w:p w:rsidR="0005175A" w:rsidRPr="00EE3CD0" w:rsidRDefault="00EE3CD0" w:rsidP="00A80929">
      <w:pPr>
        <w:spacing w:after="0" w:line="240" w:lineRule="auto"/>
        <w:jc w:val="center"/>
        <w:rPr>
          <w:rFonts w:ascii="Times New Roman" w:hAnsi="Times New Roman" w:cs="Times New Roman"/>
          <w:b/>
          <w:sz w:val="24"/>
          <w:szCs w:val="24"/>
        </w:rPr>
      </w:pPr>
      <w:r w:rsidRPr="00EE3CD0">
        <w:rPr>
          <w:rFonts w:ascii="Times New Roman" w:hAnsi="Times New Roman" w:cs="Times New Roman"/>
          <w:b/>
          <w:sz w:val="24"/>
          <w:szCs w:val="24"/>
        </w:rPr>
        <w:t>Joko Tryono,</w:t>
      </w:r>
      <w:r w:rsidR="00A235B8" w:rsidRPr="00EE3CD0">
        <w:rPr>
          <w:rFonts w:ascii="Times New Roman" w:hAnsi="Times New Roman" w:cs="Times New Roman"/>
          <w:b/>
          <w:sz w:val="24"/>
          <w:szCs w:val="24"/>
        </w:rPr>
        <w:t xml:space="preserve"> Rizka Hady</w:t>
      </w:r>
      <w:r w:rsidR="00A00701" w:rsidRPr="00EE3CD0">
        <w:rPr>
          <w:rFonts w:ascii="Times New Roman" w:hAnsi="Times New Roman" w:cs="Times New Roman"/>
          <w:b/>
          <w:sz w:val="24"/>
          <w:szCs w:val="24"/>
        </w:rPr>
        <w:t>a</w:t>
      </w:r>
    </w:p>
    <w:p w:rsidR="00B42943" w:rsidRPr="00BA4810" w:rsidRDefault="00B42943" w:rsidP="00A80929">
      <w:pPr>
        <w:spacing w:after="0" w:line="240" w:lineRule="auto"/>
        <w:jc w:val="center"/>
        <w:rPr>
          <w:rFonts w:ascii="Times New Roman" w:hAnsi="Times New Roman" w:cs="Times New Roman"/>
          <w:i/>
          <w:color w:val="000000" w:themeColor="text1"/>
          <w:sz w:val="24"/>
          <w:szCs w:val="24"/>
        </w:rPr>
      </w:pPr>
      <w:r w:rsidRPr="00BA4810">
        <w:rPr>
          <w:rFonts w:ascii="Times New Roman" w:hAnsi="Times New Roman" w:cs="Times New Roman"/>
          <w:i/>
          <w:color w:val="000000" w:themeColor="text1"/>
          <w:sz w:val="24"/>
          <w:szCs w:val="24"/>
        </w:rPr>
        <w:t>Jurusan Manajamen, Fakultas Ekonomi, Universitas Ekasakti Padang</w:t>
      </w:r>
    </w:p>
    <w:p w:rsidR="00B42943" w:rsidRPr="00BA4810" w:rsidRDefault="00B42943" w:rsidP="00A80929">
      <w:pPr>
        <w:spacing w:after="0" w:line="240" w:lineRule="auto"/>
        <w:jc w:val="center"/>
        <w:rPr>
          <w:rFonts w:ascii="Times New Roman" w:hAnsi="Times New Roman" w:cs="Times New Roman"/>
          <w:i/>
          <w:color w:val="000000" w:themeColor="text1"/>
          <w:sz w:val="24"/>
          <w:szCs w:val="24"/>
        </w:rPr>
      </w:pPr>
      <w:r w:rsidRPr="00BA4810">
        <w:rPr>
          <w:rFonts w:ascii="Times New Roman" w:hAnsi="Times New Roman" w:cs="Times New Roman"/>
          <w:i/>
          <w:color w:val="000000" w:themeColor="text1"/>
          <w:sz w:val="24"/>
          <w:szCs w:val="24"/>
        </w:rPr>
        <w:t>Jl. Veteran Dalam No 26 B, Padang Barat, Padang</w:t>
      </w:r>
    </w:p>
    <w:p w:rsidR="0005175A" w:rsidRPr="00BA4810" w:rsidRDefault="0005175A" w:rsidP="00A80929">
      <w:pPr>
        <w:spacing w:after="0" w:line="240" w:lineRule="auto"/>
        <w:jc w:val="center"/>
        <w:rPr>
          <w:rFonts w:ascii="Times New Roman" w:hAnsi="Times New Roman" w:cs="Times New Roman"/>
          <w:sz w:val="24"/>
          <w:szCs w:val="24"/>
        </w:rPr>
      </w:pPr>
      <w:r w:rsidRPr="00BA4810">
        <w:rPr>
          <w:rFonts w:ascii="Times New Roman" w:hAnsi="Times New Roman" w:cs="Times New Roman"/>
          <w:sz w:val="24"/>
          <w:szCs w:val="24"/>
          <w:shd w:val="clear" w:color="auto" w:fill="FFFFFF"/>
        </w:rPr>
        <w:t xml:space="preserve">Email : </w:t>
      </w:r>
      <w:r w:rsidR="004307C4">
        <w:fldChar w:fldCharType="begin"/>
      </w:r>
      <w:r w:rsidR="004307C4">
        <w:instrText xml:space="preserve"> HYPERLINK "mailto:rezaoktaviani13@gmail.com" </w:instrText>
      </w:r>
      <w:r w:rsidR="004307C4">
        <w:fldChar w:fldCharType="separate"/>
      </w:r>
      <w:r w:rsidR="00A235B8" w:rsidRPr="00BA4810">
        <w:rPr>
          <w:rFonts w:ascii="Times New Roman" w:hAnsi="Times New Roman" w:cs="Times New Roman"/>
          <w:sz w:val="24"/>
          <w:szCs w:val="24"/>
        </w:rPr>
        <w:t xml:space="preserve"> jtryono24@gmail.com</w:t>
      </w:r>
      <w:r w:rsidR="004307C4">
        <w:rPr>
          <w:rFonts w:ascii="Times New Roman" w:hAnsi="Times New Roman" w:cs="Times New Roman"/>
          <w:sz w:val="24"/>
          <w:szCs w:val="24"/>
        </w:rPr>
        <w:fldChar w:fldCharType="end"/>
      </w:r>
    </w:p>
    <w:p w:rsidR="0005175A" w:rsidRPr="00BA4810" w:rsidRDefault="0005175A" w:rsidP="00A80929">
      <w:pPr>
        <w:spacing w:after="0" w:line="240" w:lineRule="auto"/>
        <w:jc w:val="center"/>
        <w:rPr>
          <w:rFonts w:ascii="Times New Roman" w:hAnsi="Times New Roman" w:cs="Times New Roman"/>
          <w:sz w:val="24"/>
          <w:szCs w:val="24"/>
        </w:rPr>
      </w:pPr>
    </w:p>
    <w:p w:rsidR="00B42943" w:rsidRPr="008C2546" w:rsidRDefault="00B42943" w:rsidP="00A80929">
      <w:pPr>
        <w:spacing w:after="0" w:line="240" w:lineRule="auto"/>
        <w:jc w:val="center"/>
        <w:rPr>
          <w:rFonts w:ascii="Times New Roman" w:hAnsi="Times New Roman" w:cs="Times New Roman"/>
          <w:b/>
          <w:sz w:val="24"/>
          <w:szCs w:val="24"/>
        </w:rPr>
      </w:pPr>
      <w:r w:rsidRPr="008C2546">
        <w:rPr>
          <w:rFonts w:ascii="Times New Roman" w:hAnsi="Times New Roman" w:cs="Times New Roman"/>
          <w:b/>
          <w:sz w:val="24"/>
          <w:szCs w:val="24"/>
        </w:rPr>
        <w:t>Abstrak</w:t>
      </w:r>
    </w:p>
    <w:p w:rsidR="00B42943" w:rsidRPr="008C2546" w:rsidRDefault="00B42943" w:rsidP="00A80929">
      <w:pPr>
        <w:spacing w:after="0" w:line="240" w:lineRule="auto"/>
        <w:jc w:val="both"/>
        <w:rPr>
          <w:rFonts w:ascii="Times New Roman" w:hAnsi="Times New Roman" w:cs="Times New Roman"/>
          <w:sz w:val="24"/>
          <w:szCs w:val="24"/>
        </w:rPr>
      </w:pPr>
      <w:r w:rsidRPr="008C2546">
        <w:rPr>
          <w:rFonts w:ascii="Times New Roman" w:hAnsi="Times New Roman" w:cs="Times New Roman"/>
          <w:sz w:val="24"/>
          <w:szCs w:val="24"/>
        </w:rPr>
        <w:t xml:space="preserve">Penelitian ini bertujuan untuk mengetahui pengaruh current ratio, debt to equity ratio dan working capital turn over terhadap return on equity D’Dhave hotel Padang secara parsial dan secara simultan. Metode pengumpulan data yang digunakan dalam penelitian ini yaitu dengan menggunakan riset lapangan dan riset pustaka. Metode analisis data dalam penelitian ini menggunakan regresi linear berganda. Hasil penelitian menunjukkan bahwa </w:t>
      </w:r>
      <w:r w:rsidRPr="008C2546">
        <w:rPr>
          <w:rFonts w:ascii="Times New Roman" w:hAnsi="Times New Roman" w:cs="Times New Roman"/>
          <w:i/>
          <w:sz w:val="24"/>
          <w:szCs w:val="24"/>
        </w:rPr>
        <w:t>Current ratio</w:t>
      </w:r>
      <w:r w:rsidRPr="008C2546">
        <w:rPr>
          <w:rFonts w:ascii="Times New Roman" w:hAnsi="Times New Roman" w:cs="Times New Roman"/>
          <w:sz w:val="24"/>
          <w:szCs w:val="24"/>
        </w:rPr>
        <w:t xml:space="preserve"> berpengaruh positif signifikan secaraparsial terhadap </w:t>
      </w:r>
      <w:r w:rsidRPr="008C2546">
        <w:rPr>
          <w:rFonts w:ascii="Times New Roman" w:hAnsi="Times New Roman" w:cs="Times New Roman"/>
          <w:i/>
          <w:sz w:val="24"/>
          <w:szCs w:val="24"/>
        </w:rPr>
        <w:t xml:space="preserve">Return on Equity </w:t>
      </w:r>
      <w:r w:rsidRPr="008C2546">
        <w:rPr>
          <w:rFonts w:ascii="Times New Roman" w:hAnsi="Times New Roman" w:cs="Times New Roman"/>
          <w:sz w:val="24"/>
          <w:szCs w:val="24"/>
        </w:rPr>
        <w:t>d’Dhave Hotel tahun 2012–2016, sehingga hipotesis pertama (H</w:t>
      </w:r>
      <w:r w:rsidRPr="008C2546">
        <w:rPr>
          <w:rFonts w:ascii="Times New Roman" w:hAnsi="Times New Roman" w:cs="Times New Roman"/>
          <w:sz w:val="24"/>
          <w:szCs w:val="24"/>
          <w:vertAlign w:val="subscript"/>
        </w:rPr>
        <w:t>1</w:t>
      </w:r>
      <w:r w:rsidRPr="008C2546">
        <w:rPr>
          <w:rFonts w:ascii="Times New Roman" w:hAnsi="Times New Roman" w:cs="Times New Roman"/>
          <w:sz w:val="24"/>
          <w:szCs w:val="24"/>
        </w:rPr>
        <w:t>) pada penelitian ini diterima.</w:t>
      </w:r>
      <w:r w:rsidRPr="008C2546">
        <w:rPr>
          <w:rFonts w:ascii="Times New Roman" w:hAnsi="Times New Roman" w:cs="Times New Roman"/>
          <w:i/>
          <w:iCs/>
          <w:sz w:val="24"/>
          <w:szCs w:val="24"/>
        </w:rPr>
        <w:t>Debt to Equity Ratio</w:t>
      </w:r>
      <w:r w:rsidRPr="008C2546">
        <w:rPr>
          <w:rFonts w:ascii="Times New Roman" w:hAnsi="Times New Roman" w:cs="Times New Roman"/>
          <w:sz w:val="24"/>
          <w:szCs w:val="24"/>
        </w:rPr>
        <w:t xml:space="preserve"> berpengaruh negatif signifikan secaraparsial terhadap </w:t>
      </w:r>
      <w:r w:rsidRPr="008C2546">
        <w:rPr>
          <w:rFonts w:ascii="Times New Roman" w:hAnsi="Times New Roman" w:cs="Times New Roman"/>
          <w:i/>
          <w:sz w:val="24"/>
          <w:szCs w:val="24"/>
        </w:rPr>
        <w:t xml:space="preserve">Return on Equity </w:t>
      </w:r>
      <w:r w:rsidRPr="008C2546">
        <w:rPr>
          <w:rFonts w:ascii="Times New Roman" w:hAnsi="Times New Roman" w:cs="Times New Roman"/>
          <w:sz w:val="24"/>
          <w:szCs w:val="24"/>
        </w:rPr>
        <w:t>d’Dhave Hotel tahun 2012–2016, sehingga hipotesis kedua (H</w:t>
      </w:r>
      <w:r w:rsidRPr="008C2546">
        <w:rPr>
          <w:rFonts w:ascii="Times New Roman" w:hAnsi="Times New Roman" w:cs="Times New Roman"/>
          <w:sz w:val="24"/>
          <w:szCs w:val="24"/>
          <w:vertAlign w:val="subscript"/>
        </w:rPr>
        <w:t>2</w:t>
      </w:r>
      <w:r w:rsidRPr="008C2546">
        <w:rPr>
          <w:rFonts w:ascii="Times New Roman" w:hAnsi="Times New Roman" w:cs="Times New Roman"/>
          <w:sz w:val="24"/>
          <w:szCs w:val="24"/>
        </w:rPr>
        <w:t>) pada penelitian ini diterima.</w:t>
      </w:r>
      <w:r w:rsidRPr="008C2546">
        <w:rPr>
          <w:rFonts w:ascii="Times New Roman" w:hAnsi="Times New Roman" w:cs="Times New Roman"/>
          <w:i/>
          <w:iCs/>
          <w:sz w:val="24"/>
          <w:szCs w:val="24"/>
        </w:rPr>
        <w:t>Working Capital Turn Over</w:t>
      </w:r>
      <w:r w:rsidRPr="008C2546">
        <w:rPr>
          <w:rFonts w:ascii="Times New Roman" w:hAnsi="Times New Roman" w:cs="Times New Roman"/>
          <w:sz w:val="24"/>
          <w:szCs w:val="24"/>
        </w:rPr>
        <w:t xml:space="preserve">berpengaruh positif signifikan secaraparsial terhadap </w:t>
      </w:r>
      <w:r w:rsidRPr="008C2546">
        <w:rPr>
          <w:rFonts w:ascii="Times New Roman" w:hAnsi="Times New Roman" w:cs="Times New Roman"/>
          <w:i/>
          <w:sz w:val="24"/>
          <w:szCs w:val="24"/>
        </w:rPr>
        <w:t xml:space="preserve">Return on Equity </w:t>
      </w:r>
      <w:r w:rsidRPr="008C2546">
        <w:rPr>
          <w:rFonts w:ascii="Times New Roman" w:hAnsi="Times New Roman" w:cs="Times New Roman"/>
          <w:sz w:val="24"/>
          <w:szCs w:val="24"/>
        </w:rPr>
        <w:t>d’Dhave Hotel tahun 2012–2016, sehingga hipotesis ketiga (H</w:t>
      </w:r>
      <w:r w:rsidRPr="008C2546">
        <w:rPr>
          <w:rFonts w:ascii="Times New Roman" w:hAnsi="Times New Roman" w:cs="Times New Roman"/>
          <w:sz w:val="24"/>
          <w:szCs w:val="24"/>
          <w:vertAlign w:val="subscript"/>
        </w:rPr>
        <w:t>3</w:t>
      </w:r>
      <w:r w:rsidRPr="008C2546">
        <w:rPr>
          <w:rFonts w:ascii="Times New Roman" w:hAnsi="Times New Roman" w:cs="Times New Roman"/>
          <w:sz w:val="24"/>
          <w:szCs w:val="24"/>
        </w:rPr>
        <w:t>) pada penelitian ini diterima.</w:t>
      </w:r>
      <w:r w:rsidRPr="008C2546">
        <w:rPr>
          <w:rFonts w:ascii="Times New Roman" w:hAnsi="Times New Roman" w:cs="Times New Roman"/>
          <w:i/>
          <w:iCs/>
          <w:sz w:val="24"/>
          <w:szCs w:val="24"/>
        </w:rPr>
        <w:t xml:space="preserve">Current ratio, Debt to Equity Ratio </w:t>
      </w:r>
      <w:r w:rsidRPr="008C2546">
        <w:rPr>
          <w:rFonts w:ascii="Times New Roman" w:hAnsi="Times New Roman" w:cs="Times New Roman"/>
          <w:iCs/>
          <w:sz w:val="24"/>
          <w:szCs w:val="24"/>
        </w:rPr>
        <w:t>dan</w:t>
      </w:r>
      <w:r w:rsidRPr="008C2546">
        <w:rPr>
          <w:rFonts w:ascii="Times New Roman" w:hAnsi="Times New Roman" w:cs="Times New Roman"/>
          <w:i/>
          <w:iCs/>
          <w:sz w:val="24"/>
          <w:szCs w:val="24"/>
        </w:rPr>
        <w:t xml:space="preserve"> Working Capital Turn Over </w:t>
      </w:r>
      <w:r w:rsidRPr="008C2546">
        <w:rPr>
          <w:rFonts w:ascii="Times New Roman" w:hAnsi="Times New Roman" w:cs="Times New Roman"/>
          <w:sz w:val="24"/>
          <w:szCs w:val="24"/>
        </w:rPr>
        <w:t xml:space="preserve">berpengaruh signifikan secara simultan terhadap </w:t>
      </w:r>
      <w:r w:rsidRPr="008C2546">
        <w:rPr>
          <w:rFonts w:ascii="Times New Roman" w:hAnsi="Times New Roman" w:cs="Times New Roman"/>
          <w:i/>
          <w:iCs/>
          <w:sz w:val="24"/>
          <w:szCs w:val="24"/>
        </w:rPr>
        <w:t>return of equity</w:t>
      </w:r>
      <w:r w:rsidRPr="008C2546">
        <w:rPr>
          <w:rFonts w:ascii="Times New Roman" w:hAnsi="Times New Roman" w:cs="Times New Roman"/>
          <w:sz w:val="24"/>
          <w:szCs w:val="24"/>
        </w:rPr>
        <w:t xml:space="preserve"> D’Dhave Hotel tahun 2012–2016, sehingga hipotesis keempat (H</w:t>
      </w:r>
      <w:r w:rsidRPr="008C2546">
        <w:rPr>
          <w:rFonts w:ascii="Times New Roman" w:hAnsi="Times New Roman" w:cs="Times New Roman"/>
          <w:sz w:val="24"/>
          <w:szCs w:val="24"/>
          <w:vertAlign w:val="subscript"/>
        </w:rPr>
        <w:t>4</w:t>
      </w:r>
      <w:r w:rsidRPr="008C2546">
        <w:rPr>
          <w:rFonts w:ascii="Times New Roman" w:hAnsi="Times New Roman" w:cs="Times New Roman"/>
          <w:sz w:val="24"/>
          <w:szCs w:val="24"/>
        </w:rPr>
        <w:t>) pada penelitian ini diterima.</w:t>
      </w:r>
    </w:p>
    <w:p w:rsidR="00B42943" w:rsidRPr="008C2546" w:rsidRDefault="00B42943" w:rsidP="00A80929">
      <w:pPr>
        <w:spacing w:after="0" w:line="240" w:lineRule="auto"/>
        <w:jc w:val="both"/>
        <w:rPr>
          <w:rFonts w:ascii="Times New Roman" w:eastAsia="Times New Roman" w:hAnsi="Times New Roman" w:cs="Times New Roman"/>
          <w:sz w:val="24"/>
          <w:szCs w:val="24"/>
        </w:rPr>
      </w:pPr>
      <w:r w:rsidRPr="008C2546">
        <w:rPr>
          <w:rFonts w:ascii="Times New Roman" w:hAnsi="Times New Roman" w:cs="Times New Roman"/>
          <w:sz w:val="24"/>
          <w:szCs w:val="24"/>
        </w:rPr>
        <w:t>Kata Kunci :Current Ratio, Debt to Equity Ratio, Working Capital Turn Over, Return On   Equity.</w:t>
      </w:r>
    </w:p>
    <w:p w:rsidR="00B42943" w:rsidRPr="008C2546" w:rsidRDefault="00B42943" w:rsidP="00A80929">
      <w:pPr>
        <w:spacing w:after="0" w:line="240" w:lineRule="auto"/>
        <w:jc w:val="center"/>
        <w:rPr>
          <w:rFonts w:ascii="Times New Roman" w:hAnsi="Times New Roman" w:cs="Times New Roman"/>
          <w:sz w:val="24"/>
          <w:szCs w:val="24"/>
        </w:rPr>
      </w:pPr>
    </w:p>
    <w:p w:rsidR="006519CE" w:rsidRPr="008C2546" w:rsidRDefault="00B42943" w:rsidP="00A809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rPr>
      </w:pPr>
      <w:r w:rsidRPr="008C2546">
        <w:rPr>
          <w:rFonts w:ascii="Times New Roman" w:eastAsia="Times New Roman" w:hAnsi="Times New Roman" w:cs="Times New Roman"/>
          <w:b/>
          <w:i/>
          <w:sz w:val="24"/>
          <w:szCs w:val="24"/>
        </w:rPr>
        <w:t>Abstract</w:t>
      </w:r>
    </w:p>
    <w:p w:rsidR="006519CE" w:rsidRPr="008C2546" w:rsidRDefault="006519CE" w:rsidP="00A809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rPr>
      </w:pPr>
      <w:r w:rsidRPr="008C2546">
        <w:rPr>
          <w:rFonts w:ascii="Times New Roman" w:eastAsia="Times New Roman" w:hAnsi="Times New Roman" w:cs="Times New Roman"/>
          <w:i/>
          <w:sz w:val="24"/>
          <w:szCs w:val="24"/>
        </w:rPr>
        <w:t>This study aims to determine the effect of current ratio, debt to equity ratio and working capital turn over on return on equity D'Dhave hotel Padang partially and simultaneously. Data collection method used in this research is by using field research and literature research. Methods of data analysis in this study using multiple linear regression. The result of the research shows that the current ratio has a significant positive effect partially on Return on Equity d'Dhave Hotel in 2012-2016, so the first hypothesis (H1) in this research is accepted. Debt to Equity Ratio negatively significant partially to Return on Equity d'Dhave Hotel year 2012-2016, so the second hypothesis (H2) in this research is accepted. Working Capital Turn Over positively significant partially significant effect on Return on Equity d'Dhave Hotel year 2012-2016, so the third hypothesis (H3) in this research is accepted. Current ratio, Debt to Equity Ratio and Working Capital Turn Over have significant effect simultaneously to the return of equity of D'Dhave Hotel for 2012-2016, so the fourth hypothesis (H4) in this research is accepted.</w:t>
      </w:r>
    </w:p>
    <w:p w:rsidR="006519CE" w:rsidRPr="008C2546" w:rsidRDefault="006519CE" w:rsidP="00A80929">
      <w:pPr>
        <w:spacing w:after="0" w:line="240" w:lineRule="auto"/>
        <w:jc w:val="both"/>
        <w:rPr>
          <w:rFonts w:ascii="Times New Roman" w:hAnsi="Times New Roman" w:cs="Times New Roman"/>
          <w:i/>
          <w:sz w:val="26"/>
          <w:szCs w:val="24"/>
        </w:rPr>
      </w:pPr>
      <w:r w:rsidRPr="008C2546">
        <w:rPr>
          <w:rFonts w:ascii="Times New Roman" w:eastAsia="Times New Roman" w:hAnsi="Times New Roman" w:cs="Times New Roman"/>
          <w:i/>
          <w:sz w:val="24"/>
          <w:szCs w:val="24"/>
        </w:rPr>
        <w:t>Keywords: Current Ratio, Debt to Equity Ratio, Working Capital Turn Over, Return On Equity.</w:t>
      </w:r>
    </w:p>
    <w:p w:rsidR="0005175A" w:rsidRPr="00BA4810" w:rsidRDefault="0005175A" w:rsidP="00A80929">
      <w:pPr>
        <w:spacing w:after="0" w:line="240" w:lineRule="auto"/>
        <w:jc w:val="both"/>
        <w:rPr>
          <w:rFonts w:ascii="Times New Roman" w:hAnsi="Times New Roman" w:cs="Times New Roman"/>
          <w:b/>
          <w:sz w:val="24"/>
          <w:szCs w:val="24"/>
        </w:rPr>
      </w:pPr>
      <w:bookmarkStart w:id="0" w:name="_GoBack"/>
      <w:bookmarkEnd w:id="0"/>
      <w:r w:rsidRPr="00BA4810">
        <w:rPr>
          <w:rFonts w:ascii="Times New Roman" w:hAnsi="Times New Roman" w:cs="Times New Roman"/>
          <w:b/>
          <w:sz w:val="24"/>
          <w:szCs w:val="24"/>
        </w:rPr>
        <w:lastRenderedPageBreak/>
        <w:t>PENDAHULUAN</w:t>
      </w:r>
    </w:p>
    <w:p w:rsidR="008776C0" w:rsidRPr="00BA4810" w:rsidRDefault="008776C0" w:rsidP="00A80929">
      <w:pPr>
        <w:spacing w:after="0" w:line="240" w:lineRule="auto"/>
        <w:jc w:val="both"/>
        <w:rPr>
          <w:rFonts w:ascii="Times New Roman" w:hAnsi="Times New Roman" w:cs="Times New Roman"/>
          <w:b/>
          <w:sz w:val="24"/>
          <w:szCs w:val="24"/>
        </w:rPr>
      </w:pPr>
    </w:p>
    <w:p w:rsidR="006B71B1" w:rsidRPr="00BA4810" w:rsidRDefault="006B71B1" w:rsidP="00A80929">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BA4810">
        <w:rPr>
          <w:rFonts w:ascii="Times New Roman" w:hAnsi="Times New Roman" w:cs="Times New Roman"/>
          <w:sz w:val="24"/>
          <w:szCs w:val="24"/>
        </w:rPr>
        <w:t>Pariwisata di Indonesia saat ini telah tumbuh dan berkembang seiring berjalannya waktu. Pariwisata merupakan sebuah industri jasa yang digunakan sebagai salah satu pendorong perekonomian dunia. Pariwisata merupakan industri dengan pertumbuhan yang cepat di dunia. Baik itu berupa peristiwa ataupun situasi yang terjadi dalam berbagai bidang dengan aspek kehidupan dan lingkungannya.</w:t>
      </w:r>
    </w:p>
    <w:p w:rsidR="006B71B1" w:rsidRPr="00BA4810" w:rsidRDefault="006B71B1" w:rsidP="00A80929">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BA4810">
        <w:rPr>
          <w:rFonts w:ascii="Times New Roman" w:hAnsi="Times New Roman" w:cs="Times New Roman"/>
          <w:sz w:val="24"/>
          <w:szCs w:val="24"/>
        </w:rPr>
        <w:t xml:space="preserve">Pada 2016 pariwisata menduduki posisi kedua penghasil devisa negara terbesar di Indonesia setelah kelapa sawit, mengalahkan minyak dan batubara. Hal ini dijelaskan oleh berbagai organisasi internasional antara lain PBB, Bank Dunia dan World Tourism Organization (WTO), telah mengakui bahwa pariwisata merupakan bagian yang tidak terpisahkan dari kehidupan manusia terutama menyangkut kegiatan sosial dan ekonomi. </w:t>
      </w:r>
    </w:p>
    <w:p w:rsidR="006B71B1" w:rsidRPr="00BA4810" w:rsidRDefault="006B71B1" w:rsidP="00A80929">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BA4810">
        <w:rPr>
          <w:rFonts w:ascii="Times New Roman" w:hAnsi="Times New Roman" w:cs="Times New Roman"/>
          <w:sz w:val="24"/>
          <w:szCs w:val="24"/>
        </w:rPr>
        <w:t xml:space="preserve">Upaya yang dapat dilaksanakan untuk menumbuh kembangkan industri pariwisata diantaranya pengadaan sarana akomodasi yang memadai, promosi baik </w:t>
      </w:r>
      <w:r w:rsidRPr="00BA4810">
        <w:rPr>
          <w:rFonts w:ascii="Times New Roman" w:hAnsi="Times New Roman" w:cs="Times New Roman"/>
          <w:position w:val="-1"/>
          <w:sz w:val="24"/>
          <w:szCs w:val="24"/>
        </w:rPr>
        <w:t xml:space="preserve">disisi  pemerintah  maupun  swasta,  kemudahan  perjalanan,  penambahan  dan </w:t>
      </w:r>
      <w:r w:rsidRPr="00BA4810">
        <w:rPr>
          <w:rFonts w:ascii="Times New Roman" w:hAnsi="Times New Roman" w:cs="Times New Roman"/>
          <w:sz w:val="24"/>
          <w:szCs w:val="24"/>
        </w:rPr>
        <w:t xml:space="preserve">pengembangan kawasan pariwisata, mengupayakan produk-produk baru di obyek wisata, penyiapan jaringan pemasaran internasional dan penyiapan sumber daya manusia yang berkualitas. </w:t>
      </w:r>
    </w:p>
    <w:p w:rsidR="006B71B1" w:rsidRPr="00BA4810" w:rsidRDefault="006B71B1" w:rsidP="00A80929">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BA4810">
        <w:rPr>
          <w:rFonts w:ascii="Times New Roman" w:hAnsi="Times New Roman" w:cs="Times New Roman"/>
          <w:sz w:val="24"/>
          <w:szCs w:val="24"/>
        </w:rPr>
        <w:t>Bagi daerah, industri ini merupakan penyokong  dari  Pendapatan  Asli  Daerah  (PAD). Kemudahan akses dan akomodasi akanmembuat banyak wisatawan mempunyai keinginan yang besar untuk mengunjungi daerah atau kota lain, salah satunya kota Padang, tempat penulis melakukan penelitian. Hal ini dapat terlihat dari tabel 1 yang menjelaskan banyaknya wisatawan yang datang ke kota Padang dari tahun 2012-2016. Walaupun kunjungan wisatawan mancanegara cukup fluktuatif, akan tetapi kedatangan wisatawan domestik selalu meningkat setiap tahunnya.</w:t>
      </w:r>
    </w:p>
    <w:p w:rsidR="006B71B1" w:rsidRPr="00BA4810" w:rsidRDefault="006B71B1" w:rsidP="00BA4810">
      <w:pPr>
        <w:widowControl w:val="0"/>
        <w:autoSpaceDE w:val="0"/>
        <w:autoSpaceDN w:val="0"/>
        <w:adjustRightInd w:val="0"/>
        <w:spacing w:after="0" w:line="240" w:lineRule="auto"/>
        <w:jc w:val="center"/>
        <w:rPr>
          <w:rFonts w:ascii="Times New Roman" w:hAnsi="Times New Roman" w:cs="Times New Roman"/>
          <w:sz w:val="24"/>
          <w:szCs w:val="24"/>
        </w:rPr>
      </w:pPr>
      <w:r w:rsidRPr="00BA4810">
        <w:rPr>
          <w:rFonts w:ascii="Times New Roman" w:hAnsi="Times New Roman" w:cs="Times New Roman"/>
          <w:b/>
          <w:sz w:val="24"/>
          <w:szCs w:val="24"/>
        </w:rPr>
        <w:t>Tabel 1 Jumlah Wisatawan yang Datang ke Kota Padang (Orang)</w:t>
      </w:r>
    </w:p>
    <w:tbl>
      <w:tblPr>
        <w:tblStyle w:val="TableGrid"/>
        <w:tblW w:w="0" w:type="auto"/>
        <w:jc w:val="center"/>
        <w:tblCellMar>
          <w:left w:w="0" w:type="dxa"/>
          <w:right w:w="0" w:type="dxa"/>
        </w:tblCellMar>
        <w:tblLook w:val="04A0" w:firstRow="1" w:lastRow="0" w:firstColumn="1" w:lastColumn="0" w:noHBand="0" w:noVBand="1"/>
      </w:tblPr>
      <w:tblGrid>
        <w:gridCol w:w="1470"/>
        <w:gridCol w:w="1016"/>
        <w:gridCol w:w="1016"/>
        <w:gridCol w:w="1016"/>
        <w:gridCol w:w="1016"/>
        <w:gridCol w:w="1016"/>
      </w:tblGrid>
      <w:tr w:rsidR="007078ED" w:rsidRPr="00BA4810" w:rsidTr="00BA4810">
        <w:trPr>
          <w:jc w:val="center"/>
        </w:trPr>
        <w:tc>
          <w:tcPr>
            <w:tcW w:w="857" w:type="dxa"/>
            <w:noWrap/>
            <w:tcMar>
              <w:left w:w="28" w:type="dxa"/>
              <w:right w:w="28" w:type="dxa"/>
            </w:tcMar>
            <w:vAlign w:val="center"/>
          </w:tcPr>
          <w:p w:rsidR="007078ED" w:rsidRPr="00BA4810" w:rsidRDefault="007078ED" w:rsidP="00A80929">
            <w:pPr>
              <w:widowControl w:val="0"/>
              <w:autoSpaceDE w:val="0"/>
              <w:autoSpaceDN w:val="0"/>
              <w:adjustRightInd w:val="0"/>
              <w:contextualSpacing/>
              <w:jc w:val="both"/>
              <w:rPr>
                <w:rFonts w:ascii="Times New Roman" w:eastAsia="Calibri" w:hAnsi="Times New Roman" w:cs="Times New Roman"/>
                <w:b/>
                <w:sz w:val="24"/>
                <w:szCs w:val="24"/>
              </w:rPr>
            </w:pPr>
            <w:r w:rsidRPr="00BA4810">
              <w:rPr>
                <w:rFonts w:ascii="Times New Roman" w:eastAsia="Calibri" w:hAnsi="Times New Roman" w:cs="Times New Roman"/>
                <w:b/>
                <w:sz w:val="24"/>
                <w:szCs w:val="24"/>
              </w:rPr>
              <w:t>Wisatawan</w:t>
            </w:r>
          </w:p>
        </w:tc>
        <w:tc>
          <w:tcPr>
            <w:tcW w:w="641" w:type="dxa"/>
            <w:noWrap/>
            <w:tcMar>
              <w:left w:w="28" w:type="dxa"/>
              <w:right w:w="28" w:type="dxa"/>
            </w:tcMar>
            <w:vAlign w:val="center"/>
          </w:tcPr>
          <w:p w:rsidR="007078ED" w:rsidRPr="00BA4810" w:rsidRDefault="007078ED" w:rsidP="00A80929">
            <w:pPr>
              <w:widowControl w:val="0"/>
              <w:autoSpaceDE w:val="0"/>
              <w:autoSpaceDN w:val="0"/>
              <w:adjustRightInd w:val="0"/>
              <w:contextualSpacing/>
              <w:jc w:val="both"/>
              <w:rPr>
                <w:rFonts w:ascii="Times New Roman" w:eastAsia="Calibri" w:hAnsi="Times New Roman" w:cs="Times New Roman"/>
                <w:b/>
                <w:sz w:val="24"/>
                <w:szCs w:val="24"/>
              </w:rPr>
            </w:pPr>
            <w:r w:rsidRPr="00BA4810">
              <w:rPr>
                <w:rFonts w:ascii="Times New Roman" w:eastAsia="Calibri" w:hAnsi="Times New Roman" w:cs="Times New Roman"/>
                <w:b/>
                <w:sz w:val="24"/>
                <w:szCs w:val="24"/>
              </w:rPr>
              <w:t>2012</w:t>
            </w:r>
          </w:p>
        </w:tc>
        <w:tc>
          <w:tcPr>
            <w:tcW w:w="709" w:type="dxa"/>
            <w:noWrap/>
            <w:tcMar>
              <w:left w:w="28" w:type="dxa"/>
              <w:right w:w="28" w:type="dxa"/>
            </w:tcMar>
            <w:vAlign w:val="center"/>
          </w:tcPr>
          <w:p w:rsidR="007078ED" w:rsidRPr="00BA4810" w:rsidRDefault="007078ED" w:rsidP="00A80929">
            <w:pPr>
              <w:widowControl w:val="0"/>
              <w:autoSpaceDE w:val="0"/>
              <w:autoSpaceDN w:val="0"/>
              <w:adjustRightInd w:val="0"/>
              <w:contextualSpacing/>
              <w:jc w:val="both"/>
              <w:rPr>
                <w:rFonts w:ascii="Times New Roman" w:eastAsia="Calibri" w:hAnsi="Times New Roman" w:cs="Times New Roman"/>
                <w:b/>
                <w:sz w:val="24"/>
                <w:szCs w:val="24"/>
              </w:rPr>
            </w:pPr>
            <w:r w:rsidRPr="00BA4810">
              <w:rPr>
                <w:rFonts w:ascii="Times New Roman" w:eastAsia="Calibri" w:hAnsi="Times New Roman" w:cs="Times New Roman"/>
                <w:b/>
                <w:sz w:val="24"/>
                <w:szCs w:val="24"/>
              </w:rPr>
              <w:t>2013</w:t>
            </w:r>
          </w:p>
        </w:tc>
        <w:tc>
          <w:tcPr>
            <w:tcW w:w="770" w:type="dxa"/>
            <w:noWrap/>
            <w:tcMar>
              <w:left w:w="28" w:type="dxa"/>
              <w:right w:w="28" w:type="dxa"/>
            </w:tcMar>
            <w:vAlign w:val="center"/>
          </w:tcPr>
          <w:p w:rsidR="007078ED" w:rsidRPr="00BA4810" w:rsidRDefault="007078ED" w:rsidP="00A80929">
            <w:pPr>
              <w:widowControl w:val="0"/>
              <w:autoSpaceDE w:val="0"/>
              <w:autoSpaceDN w:val="0"/>
              <w:adjustRightInd w:val="0"/>
              <w:contextualSpacing/>
              <w:jc w:val="both"/>
              <w:rPr>
                <w:rFonts w:ascii="Times New Roman" w:eastAsia="Calibri" w:hAnsi="Times New Roman" w:cs="Times New Roman"/>
                <w:b/>
                <w:sz w:val="24"/>
                <w:szCs w:val="24"/>
              </w:rPr>
            </w:pPr>
            <w:r w:rsidRPr="00BA4810">
              <w:rPr>
                <w:rFonts w:ascii="Times New Roman" w:eastAsia="Calibri" w:hAnsi="Times New Roman" w:cs="Times New Roman"/>
                <w:b/>
                <w:sz w:val="24"/>
                <w:szCs w:val="24"/>
              </w:rPr>
              <w:t>2014</w:t>
            </w:r>
          </w:p>
        </w:tc>
        <w:tc>
          <w:tcPr>
            <w:tcW w:w="693" w:type="dxa"/>
            <w:noWrap/>
            <w:tcMar>
              <w:left w:w="28" w:type="dxa"/>
              <w:right w:w="28" w:type="dxa"/>
            </w:tcMar>
            <w:vAlign w:val="center"/>
          </w:tcPr>
          <w:p w:rsidR="007078ED" w:rsidRPr="00BA4810" w:rsidRDefault="007078ED" w:rsidP="00A80929">
            <w:pPr>
              <w:widowControl w:val="0"/>
              <w:autoSpaceDE w:val="0"/>
              <w:autoSpaceDN w:val="0"/>
              <w:adjustRightInd w:val="0"/>
              <w:contextualSpacing/>
              <w:jc w:val="both"/>
              <w:rPr>
                <w:rFonts w:ascii="Times New Roman" w:eastAsia="Calibri" w:hAnsi="Times New Roman" w:cs="Times New Roman"/>
                <w:b/>
                <w:sz w:val="24"/>
                <w:szCs w:val="24"/>
              </w:rPr>
            </w:pPr>
            <w:r w:rsidRPr="00BA4810">
              <w:rPr>
                <w:rFonts w:ascii="Times New Roman" w:eastAsia="Calibri" w:hAnsi="Times New Roman" w:cs="Times New Roman"/>
                <w:b/>
                <w:sz w:val="24"/>
                <w:szCs w:val="24"/>
              </w:rPr>
              <w:t>2015</w:t>
            </w:r>
          </w:p>
        </w:tc>
        <w:tc>
          <w:tcPr>
            <w:tcW w:w="586" w:type="dxa"/>
            <w:noWrap/>
            <w:tcMar>
              <w:left w:w="28" w:type="dxa"/>
              <w:right w:w="28" w:type="dxa"/>
            </w:tcMar>
            <w:vAlign w:val="center"/>
          </w:tcPr>
          <w:p w:rsidR="007078ED" w:rsidRPr="00BA4810" w:rsidRDefault="007078ED" w:rsidP="00A80929">
            <w:pPr>
              <w:widowControl w:val="0"/>
              <w:autoSpaceDE w:val="0"/>
              <w:autoSpaceDN w:val="0"/>
              <w:adjustRightInd w:val="0"/>
              <w:contextualSpacing/>
              <w:jc w:val="both"/>
              <w:rPr>
                <w:rFonts w:ascii="Times New Roman" w:eastAsia="Calibri" w:hAnsi="Times New Roman" w:cs="Times New Roman"/>
                <w:b/>
                <w:sz w:val="24"/>
                <w:szCs w:val="24"/>
              </w:rPr>
            </w:pPr>
            <w:r w:rsidRPr="00BA4810">
              <w:rPr>
                <w:rFonts w:ascii="Times New Roman" w:eastAsia="Calibri" w:hAnsi="Times New Roman" w:cs="Times New Roman"/>
                <w:b/>
                <w:sz w:val="24"/>
                <w:szCs w:val="24"/>
              </w:rPr>
              <w:t>2016</w:t>
            </w:r>
          </w:p>
        </w:tc>
      </w:tr>
      <w:tr w:rsidR="007078ED" w:rsidRPr="00BA4810" w:rsidTr="00BA4810">
        <w:trPr>
          <w:jc w:val="center"/>
        </w:trPr>
        <w:tc>
          <w:tcPr>
            <w:tcW w:w="857" w:type="dxa"/>
            <w:noWrap/>
            <w:tcMar>
              <w:left w:w="28" w:type="dxa"/>
              <w:right w:w="28" w:type="dxa"/>
            </w:tcMar>
            <w:vAlign w:val="center"/>
          </w:tcPr>
          <w:p w:rsidR="007078ED" w:rsidRPr="00BA4810" w:rsidRDefault="007078ED" w:rsidP="00A80929">
            <w:pPr>
              <w:widowControl w:val="0"/>
              <w:autoSpaceDE w:val="0"/>
              <w:autoSpaceDN w:val="0"/>
              <w:adjustRightInd w:val="0"/>
              <w:contextualSpacing/>
              <w:jc w:val="both"/>
              <w:rPr>
                <w:rFonts w:ascii="Times New Roman" w:eastAsia="Calibri" w:hAnsi="Times New Roman" w:cs="Times New Roman"/>
                <w:b/>
                <w:sz w:val="24"/>
                <w:szCs w:val="24"/>
              </w:rPr>
            </w:pPr>
            <w:r w:rsidRPr="00BA4810">
              <w:rPr>
                <w:rFonts w:ascii="Times New Roman" w:eastAsia="Calibri" w:hAnsi="Times New Roman" w:cs="Times New Roman"/>
                <w:b/>
                <w:sz w:val="24"/>
                <w:szCs w:val="24"/>
              </w:rPr>
              <w:t>Mancanegara</w:t>
            </w:r>
          </w:p>
        </w:tc>
        <w:tc>
          <w:tcPr>
            <w:tcW w:w="641" w:type="dxa"/>
            <w:noWrap/>
            <w:tcMar>
              <w:left w:w="28" w:type="dxa"/>
              <w:right w:w="28" w:type="dxa"/>
            </w:tcMar>
            <w:vAlign w:val="center"/>
          </w:tcPr>
          <w:p w:rsidR="007078ED" w:rsidRPr="00BA4810" w:rsidRDefault="007078ED" w:rsidP="00A80929">
            <w:pPr>
              <w:widowControl w:val="0"/>
              <w:autoSpaceDE w:val="0"/>
              <w:autoSpaceDN w:val="0"/>
              <w:adjustRightInd w:val="0"/>
              <w:contextualSpacing/>
              <w:jc w:val="both"/>
              <w:rPr>
                <w:rFonts w:ascii="Times New Roman" w:eastAsia="Calibri" w:hAnsi="Times New Roman" w:cs="Times New Roman"/>
                <w:sz w:val="24"/>
                <w:szCs w:val="24"/>
              </w:rPr>
            </w:pPr>
            <w:r w:rsidRPr="00BA4810">
              <w:rPr>
                <w:rFonts w:ascii="Times New Roman" w:eastAsia="Calibri" w:hAnsi="Times New Roman" w:cs="Times New Roman"/>
                <w:sz w:val="24"/>
                <w:szCs w:val="24"/>
              </w:rPr>
              <w:t>139.119</w:t>
            </w:r>
          </w:p>
        </w:tc>
        <w:tc>
          <w:tcPr>
            <w:tcW w:w="709" w:type="dxa"/>
            <w:noWrap/>
            <w:tcMar>
              <w:left w:w="28" w:type="dxa"/>
              <w:right w:w="28" w:type="dxa"/>
            </w:tcMar>
            <w:vAlign w:val="center"/>
          </w:tcPr>
          <w:p w:rsidR="007078ED" w:rsidRPr="00BA4810" w:rsidRDefault="007078ED" w:rsidP="00A80929">
            <w:pPr>
              <w:widowControl w:val="0"/>
              <w:autoSpaceDE w:val="0"/>
              <w:autoSpaceDN w:val="0"/>
              <w:adjustRightInd w:val="0"/>
              <w:contextualSpacing/>
              <w:jc w:val="both"/>
              <w:rPr>
                <w:rFonts w:ascii="Times New Roman" w:eastAsia="Calibri" w:hAnsi="Times New Roman" w:cs="Times New Roman"/>
                <w:sz w:val="24"/>
                <w:szCs w:val="24"/>
              </w:rPr>
            </w:pPr>
            <w:r w:rsidRPr="00BA4810">
              <w:rPr>
                <w:rFonts w:ascii="Times New Roman" w:eastAsia="Calibri" w:hAnsi="Times New Roman" w:cs="Times New Roman"/>
                <w:sz w:val="24"/>
                <w:szCs w:val="24"/>
              </w:rPr>
              <w:t>53.057</w:t>
            </w:r>
          </w:p>
        </w:tc>
        <w:tc>
          <w:tcPr>
            <w:tcW w:w="770" w:type="dxa"/>
            <w:noWrap/>
            <w:tcMar>
              <w:left w:w="28" w:type="dxa"/>
              <w:right w:w="28" w:type="dxa"/>
            </w:tcMar>
            <w:vAlign w:val="center"/>
          </w:tcPr>
          <w:p w:rsidR="007078ED" w:rsidRPr="00BA4810" w:rsidRDefault="007078ED" w:rsidP="00A80929">
            <w:pPr>
              <w:widowControl w:val="0"/>
              <w:autoSpaceDE w:val="0"/>
              <w:autoSpaceDN w:val="0"/>
              <w:adjustRightInd w:val="0"/>
              <w:contextualSpacing/>
              <w:jc w:val="both"/>
              <w:rPr>
                <w:rFonts w:ascii="Times New Roman" w:eastAsia="Calibri" w:hAnsi="Times New Roman" w:cs="Times New Roman"/>
                <w:sz w:val="24"/>
                <w:szCs w:val="24"/>
              </w:rPr>
            </w:pPr>
            <w:r w:rsidRPr="00BA4810">
              <w:rPr>
                <w:rFonts w:ascii="Times New Roman" w:eastAsia="Calibri" w:hAnsi="Times New Roman" w:cs="Times New Roman"/>
                <w:sz w:val="24"/>
                <w:szCs w:val="24"/>
              </w:rPr>
              <w:t>54.967</w:t>
            </w:r>
          </w:p>
        </w:tc>
        <w:tc>
          <w:tcPr>
            <w:tcW w:w="693" w:type="dxa"/>
            <w:noWrap/>
            <w:tcMar>
              <w:left w:w="28" w:type="dxa"/>
              <w:right w:w="28" w:type="dxa"/>
            </w:tcMar>
            <w:vAlign w:val="center"/>
          </w:tcPr>
          <w:p w:rsidR="007078ED" w:rsidRPr="00BA4810" w:rsidRDefault="007078ED" w:rsidP="00A80929">
            <w:pPr>
              <w:widowControl w:val="0"/>
              <w:autoSpaceDE w:val="0"/>
              <w:autoSpaceDN w:val="0"/>
              <w:adjustRightInd w:val="0"/>
              <w:contextualSpacing/>
              <w:jc w:val="both"/>
              <w:rPr>
                <w:rFonts w:ascii="Times New Roman" w:eastAsia="Calibri" w:hAnsi="Times New Roman" w:cs="Times New Roman"/>
                <w:sz w:val="24"/>
                <w:szCs w:val="24"/>
              </w:rPr>
            </w:pPr>
            <w:r w:rsidRPr="00BA4810">
              <w:rPr>
                <w:rFonts w:ascii="Times New Roman" w:eastAsia="Calibri" w:hAnsi="Times New Roman" w:cs="Times New Roman"/>
                <w:sz w:val="24"/>
                <w:szCs w:val="24"/>
              </w:rPr>
              <w:t>57.318</w:t>
            </w:r>
          </w:p>
        </w:tc>
        <w:tc>
          <w:tcPr>
            <w:tcW w:w="586" w:type="dxa"/>
            <w:noWrap/>
            <w:tcMar>
              <w:left w:w="28" w:type="dxa"/>
              <w:right w:w="28" w:type="dxa"/>
            </w:tcMar>
            <w:vAlign w:val="center"/>
          </w:tcPr>
          <w:p w:rsidR="007078ED" w:rsidRPr="00BA4810" w:rsidRDefault="007078ED" w:rsidP="00A80929">
            <w:pPr>
              <w:widowControl w:val="0"/>
              <w:autoSpaceDE w:val="0"/>
              <w:autoSpaceDN w:val="0"/>
              <w:adjustRightInd w:val="0"/>
              <w:contextualSpacing/>
              <w:jc w:val="both"/>
              <w:rPr>
                <w:rFonts w:ascii="Times New Roman" w:eastAsia="Calibri" w:hAnsi="Times New Roman" w:cs="Times New Roman"/>
                <w:sz w:val="24"/>
                <w:szCs w:val="24"/>
              </w:rPr>
            </w:pPr>
            <w:r w:rsidRPr="00BA4810">
              <w:rPr>
                <w:rFonts w:ascii="Times New Roman" w:eastAsia="Calibri" w:hAnsi="Times New Roman" w:cs="Times New Roman"/>
                <w:sz w:val="24"/>
                <w:szCs w:val="24"/>
              </w:rPr>
              <w:t>45.194</w:t>
            </w:r>
          </w:p>
        </w:tc>
      </w:tr>
      <w:tr w:rsidR="007078ED" w:rsidRPr="00BA4810" w:rsidTr="00BA4810">
        <w:trPr>
          <w:jc w:val="center"/>
        </w:trPr>
        <w:tc>
          <w:tcPr>
            <w:tcW w:w="857" w:type="dxa"/>
            <w:noWrap/>
            <w:tcMar>
              <w:left w:w="28" w:type="dxa"/>
              <w:right w:w="28" w:type="dxa"/>
            </w:tcMar>
            <w:vAlign w:val="center"/>
          </w:tcPr>
          <w:p w:rsidR="007078ED" w:rsidRPr="00BA4810" w:rsidRDefault="007078ED" w:rsidP="00A80929">
            <w:pPr>
              <w:widowControl w:val="0"/>
              <w:autoSpaceDE w:val="0"/>
              <w:autoSpaceDN w:val="0"/>
              <w:adjustRightInd w:val="0"/>
              <w:contextualSpacing/>
              <w:jc w:val="both"/>
              <w:rPr>
                <w:rFonts w:ascii="Times New Roman" w:eastAsia="Calibri" w:hAnsi="Times New Roman" w:cs="Times New Roman"/>
                <w:b/>
                <w:sz w:val="24"/>
                <w:szCs w:val="24"/>
              </w:rPr>
            </w:pPr>
            <w:r w:rsidRPr="00BA4810">
              <w:rPr>
                <w:rFonts w:ascii="Times New Roman" w:eastAsia="Calibri" w:hAnsi="Times New Roman" w:cs="Times New Roman"/>
                <w:b/>
                <w:sz w:val="24"/>
                <w:szCs w:val="24"/>
              </w:rPr>
              <w:t>Domestik</w:t>
            </w:r>
          </w:p>
        </w:tc>
        <w:tc>
          <w:tcPr>
            <w:tcW w:w="641" w:type="dxa"/>
            <w:noWrap/>
            <w:tcMar>
              <w:left w:w="28" w:type="dxa"/>
              <w:right w:w="28" w:type="dxa"/>
            </w:tcMar>
            <w:vAlign w:val="center"/>
          </w:tcPr>
          <w:p w:rsidR="007078ED" w:rsidRPr="00BA4810" w:rsidRDefault="007078ED" w:rsidP="00A80929">
            <w:pPr>
              <w:widowControl w:val="0"/>
              <w:autoSpaceDE w:val="0"/>
              <w:autoSpaceDN w:val="0"/>
              <w:adjustRightInd w:val="0"/>
              <w:contextualSpacing/>
              <w:jc w:val="both"/>
              <w:rPr>
                <w:rFonts w:ascii="Times New Roman" w:eastAsia="Calibri" w:hAnsi="Times New Roman" w:cs="Times New Roman"/>
                <w:sz w:val="24"/>
                <w:szCs w:val="24"/>
              </w:rPr>
            </w:pPr>
            <w:r w:rsidRPr="00BA4810">
              <w:rPr>
                <w:rFonts w:ascii="Times New Roman" w:eastAsia="Calibri" w:hAnsi="Times New Roman" w:cs="Times New Roman"/>
                <w:sz w:val="24"/>
                <w:szCs w:val="24"/>
              </w:rPr>
              <w:t>2.965.807</w:t>
            </w:r>
          </w:p>
        </w:tc>
        <w:tc>
          <w:tcPr>
            <w:tcW w:w="709" w:type="dxa"/>
            <w:noWrap/>
            <w:tcMar>
              <w:left w:w="28" w:type="dxa"/>
              <w:right w:w="28" w:type="dxa"/>
            </w:tcMar>
            <w:vAlign w:val="center"/>
          </w:tcPr>
          <w:p w:rsidR="007078ED" w:rsidRPr="00BA4810" w:rsidRDefault="007078ED" w:rsidP="00A80929">
            <w:pPr>
              <w:widowControl w:val="0"/>
              <w:autoSpaceDE w:val="0"/>
              <w:autoSpaceDN w:val="0"/>
              <w:adjustRightInd w:val="0"/>
              <w:contextualSpacing/>
              <w:jc w:val="both"/>
              <w:rPr>
                <w:rFonts w:ascii="Times New Roman" w:eastAsia="Calibri" w:hAnsi="Times New Roman" w:cs="Times New Roman"/>
                <w:sz w:val="24"/>
                <w:szCs w:val="24"/>
              </w:rPr>
            </w:pPr>
            <w:r w:rsidRPr="00BA4810">
              <w:rPr>
                <w:rFonts w:ascii="Times New Roman" w:eastAsia="Calibri" w:hAnsi="Times New Roman" w:cs="Times New Roman"/>
                <w:sz w:val="24"/>
                <w:szCs w:val="24"/>
              </w:rPr>
              <w:t>3.001.306</w:t>
            </w:r>
          </w:p>
        </w:tc>
        <w:tc>
          <w:tcPr>
            <w:tcW w:w="770" w:type="dxa"/>
            <w:noWrap/>
            <w:tcMar>
              <w:left w:w="28" w:type="dxa"/>
              <w:right w:w="28" w:type="dxa"/>
            </w:tcMar>
            <w:vAlign w:val="center"/>
          </w:tcPr>
          <w:p w:rsidR="007078ED" w:rsidRPr="00BA4810" w:rsidRDefault="007078ED" w:rsidP="00A80929">
            <w:pPr>
              <w:widowControl w:val="0"/>
              <w:autoSpaceDE w:val="0"/>
              <w:autoSpaceDN w:val="0"/>
              <w:adjustRightInd w:val="0"/>
              <w:contextualSpacing/>
              <w:jc w:val="both"/>
              <w:rPr>
                <w:rFonts w:ascii="Times New Roman" w:eastAsia="Calibri" w:hAnsi="Times New Roman" w:cs="Times New Roman"/>
                <w:sz w:val="24"/>
                <w:szCs w:val="24"/>
              </w:rPr>
            </w:pPr>
            <w:r w:rsidRPr="00BA4810">
              <w:rPr>
                <w:rFonts w:ascii="Times New Roman" w:eastAsia="Calibri" w:hAnsi="Times New Roman" w:cs="Times New Roman"/>
                <w:sz w:val="24"/>
                <w:szCs w:val="24"/>
              </w:rPr>
              <w:t>3.199.392</w:t>
            </w:r>
          </w:p>
        </w:tc>
        <w:tc>
          <w:tcPr>
            <w:tcW w:w="693" w:type="dxa"/>
            <w:noWrap/>
            <w:tcMar>
              <w:left w:w="28" w:type="dxa"/>
              <w:right w:w="28" w:type="dxa"/>
            </w:tcMar>
            <w:vAlign w:val="center"/>
          </w:tcPr>
          <w:p w:rsidR="007078ED" w:rsidRPr="00BA4810" w:rsidRDefault="007078ED" w:rsidP="00A80929">
            <w:pPr>
              <w:widowControl w:val="0"/>
              <w:autoSpaceDE w:val="0"/>
              <w:autoSpaceDN w:val="0"/>
              <w:adjustRightInd w:val="0"/>
              <w:contextualSpacing/>
              <w:jc w:val="both"/>
              <w:rPr>
                <w:rFonts w:ascii="Times New Roman" w:eastAsia="Calibri" w:hAnsi="Times New Roman" w:cs="Times New Roman"/>
                <w:sz w:val="24"/>
                <w:szCs w:val="24"/>
              </w:rPr>
            </w:pPr>
            <w:r w:rsidRPr="00BA4810">
              <w:rPr>
                <w:rFonts w:ascii="Times New Roman" w:eastAsia="Calibri" w:hAnsi="Times New Roman" w:cs="Times New Roman"/>
                <w:sz w:val="24"/>
                <w:szCs w:val="24"/>
              </w:rPr>
              <w:t>3.298.454</w:t>
            </w:r>
          </w:p>
        </w:tc>
        <w:tc>
          <w:tcPr>
            <w:tcW w:w="586" w:type="dxa"/>
            <w:noWrap/>
            <w:tcMar>
              <w:left w:w="28" w:type="dxa"/>
              <w:right w:w="28" w:type="dxa"/>
            </w:tcMar>
            <w:vAlign w:val="center"/>
          </w:tcPr>
          <w:p w:rsidR="007078ED" w:rsidRPr="00BA4810" w:rsidRDefault="007078ED" w:rsidP="00A80929">
            <w:pPr>
              <w:widowControl w:val="0"/>
              <w:autoSpaceDE w:val="0"/>
              <w:autoSpaceDN w:val="0"/>
              <w:adjustRightInd w:val="0"/>
              <w:contextualSpacing/>
              <w:jc w:val="both"/>
              <w:rPr>
                <w:rFonts w:ascii="Times New Roman" w:eastAsia="Calibri" w:hAnsi="Times New Roman" w:cs="Times New Roman"/>
                <w:sz w:val="24"/>
                <w:szCs w:val="24"/>
              </w:rPr>
            </w:pPr>
            <w:r w:rsidRPr="00BA4810">
              <w:rPr>
                <w:rFonts w:ascii="Times New Roman" w:eastAsia="Calibri" w:hAnsi="Times New Roman" w:cs="Times New Roman"/>
                <w:sz w:val="24"/>
                <w:szCs w:val="24"/>
              </w:rPr>
              <w:t>3.628.299</w:t>
            </w:r>
          </w:p>
        </w:tc>
      </w:tr>
      <w:tr w:rsidR="007078ED" w:rsidRPr="00BA4810" w:rsidTr="00BA4810">
        <w:trPr>
          <w:jc w:val="center"/>
        </w:trPr>
        <w:tc>
          <w:tcPr>
            <w:tcW w:w="857" w:type="dxa"/>
            <w:noWrap/>
            <w:tcMar>
              <w:left w:w="28" w:type="dxa"/>
              <w:right w:w="28" w:type="dxa"/>
            </w:tcMar>
            <w:vAlign w:val="center"/>
          </w:tcPr>
          <w:p w:rsidR="007078ED" w:rsidRPr="00BA4810" w:rsidRDefault="007078ED" w:rsidP="00A80929">
            <w:pPr>
              <w:widowControl w:val="0"/>
              <w:autoSpaceDE w:val="0"/>
              <w:autoSpaceDN w:val="0"/>
              <w:adjustRightInd w:val="0"/>
              <w:contextualSpacing/>
              <w:jc w:val="both"/>
              <w:rPr>
                <w:rFonts w:ascii="Times New Roman" w:eastAsia="Calibri" w:hAnsi="Times New Roman" w:cs="Times New Roman"/>
                <w:b/>
                <w:sz w:val="24"/>
                <w:szCs w:val="24"/>
              </w:rPr>
            </w:pPr>
            <w:r w:rsidRPr="00BA4810">
              <w:rPr>
                <w:rFonts w:ascii="Times New Roman" w:eastAsia="Calibri" w:hAnsi="Times New Roman" w:cs="Times New Roman"/>
                <w:b/>
                <w:sz w:val="24"/>
                <w:szCs w:val="24"/>
              </w:rPr>
              <w:t>Jumlah</w:t>
            </w:r>
          </w:p>
        </w:tc>
        <w:tc>
          <w:tcPr>
            <w:tcW w:w="641" w:type="dxa"/>
            <w:noWrap/>
            <w:tcMar>
              <w:left w:w="28" w:type="dxa"/>
              <w:right w:w="28" w:type="dxa"/>
            </w:tcMar>
            <w:vAlign w:val="center"/>
          </w:tcPr>
          <w:p w:rsidR="007078ED" w:rsidRPr="00BA4810" w:rsidRDefault="007078ED" w:rsidP="00A80929">
            <w:pPr>
              <w:widowControl w:val="0"/>
              <w:autoSpaceDE w:val="0"/>
              <w:autoSpaceDN w:val="0"/>
              <w:adjustRightInd w:val="0"/>
              <w:contextualSpacing/>
              <w:jc w:val="both"/>
              <w:rPr>
                <w:rFonts w:ascii="Times New Roman" w:eastAsia="Calibri" w:hAnsi="Times New Roman" w:cs="Times New Roman"/>
                <w:sz w:val="24"/>
                <w:szCs w:val="24"/>
              </w:rPr>
            </w:pPr>
            <w:r w:rsidRPr="00BA4810">
              <w:rPr>
                <w:rFonts w:ascii="Times New Roman" w:eastAsia="Calibri" w:hAnsi="Times New Roman" w:cs="Times New Roman"/>
                <w:sz w:val="24"/>
                <w:szCs w:val="24"/>
              </w:rPr>
              <w:t>3.104.926</w:t>
            </w:r>
          </w:p>
        </w:tc>
        <w:tc>
          <w:tcPr>
            <w:tcW w:w="709" w:type="dxa"/>
            <w:noWrap/>
            <w:tcMar>
              <w:left w:w="28" w:type="dxa"/>
              <w:right w:w="28" w:type="dxa"/>
            </w:tcMar>
            <w:vAlign w:val="center"/>
          </w:tcPr>
          <w:p w:rsidR="007078ED" w:rsidRPr="00BA4810" w:rsidRDefault="007078ED" w:rsidP="00A80929">
            <w:pPr>
              <w:widowControl w:val="0"/>
              <w:autoSpaceDE w:val="0"/>
              <w:autoSpaceDN w:val="0"/>
              <w:adjustRightInd w:val="0"/>
              <w:contextualSpacing/>
              <w:jc w:val="both"/>
              <w:rPr>
                <w:rFonts w:ascii="Times New Roman" w:eastAsia="Calibri" w:hAnsi="Times New Roman" w:cs="Times New Roman"/>
                <w:sz w:val="24"/>
                <w:szCs w:val="24"/>
              </w:rPr>
            </w:pPr>
            <w:r w:rsidRPr="00BA4810">
              <w:rPr>
                <w:rFonts w:ascii="Times New Roman" w:eastAsia="Calibri" w:hAnsi="Times New Roman" w:cs="Times New Roman"/>
                <w:sz w:val="24"/>
                <w:szCs w:val="24"/>
              </w:rPr>
              <w:t>3.054.363</w:t>
            </w:r>
          </w:p>
        </w:tc>
        <w:tc>
          <w:tcPr>
            <w:tcW w:w="770" w:type="dxa"/>
            <w:noWrap/>
            <w:tcMar>
              <w:left w:w="28" w:type="dxa"/>
              <w:right w:w="28" w:type="dxa"/>
            </w:tcMar>
            <w:vAlign w:val="center"/>
          </w:tcPr>
          <w:p w:rsidR="007078ED" w:rsidRPr="00BA4810" w:rsidRDefault="007078ED" w:rsidP="00A80929">
            <w:pPr>
              <w:widowControl w:val="0"/>
              <w:autoSpaceDE w:val="0"/>
              <w:autoSpaceDN w:val="0"/>
              <w:adjustRightInd w:val="0"/>
              <w:contextualSpacing/>
              <w:jc w:val="both"/>
              <w:rPr>
                <w:rFonts w:ascii="Times New Roman" w:eastAsia="Calibri" w:hAnsi="Times New Roman" w:cs="Times New Roman"/>
                <w:sz w:val="24"/>
                <w:szCs w:val="24"/>
              </w:rPr>
            </w:pPr>
            <w:r w:rsidRPr="00BA4810">
              <w:rPr>
                <w:rFonts w:ascii="Times New Roman" w:eastAsia="Calibri" w:hAnsi="Times New Roman" w:cs="Times New Roman"/>
                <w:sz w:val="24"/>
                <w:szCs w:val="24"/>
              </w:rPr>
              <w:t>3.254.359</w:t>
            </w:r>
          </w:p>
        </w:tc>
        <w:tc>
          <w:tcPr>
            <w:tcW w:w="693" w:type="dxa"/>
            <w:noWrap/>
            <w:tcMar>
              <w:left w:w="28" w:type="dxa"/>
              <w:right w:w="28" w:type="dxa"/>
            </w:tcMar>
            <w:vAlign w:val="center"/>
          </w:tcPr>
          <w:p w:rsidR="007078ED" w:rsidRPr="00BA4810" w:rsidRDefault="007078ED" w:rsidP="00A80929">
            <w:pPr>
              <w:widowControl w:val="0"/>
              <w:autoSpaceDE w:val="0"/>
              <w:autoSpaceDN w:val="0"/>
              <w:adjustRightInd w:val="0"/>
              <w:contextualSpacing/>
              <w:jc w:val="both"/>
              <w:rPr>
                <w:rFonts w:ascii="Times New Roman" w:eastAsia="Calibri" w:hAnsi="Times New Roman" w:cs="Times New Roman"/>
                <w:sz w:val="24"/>
                <w:szCs w:val="24"/>
              </w:rPr>
            </w:pPr>
            <w:r w:rsidRPr="00BA4810">
              <w:rPr>
                <w:rFonts w:ascii="Times New Roman" w:eastAsia="Calibri" w:hAnsi="Times New Roman" w:cs="Times New Roman"/>
                <w:sz w:val="24"/>
                <w:szCs w:val="24"/>
              </w:rPr>
              <w:t>3.355.772</w:t>
            </w:r>
          </w:p>
        </w:tc>
        <w:tc>
          <w:tcPr>
            <w:tcW w:w="586" w:type="dxa"/>
            <w:noWrap/>
            <w:tcMar>
              <w:left w:w="28" w:type="dxa"/>
              <w:right w:w="28" w:type="dxa"/>
            </w:tcMar>
            <w:vAlign w:val="center"/>
          </w:tcPr>
          <w:p w:rsidR="007078ED" w:rsidRPr="00BA4810" w:rsidRDefault="007078ED" w:rsidP="00A80929">
            <w:pPr>
              <w:widowControl w:val="0"/>
              <w:autoSpaceDE w:val="0"/>
              <w:autoSpaceDN w:val="0"/>
              <w:adjustRightInd w:val="0"/>
              <w:contextualSpacing/>
              <w:jc w:val="both"/>
              <w:rPr>
                <w:rFonts w:ascii="Times New Roman" w:eastAsia="Calibri" w:hAnsi="Times New Roman" w:cs="Times New Roman"/>
                <w:sz w:val="24"/>
                <w:szCs w:val="24"/>
              </w:rPr>
            </w:pPr>
            <w:r w:rsidRPr="00BA4810">
              <w:rPr>
                <w:rFonts w:ascii="Times New Roman" w:eastAsia="Calibri" w:hAnsi="Times New Roman" w:cs="Times New Roman"/>
                <w:sz w:val="24"/>
                <w:szCs w:val="24"/>
              </w:rPr>
              <w:t>3.673.493</w:t>
            </w:r>
          </w:p>
        </w:tc>
      </w:tr>
    </w:tbl>
    <w:p w:rsidR="004D372A" w:rsidRPr="00BA4810" w:rsidRDefault="007078ED" w:rsidP="00A80929">
      <w:pPr>
        <w:widowControl w:val="0"/>
        <w:autoSpaceDE w:val="0"/>
        <w:autoSpaceDN w:val="0"/>
        <w:adjustRightInd w:val="0"/>
        <w:spacing w:after="0" w:line="240" w:lineRule="auto"/>
        <w:ind w:left="-142" w:right="78"/>
        <w:jc w:val="both"/>
        <w:rPr>
          <w:rFonts w:ascii="Times New Roman" w:hAnsi="Times New Roman" w:cs="Times New Roman"/>
          <w:i/>
          <w:sz w:val="24"/>
          <w:szCs w:val="24"/>
        </w:rPr>
      </w:pPr>
      <w:r w:rsidRPr="00BA4810">
        <w:rPr>
          <w:rFonts w:ascii="Times New Roman" w:hAnsi="Times New Roman" w:cs="Times New Roman"/>
          <w:sz w:val="24"/>
          <w:szCs w:val="24"/>
        </w:rPr>
        <w:tab/>
        <w:t xml:space="preserve">      </w:t>
      </w:r>
      <w:r w:rsidRPr="00BA4810">
        <w:rPr>
          <w:rFonts w:ascii="Times New Roman" w:hAnsi="Times New Roman" w:cs="Times New Roman"/>
          <w:i/>
          <w:sz w:val="24"/>
          <w:szCs w:val="24"/>
        </w:rPr>
        <w:t xml:space="preserve">Sumber : </w:t>
      </w:r>
      <w:r w:rsidR="004307C4">
        <w:fldChar w:fldCharType="begin"/>
      </w:r>
      <w:r w:rsidR="004307C4">
        <w:instrText xml:space="preserve"> HYPERLINK "http://www.padangkota.bps.go.id" </w:instrText>
      </w:r>
      <w:r w:rsidR="004307C4">
        <w:fldChar w:fldCharType="separate"/>
      </w:r>
      <w:r w:rsidRPr="00BA4810">
        <w:rPr>
          <w:rStyle w:val="Hyperlink"/>
          <w:rFonts w:ascii="Times New Roman" w:hAnsi="Times New Roman" w:cs="Times New Roman"/>
          <w:i/>
          <w:color w:val="auto"/>
          <w:sz w:val="24"/>
          <w:szCs w:val="24"/>
          <w:u w:val="none"/>
        </w:rPr>
        <w:t>www.padangkota.bps.go.id</w:t>
      </w:r>
      <w:r w:rsidR="004307C4">
        <w:rPr>
          <w:rStyle w:val="Hyperlink"/>
          <w:rFonts w:ascii="Times New Roman" w:hAnsi="Times New Roman" w:cs="Times New Roman"/>
          <w:i/>
          <w:color w:val="auto"/>
          <w:sz w:val="24"/>
          <w:szCs w:val="24"/>
          <w:u w:val="none"/>
        </w:rPr>
        <w:fldChar w:fldCharType="end"/>
      </w:r>
      <w:r w:rsidRPr="00BA4810">
        <w:rPr>
          <w:rFonts w:ascii="Times New Roman" w:hAnsi="Times New Roman" w:cs="Times New Roman"/>
          <w:i/>
          <w:sz w:val="24"/>
          <w:szCs w:val="24"/>
        </w:rPr>
        <w:t xml:space="preserve"> </w:t>
      </w:r>
    </w:p>
    <w:p w:rsidR="007078ED" w:rsidRPr="00BA4810" w:rsidRDefault="007078ED" w:rsidP="00A80929">
      <w:pPr>
        <w:spacing w:after="0" w:line="240" w:lineRule="auto"/>
        <w:ind w:firstLine="426"/>
        <w:jc w:val="both"/>
        <w:rPr>
          <w:rFonts w:ascii="Times New Roman" w:hAnsi="Times New Roman" w:cs="Times New Roman"/>
          <w:sz w:val="24"/>
          <w:szCs w:val="24"/>
        </w:rPr>
      </w:pPr>
      <w:r w:rsidRPr="00BA4810">
        <w:rPr>
          <w:rFonts w:ascii="Times New Roman" w:hAnsi="Times New Roman" w:cs="Times New Roman"/>
          <w:sz w:val="24"/>
          <w:szCs w:val="24"/>
        </w:rPr>
        <w:t xml:space="preserve">Berkembangnya sektor pariwisata ini akan membawa dampak yang cukup besar pada industri-industri yang terkait seperti perhotelan. Pasar bisnis perhotelan di Indonesia khususnya kota padang Sumatera Barat tampaknya memang tergolong menggiurkan. Tak heran jika para pelaku bisnis usaha perhotelan begitu agresif dalam memperebutkan pasar. Tak hanya hotel pada umumnya kini ada hotel yang berbasis syariah, salah satu hotel berbasis syariah di kota padang adalah D’Dhave hotel, yang mana akan penulis jadikan objek penelitian. </w:t>
      </w:r>
    </w:p>
    <w:p w:rsidR="00A51470" w:rsidRPr="00BA4810" w:rsidRDefault="007078ED" w:rsidP="00A80929">
      <w:pPr>
        <w:spacing w:after="0" w:line="240" w:lineRule="auto"/>
        <w:ind w:firstLine="426"/>
        <w:jc w:val="both"/>
        <w:rPr>
          <w:rFonts w:ascii="Times New Roman" w:hAnsi="Times New Roman" w:cs="Times New Roman"/>
          <w:sz w:val="24"/>
          <w:szCs w:val="24"/>
        </w:rPr>
      </w:pPr>
      <w:r w:rsidRPr="00BA4810">
        <w:rPr>
          <w:rFonts w:ascii="Times New Roman" w:hAnsi="Times New Roman" w:cs="Times New Roman"/>
          <w:sz w:val="24"/>
          <w:szCs w:val="24"/>
        </w:rPr>
        <w:t xml:space="preserve">D’Dhave hotel Padang ini berlokasi di jalan purus IV No. 12A, 25115 Padang yang merupakan salah satu hotel non bintang yang terdapat di Kota Padang. D’Dhave Hotel memiliki target pasar golongan menengah, hal ini terlihat dari fasilitas dan harga sewa kamar yang ditawarkan. Rute untuk ke wisata utama kota padang yaitu pantai cukup dekat dari lokasi hotel selain itu rute untuk pewisata berbelanja kebutuhan juga cukup dekat dari lokasi hotel. </w:t>
      </w:r>
    </w:p>
    <w:p w:rsidR="00A51470" w:rsidRPr="00BA4810" w:rsidRDefault="007078ED" w:rsidP="00A80929">
      <w:pPr>
        <w:spacing w:after="0" w:line="240" w:lineRule="auto"/>
        <w:ind w:firstLine="426"/>
        <w:jc w:val="both"/>
        <w:rPr>
          <w:rFonts w:ascii="Times New Roman" w:hAnsi="Times New Roman" w:cs="Times New Roman"/>
          <w:sz w:val="24"/>
          <w:szCs w:val="24"/>
        </w:rPr>
      </w:pPr>
      <w:r w:rsidRPr="00BA4810">
        <w:rPr>
          <w:rFonts w:ascii="Times New Roman" w:hAnsi="Times New Roman" w:cs="Times New Roman"/>
          <w:sz w:val="24"/>
          <w:szCs w:val="24"/>
        </w:rPr>
        <w:t xml:space="preserve">Kepemilikan D’Dhave Hotel yang berupa pemilik tunggal membuat pendanaan investasi pada aktivitas hotel menjadi kurang begitu lancar, hal ini dikarenakan pemilik harus mencari modal tambahan sendiri tanpa bisa menjual saham yang dimiliki sebagai penambahan modal. Walaupun begitu perkembangan D’Dhave Hotel dapat dibilang </w:t>
      </w:r>
      <w:r w:rsidRPr="00BA4810">
        <w:rPr>
          <w:rFonts w:ascii="Times New Roman" w:hAnsi="Times New Roman" w:cs="Times New Roman"/>
          <w:sz w:val="24"/>
          <w:szCs w:val="24"/>
        </w:rPr>
        <w:lastRenderedPageBreak/>
        <w:t xml:space="preserve">cukup signifikan, hal ini terlihat dari telah dibangunnya cabang D’Dhave Hotel di daerah Siteba. </w:t>
      </w:r>
    </w:p>
    <w:p w:rsidR="006B71B1" w:rsidRPr="00BA4810" w:rsidRDefault="007078ED" w:rsidP="00A80929">
      <w:pPr>
        <w:spacing w:after="0" w:line="240" w:lineRule="auto"/>
        <w:ind w:firstLine="426"/>
        <w:jc w:val="both"/>
        <w:rPr>
          <w:rFonts w:ascii="Times New Roman" w:hAnsi="Times New Roman" w:cs="Times New Roman"/>
          <w:sz w:val="24"/>
          <w:szCs w:val="24"/>
        </w:rPr>
      </w:pPr>
      <w:r w:rsidRPr="00BA4810">
        <w:rPr>
          <w:rFonts w:ascii="Times New Roman" w:hAnsi="Times New Roman" w:cs="Times New Roman"/>
          <w:sz w:val="24"/>
          <w:szCs w:val="24"/>
        </w:rPr>
        <w:t xml:space="preserve">Pengukuran tingkat pengembalian modal pada D’Dhave Hotel penting dilakukan untuk melihat seberapa besar keuntungan maksimal yang bisa diperoleh D’Dhave Hotel berdasarkan modal yang dikeluarkan dan seberapa mampu D’Dhave Hotel mengembalikan modal pemilik. Penelitian yang dilakukan oleh Putu Sulastri &amp; Nurul Marta Hapsari (2014) menunjukkan pengukuran tingkat pengembalian modal dilakukan dengan menggunakan rasio </w:t>
      </w:r>
      <w:r w:rsidRPr="00BA4810">
        <w:rPr>
          <w:rFonts w:ascii="Times New Roman" w:hAnsi="Times New Roman" w:cs="Times New Roman"/>
          <w:i/>
          <w:sz w:val="24"/>
          <w:szCs w:val="24"/>
        </w:rPr>
        <w:t>Return On Equity</w:t>
      </w:r>
      <w:r w:rsidRPr="00BA4810">
        <w:rPr>
          <w:rFonts w:ascii="Times New Roman" w:hAnsi="Times New Roman" w:cs="Times New Roman"/>
          <w:sz w:val="24"/>
          <w:szCs w:val="24"/>
        </w:rPr>
        <w:t xml:space="preserve">, yaitu dengan melihat presentase laba bersih terhadap total modal. </w:t>
      </w:r>
    </w:p>
    <w:p w:rsidR="00A51470" w:rsidRPr="00BA4810" w:rsidRDefault="00A51470" w:rsidP="00A80929">
      <w:pPr>
        <w:spacing w:after="0" w:line="240" w:lineRule="auto"/>
        <w:ind w:firstLine="426"/>
        <w:jc w:val="both"/>
        <w:rPr>
          <w:rFonts w:ascii="Times New Roman" w:hAnsi="Times New Roman" w:cs="Times New Roman"/>
          <w:sz w:val="24"/>
          <w:szCs w:val="24"/>
        </w:rPr>
      </w:pPr>
      <w:r w:rsidRPr="00BA4810">
        <w:rPr>
          <w:rFonts w:ascii="Times New Roman" w:hAnsi="Times New Roman" w:cs="Times New Roman"/>
          <w:sz w:val="24"/>
          <w:szCs w:val="24"/>
        </w:rPr>
        <w:t>Berdasarkan laporan keuangan yang diterbitkan D’Dhave Hotel setiap tahunnya dapat dikatakan perusahaan selalu mampu dalam membayar hutang. Hutang perusahaan terlihat tidak terlalu besar dibandingkan dengan aset perusahaan. Sedangkan struktur kepemilikan D’Dhave Hotel dimiliki seutuhnya (100%) oleh pihak D’Dhave Hotel. D’Dhave Hotel tidak berencana untuk melepas sebagian sahamnya ke pihak lain karena dalam penambahan modal dapat dicukupi oleh manajemen D’Dhave Hotel sendiri.</w:t>
      </w:r>
      <w:r w:rsidR="002A02E8" w:rsidRPr="00BA4810">
        <w:rPr>
          <w:rFonts w:ascii="Times New Roman" w:hAnsi="Times New Roman" w:cs="Times New Roman"/>
          <w:sz w:val="24"/>
          <w:szCs w:val="24"/>
        </w:rPr>
        <w:t xml:space="preserve"> </w:t>
      </w:r>
      <w:r w:rsidRPr="00BA4810">
        <w:rPr>
          <w:rFonts w:ascii="Times New Roman" w:hAnsi="Times New Roman" w:cs="Times New Roman"/>
          <w:sz w:val="24"/>
          <w:szCs w:val="24"/>
        </w:rPr>
        <w:t>Dalam laporan keuangannya beberapa tahun terakhir, yaitu tahun 2012 – 2016, penulis melihat adanya peningkatan jumlah hutang lancar / current ratio. Peningkatan tersebut dapat dilihat pada tabel 2 berikut ini :</w:t>
      </w:r>
    </w:p>
    <w:p w:rsidR="00194AE6" w:rsidRPr="00BA4810" w:rsidRDefault="00194AE6" w:rsidP="00A80929">
      <w:pPr>
        <w:spacing w:after="0" w:line="240" w:lineRule="auto"/>
        <w:ind w:firstLine="709"/>
        <w:jc w:val="both"/>
        <w:rPr>
          <w:rFonts w:ascii="Times New Roman" w:hAnsi="Times New Roman" w:cs="Times New Roman"/>
          <w:sz w:val="24"/>
          <w:szCs w:val="24"/>
        </w:rPr>
      </w:pPr>
    </w:p>
    <w:p w:rsidR="00A51470" w:rsidRPr="00BA4810" w:rsidRDefault="00A51470" w:rsidP="00A80929">
      <w:pPr>
        <w:spacing w:after="0" w:line="240" w:lineRule="auto"/>
        <w:jc w:val="both"/>
        <w:rPr>
          <w:rFonts w:ascii="Times New Roman" w:hAnsi="Times New Roman" w:cs="Times New Roman"/>
          <w:b/>
          <w:sz w:val="24"/>
          <w:szCs w:val="24"/>
        </w:rPr>
      </w:pPr>
      <w:r w:rsidRPr="00BA4810">
        <w:rPr>
          <w:rFonts w:ascii="Times New Roman" w:hAnsi="Times New Roman" w:cs="Times New Roman"/>
          <w:b/>
          <w:sz w:val="24"/>
          <w:szCs w:val="24"/>
        </w:rPr>
        <w:t>Tabel 2 Hutang Lancar dan Profit D’Dhave Hotel</w:t>
      </w:r>
    </w:p>
    <w:tbl>
      <w:tblPr>
        <w:tblStyle w:val="TableGrid"/>
        <w:tblW w:w="5272" w:type="dxa"/>
        <w:jc w:val="center"/>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4"/>
        <w:gridCol w:w="2345"/>
        <w:gridCol w:w="2173"/>
      </w:tblGrid>
      <w:tr w:rsidR="004A73CD" w:rsidRPr="00BA4810" w:rsidTr="00BA4810">
        <w:trPr>
          <w:jc w:val="center"/>
        </w:trPr>
        <w:tc>
          <w:tcPr>
            <w:tcW w:w="754" w:type="dxa"/>
          </w:tcPr>
          <w:p w:rsidR="004A73CD" w:rsidRPr="00BA4810" w:rsidRDefault="004A73CD" w:rsidP="00A80929">
            <w:pPr>
              <w:ind w:left="-50" w:right="-121"/>
              <w:jc w:val="both"/>
              <w:rPr>
                <w:rFonts w:ascii="Times New Roman" w:eastAsia="Calibri" w:hAnsi="Times New Roman" w:cs="Times New Roman"/>
                <w:b/>
                <w:sz w:val="24"/>
                <w:szCs w:val="24"/>
              </w:rPr>
            </w:pPr>
            <w:r w:rsidRPr="00BA4810">
              <w:rPr>
                <w:rFonts w:ascii="Times New Roman" w:eastAsia="Calibri" w:hAnsi="Times New Roman" w:cs="Times New Roman"/>
                <w:b/>
                <w:sz w:val="24"/>
                <w:szCs w:val="24"/>
              </w:rPr>
              <w:t>Tahun</w:t>
            </w:r>
          </w:p>
        </w:tc>
        <w:tc>
          <w:tcPr>
            <w:tcW w:w="2345" w:type="dxa"/>
          </w:tcPr>
          <w:p w:rsidR="004A73CD" w:rsidRPr="00BA4810" w:rsidRDefault="004A73CD" w:rsidP="00A80929">
            <w:pPr>
              <w:ind w:left="-319" w:firstLine="319"/>
              <w:jc w:val="both"/>
              <w:rPr>
                <w:rFonts w:ascii="Times New Roman" w:eastAsia="Calibri" w:hAnsi="Times New Roman" w:cs="Times New Roman"/>
                <w:b/>
                <w:sz w:val="24"/>
                <w:szCs w:val="24"/>
              </w:rPr>
            </w:pPr>
            <w:r w:rsidRPr="00BA4810">
              <w:rPr>
                <w:rFonts w:ascii="Times New Roman" w:eastAsia="Calibri" w:hAnsi="Times New Roman" w:cs="Times New Roman"/>
                <w:b/>
                <w:sz w:val="24"/>
                <w:szCs w:val="24"/>
              </w:rPr>
              <w:t>Hutang Lancar</w:t>
            </w:r>
          </w:p>
        </w:tc>
        <w:tc>
          <w:tcPr>
            <w:tcW w:w="2173" w:type="dxa"/>
          </w:tcPr>
          <w:p w:rsidR="004A73CD" w:rsidRPr="00BA4810" w:rsidRDefault="004A73CD" w:rsidP="00A80929">
            <w:pPr>
              <w:ind w:left="-79" w:right="-50"/>
              <w:jc w:val="both"/>
              <w:rPr>
                <w:rFonts w:ascii="Times New Roman" w:eastAsia="Calibri" w:hAnsi="Times New Roman" w:cs="Times New Roman"/>
                <w:b/>
                <w:sz w:val="24"/>
                <w:szCs w:val="24"/>
              </w:rPr>
            </w:pPr>
            <w:r w:rsidRPr="00BA4810">
              <w:rPr>
                <w:rFonts w:ascii="Times New Roman" w:eastAsia="Calibri" w:hAnsi="Times New Roman" w:cs="Times New Roman"/>
                <w:b/>
                <w:sz w:val="24"/>
                <w:szCs w:val="24"/>
              </w:rPr>
              <w:t>Profit</w:t>
            </w:r>
          </w:p>
        </w:tc>
      </w:tr>
      <w:tr w:rsidR="004A73CD" w:rsidRPr="00BA4810" w:rsidTr="00BA4810">
        <w:trPr>
          <w:jc w:val="center"/>
        </w:trPr>
        <w:tc>
          <w:tcPr>
            <w:tcW w:w="754" w:type="dxa"/>
          </w:tcPr>
          <w:p w:rsidR="004A73CD" w:rsidRPr="00BA4810" w:rsidRDefault="004A73CD" w:rsidP="00A80929">
            <w:pPr>
              <w:ind w:left="-50" w:right="-121"/>
              <w:jc w:val="both"/>
              <w:rPr>
                <w:rFonts w:ascii="Times New Roman" w:eastAsia="Calibri" w:hAnsi="Times New Roman" w:cs="Times New Roman"/>
                <w:sz w:val="24"/>
                <w:szCs w:val="24"/>
              </w:rPr>
            </w:pPr>
            <w:r w:rsidRPr="00BA4810">
              <w:rPr>
                <w:rFonts w:ascii="Times New Roman" w:eastAsia="Calibri" w:hAnsi="Times New Roman" w:cs="Times New Roman"/>
                <w:sz w:val="24"/>
                <w:szCs w:val="24"/>
              </w:rPr>
              <w:t>2012</w:t>
            </w:r>
          </w:p>
        </w:tc>
        <w:tc>
          <w:tcPr>
            <w:tcW w:w="2345" w:type="dxa"/>
          </w:tcPr>
          <w:p w:rsidR="004A73CD" w:rsidRPr="00BA4810" w:rsidRDefault="004A73CD" w:rsidP="00A80929">
            <w:pPr>
              <w:jc w:val="both"/>
              <w:rPr>
                <w:rFonts w:ascii="Times New Roman" w:eastAsia="Calibri" w:hAnsi="Times New Roman" w:cs="Times New Roman"/>
                <w:sz w:val="24"/>
                <w:szCs w:val="24"/>
              </w:rPr>
            </w:pPr>
            <w:r w:rsidRPr="00BA4810">
              <w:rPr>
                <w:rFonts w:ascii="Times New Roman" w:eastAsia="Calibri" w:hAnsi="Times New Roman" w:cs="Times New Roman"/>
                <w:sz w:val="24"/>
                <w:szCs w:val="24"/>
              </w:rPr>
              <w:t>Rp. 175.776.304</w:t>
            </w:r>
          </w:p>
        </w:tc>
        <w:tc>
          <w:tcPr>
            <w:tcW w:w="2173" w:type="dxa"/>
          </w:tcPr>
          <w:p w:rsidR="004A73CD" w:rsidRPr="00BA4810" w:rsidRDefault="004A73CD" w:rsidP="00A80929">
            <w:pPr>
              <w:ind w:left="-79" w:right="-50"/>
              <w:jc w:val="both"/>
              <w:rPr>
                <w:rFonts w:ascii="Times New Roman" w:eastAsia="Calibri" w:hAnsi="Times New Roman" w:cs="Times New Roman"/>
                <w:sz w:val="24"/>
                <w:szCs w:val="24"/>
              </w:rPr>
            </w:pPr>
            <w:r w:rsidRPr="00BA4810">
              <w:rPr>
                <w:rFonts w:ascii="Times New Roman" w:eastAsia="Calibri" w:hAnsi="Times New Roman" w:cs="Times New Roman"/>
                <w:sz w:val="24"/>
                <w:szCs w:val="24"/>
              </w:rPr>
              <w:t>Rp 197.200.159</w:t>
            </w:r>
          </w:p>
        </w:tc>
      </w:tr>
      <w:tr w:rsidR="004A73CD" w:rsidRPr="00BA4810" w:rsidTr="00BA4810">
        <w:trPr>
          <w:jc w:val="center"/>
        </w:trPr>
        <w:tc>
          <w:tcPr>
            <w:tcW w:w="754" w:type="dxa"/>
          </w:tcPr>
          <w:p w:rsidR="004A73CD" w:rsidRPr="00BA4810" w:rsidRDefault="004A73CD" w:rsidP="00A80929">
            <w:pPr>
              <w:ind w:left="-50" w:right="-121"/>
              <w:jc w:val="both"/>
              <w:rPr>
                <w:rFonts w:ascii="Times New Roman" w:eastAsia="Calibri" w:hAnsi="Times New Roman" w:cs="Times New Roman"/>
                <w:sz w:val="24"/>
                <w:szCs w:val="24"/>
              </w:rPr>
            </w:pPr>
            <w:r w:rsidRPr="00BA4810">
              <w:rPr>
                <w:rFonts w:ascii="Times New Roman" w:eastAsia="Calibri" w:hAnsi="Times New Roman" w:cs="Times New Roman"/>
                <w:sz w:val="24"/>
                <w:szCs w:val="24"/>
              </w:rPr>
              <w:t>2013</w:t>
            </w:r>
          </w:p>
        </w:tc>
        <w:tc>
          <w:tcPr>
            <w:tcW w:w="2345" w:type="dxa"/>
          </w:tcPr>
          <w:p w:rsidR="004A73CD" w:rsidRPr="00BA4810" w:rsidRDefault="004A73CD" w:rsidP="00A80929">
            <w:pPr>
              <w:jc w:val="both"/>
              <w:rPr>
                <w:rFonts w:ascii="Times New Roman" w:eastAsia="Calibri" w:hAnsi="Times New Roman" w:cs="Times New Roman"/>
                <w:sz w:val="24"/>
                <w:szCs w:val="24"/>
              </w:rPr>
            </w:pPr>
            <w:r w:rsidRPr="00BA4810">
              <w:rPr>
                <w:rFonts w:ascii="Times New Roman" w:eastAsia="Calibri" w:hAnsi="Times New Roman" w:cs="Times New Roman"/>
                <w:sz w:val="24"/>
                <w:szCs w:val="24"/>
              </w:rPr>
              <w:t>Rp. 227.948.097</w:t>
            </w:r>
          </w:p>
        </w:tc>
        <w:tc>
          <w:tcPr>
            <w:tcW w:w="2173" w:type="dxa"/>
          </w:tcPr>
          <w:p w:rsidR="004A73CD" w:rsidRPr="00BA4810" w:rsidRDefault="004A73CD" w:rsidP="00A80929">
            <w:pPr>
              <w:ind w:left="-79" w:right="-50"/>
              <w:jc w:val="both"/>
              <w:rPr>
                <w:rFonts w:ascii="Times New Roman" w:eastAsia="Calibri" w:hAnsi="Times New Roman" w:cs="Times New Roman"/>
                <w:sz w:val="24"/>
                <w:szCs w:val="24"/>
              </w:rPr>
            </w:pPr>
            <w:r w:rsidRPr="00BA4810">
              <w:rPr>
                <w:rFonts w:ascii="Times New Roman" w:eastAsia="Calibri" w:hAnsi="Times New Roman" w:cs="Times New Roman"/>
                <w:sz w:val="24"/>
                <w:szCs w:val="24"/>
              </w:rPr>
              <w:t>Rp 201.524.361</w:t>
            </w:r>
          </w:p>
        </w:tc>
      </w:tr>
      <w:tr w:rsidR="004A73CD" w:rsidRPr="00BA4810" w:rsidTr="00BA4810">
        <w:trPr>
          <w:jc w:val="center"/>
        </w:trPr>
        <w:tc>
          <w:tcPr>
            <w:tcW w:w="754" w:type="dxa"/>
          </w:tcPr>
          <w:p w:rsidR="004A73CD" w:rsidRPr="00BA4810" w:rsidRDefault="004A73CD" w:rsidP="00A80929">
            <w:pPr>
              <w:ind w:left="-50" w:right="-121"/>
              <w:jc w:val="both"/>
              <w:rPr>
                <w:rFonts w:ascii="Times New Roman" w:eastAsia="Calibri" w:hAnsi="Times New Roman" w:cs="Times New Roman"/>
                <w:sz w:val="24"/>
                <w:szCs w:val="24"/>
              </w:rPr>
            </w:pPr>
            <w:r w:rsidRPr="00BA4810">
              <w:rPr>
                <w:rFonts w:ascii="Times New Roman" w:eastAsia="Calibri" w:hAnsi="Times New Roman" w:cs="Times New Roman"/>
                <w:sz w:val="24"/>
                <w:szCs w:val="24"/>
              </w:rPr>
              <w:t>2014</w:t>
            </w:r>
          </w:p>
        </w:tc>
        <w:tc>
          <w:tcPr>
            <w:tcW w:w="2345" w:type="dxa"/>
          </w:tcPr>
          <w:p w:rsidR="004A73CD" w:rsidRPr="00BA4810" w:rsidRDefault="004A73CD" w:rsidP="00A80929">
            <w:pPr>
              <w:jc w:val="both"/>
              <w:rPr>
                <w:rFonts w:ascii="Times New Roman" w:eastAsia="Calibri" w:hAnsi="Times New Roman" w:cs="Times New Roman"/>
                <w:sz w:val="24"/>
                <w:szCs w:val="24"/>
              </w:rPr>
            </w:pPr>
            <w:r w:rsidRPr="00BA4810">
              <w:rPr>
                <w:rFonts w:ascii="Times New Roman" w:eastAsia="Calibri" w:hAnsi="Times New Roman" w:cs="Times New Roman"/>
                <w:sz w:val="24"/>
                <w:szCs w:val="24"/>
              </w:rPr>
              <w:t>Rp. 245.843.065</w:t>
            </w:r>
          </w:p>
        </w:tc>
        <w:tc>
          <w:tcPr>
            <w:tcW w:w="2173" w:type="dxa"/>
          </w:tcPr>
          <w:p w:rsidR="004A73CD" w:rsidRPr="00BA4810" w:rsidRDefault="004A73CD" w:rsidP="00A80929">
            <w:pPr>
              <w:ind w:left="-79" w:right="-50"/>
              <w:jc w:val="both"/>
              <w:rPr>
                <w:rFonts w:ascii="Times New Roman" w:eastAsia="Calibri" w:hAnsi="Times New Roman" w:cs="Times New Roman"/>
                <w:sz w:val="24"/>
                <w:szCs w:val="24"/>
              </w:rPr>
            </w:pPr>
            <w:r w:rsidRPr="00BA4810">
              <w:rPr>
                <w:rFonts w:ascii="Times New Roman" w:eastAsia="Calibri" w:hAnsi="Times New Roman" w:cs="Times New Roman"/>
                <w:sz w:val="24"/>
                <w:szCs w:val="24"/>
              </w:rPr>
              <w:t>Rp 199.946.175</w:t>
            </w:r>
          </w:p>
        </w:tc>
      </w:tr>
      <w:tr w:rsidR="004A73CD" w:rsidRPr="00BA4810" w:rsidTr="00BA4810">
        <w:trPr>
          <w:jc w:val="center"/>
        </w:trPr>
        <w:tc>
          <w:tcPr>
            <w:tcW w:w="754" w:type="dxa"/>
          </w:tcPr>
          <w:p w:rsidR="004A73CD" w:rsidRPr="00BA4810" w:rsidRDefault="004A73CD" w:rsidP="00A80929">
            <w:pPr>
              <w:ind w:left="-50" w:right="-121"/>
              <w:jc w:val="both"/>
              <w:rPr>
                <w:rFonts w:ascii="Times New Roman" w:eastAsia="Calibri" w:hAnsi="Times New Roman" w:cs="Times New Roman"/>
                <w:sz w:val="24"/>
                <w:szCs w:val="24"/>
              </w:rPr>
            </w:pPr>
            <w:r w:rsidRPr="00BA4810">
              <w:rPr>
                <w:rFonts w:ascii="Times New Roman" w:eastAsia="Calibri" w:hAnsi="Times New Roman" w:cs="Times New Roman"/>
                <w:sz w:val="24"/>
                <w:szCs w:val="24"/>
              </w:rPr>
              <w:t>2015</w:t>
            </w:r>
          </w:p>
        </w:tc>
        <w:tc>
          <w:tcPr>
            <w:tcW w:w="2345" w:type="dxa"/>
          </w:tcPr>
          <w:p w:rsidR="004A73CD" w:rsidRPr="00BA4810" w:rsidRDefault="004A73CD" w:rsidP="00A80929">
            <w:pPr>
              <w:jc w:val="both"/>
              <w:rPr>
                <w:rFonts w:ascii="Times New Roman" w:eastAsia="Calibri" w:hAnsi="Times New Roman" w:cs="Times New Roman"/>
                <w:sz w:val="24"/>
                <w:szCs w:val="24"/>
              </w:rPr>
            </w:pPr>
            <w:r w:rsidRPr="00BA4810">
              <w:rPr>
                <w:rFonts w:ascii="Times New Roman" w:eastAsia="Calibri" w:hAnsi="Times New Roman" w:cs="Times New Roman"/>
                <w:sz w:val="24"/>
                <w:szCs w:val="24"/>
              </w:rPr>
              <w:t>Rp. 253.657.195</w:t>
            </w:r>
          </w:p>
        </w:tc>
        <w:tc>
          <w:tcPr>
            <w:tcW w:w="2173" w:type="dxa"/>
          </w:tcPr>
          <w:p w:rsidR="004A73CD" w:rsidRPr="00BA4810" w:rsidRDefault="004A73CD" w:rsidP="00A80929">
            <w:pPr>
              <w:ind w:left="-79" w:right="-50"/>
              <w:jc w:val="both"/>
              <w:rPr>
                <w:rFonts w:ascii="Times New Roman" w:eastAsia="Calibri" w:hAnsi="Times New Roman" w:cs="Times New Roman"/>
                <w:sz w:val="24"/>
                <w:szCs w:val="24"/>
              </w:rPr>
            </w:pPr>
            <w:r w:rsidRPr="00BA4810">
              <w:rPr>
                <w:rFonts w:ascii="Times New Roman" w:eastAsia="Calibri" w:hAnsi="Times New Roman" w:cs="Times New Roman"/>
                <w:sz w:val="24"/>
                <w:szCs w:val="24"/>
              </w:rPr>
              <w:t>Rp 205.253.227</w:t>
            </w:r>
          </w:p>
        </w:tc>
      </w:tr>
      <w:tr w:rsidR="004A73CD" w:rsidRPr="00BA4810" w:rsidTr="00BA4810">
        <w:trPr>
          <w:jc w:val="center"/>
        </w:trPr>
        <w:tc>
          <w:tcPr>
            <w:tcW w:w="754" w:type="dxa"/>
          </w:tcPr>
          <w:p w:rsidR="004A73CD" w:rsidRPr="00BA4810" w:rsidRDefault="004A73CD" w:rsidP="00A80929">
            <w:pPr>
              <w:ind w:left="-50" w:right="-121"/>
              <w:jc w:val="both"/>
              <w:rPr>
                <w:rFonts w:ascii="Times New Roman" w:eastAsia="Calibri" w:hAnsi="Times New Roman" w:cs="Times New Roman"/>
                <w:sz w:val="24"/>
                <w:szCs w:val="24"/>
              </w:rPr>
            </w:pPr>
            <w:r w:rsidRPr="00BA4810">
              <w:rPr>
                <w:rFonts w:ascii="Times New Roman" w:eastAsia="Calibri" w:hAnsi="Times New Roman" w:cs="Times New Roman"/>
                <w:sz w:val="24"/>
                <w:szCs w:val="24"/>
              </w:rPr>
              <w:t>2016</w:t>
            </w:r>
          </w:p>
        </w:tc>
        <w:tc>
          <w:tcPr>
            <w:tcW w:w="2345" w:type="dxa"/>
          </w:tcPr>
          <w:p w:rsidR="004A73CD" w:rsidRPr="00BA4810" w:rsidRDefault="004A73CD" w:rsidP="00A80929">
            <w:pPr>
              <w:jc w:val="both"/>
              <w:rPr>
                <w:rFonts w:ascii="Times New Roman" w:eastAsia="Calibri" w:hAnsi="Times New Roman" w:cs="Times New Roman"/>
                <w:sz w:val="24"/>
                <w:szCs w:val="24"/>
              </w:rPr>
            </w:pPr>
            <w:r w:rsidRPr="00BA4810">
              <w:rPr>
                <w:rFonts w:ascii="Times New Roman" w:eastAsia="Calibri" w:hAnsi="Times New Roman" w:cs="Times New Roman"/>
                <w:sz w:val="24"/>
                <w:szCs w:val="24"/>
              </w:rPr>
              <w:t>Rp. 264.664.055</w:t>
            </w:r>
          </w:p>
        </w:tc>
        <w:tc>
          <w:tcPr>
            <w:tcW w:w="2173" w:type="dxa"/>
          </w:tcPr>
          <w:p w:rsidR="004A73CD" w:rsidRPr="00BA4810" w:rsidRDefault="004A73CD" w:rsidP="00A80929">
            <w:pPr>
              <w:ind w:left="-79" w:right="-50"/>
              <w:jc w:val="both"/>
              <w:rPr>
                <w:rFonts w:ascii="Times New Roman" w:eastAsia="Calibri" w:hAnsi="Times New Roman" w:cs="Times New Roman"/>
                <w:sz w:val="24"/>
                <w:szCs w:val="24"/>
              </w:rPr>
            </w:pPr>
            <w:r w:rsidRPr="00BA4810">
              <w:rPr>
                <w:rFonts w:ascii="Times New Roman" w:eastAsia="Calibri" w:hAnsi="Times New Roman" w:cs="Times New Roman"/>
                <w:sz w:val="24"/>
                <w:szCs w:val="24"/>
              </w:rPr>
              <w:t>Rp 192.964.030</w:t>
            </w:r>
          </w:p>
        </w:tc>
      </w:tr>
    </w:tbl>
    <w:p w:rsidR="00A53CFC" w:rsidRPr="00BA4810" w:rsidRDefault="002A02E8" w:rsidP="00A80929">
      <w:pPr>
        <w:spacing w:after="0" w:line="240" w:lineRule="auto"/>
        <w:jc w:val="both"/>
        <w:rPr>
          <w:rFonts w:ascii="Times New Roman" w:hAnsi="Times New Roman" w:cs="Times New Roman"/>
          <w:i/>
          <w:sz w:val="24"/>
          <w:szCs w:val="24"/>
        </w:rPr>
      </w:pPr>
      <w:r w:rsidRPr="00BA4810">
        <w:rPr>
          <w:rFonts w:ascii="Times New Roman" w:hAnsi="Times New Roman" w:cs="Times New Roman"/>
          <w:i/>
          <w:sz w:val="24"/>
          <w:szCs w:val="24"/>
        </w:rPr>
        <w:t xml:space="preserve"> </w:t>
      </w:r>
      <w:r w:rsidR="00A53CFC" w:rsidRPr="00BA4810">
        <w:rPr>
          <w:rFonts w:ascii="Times New Roman" w:hAnsi="Times New Roman" w:cs="Times New Roman"/>
          <w:i/>
          <w:sz w:val="24"/>
          <w:szCs w:val="24"/>
        </w:rPr>
        <w:t>Sumber : D’Have Hotel (2017)</w:t>
      </w:r>
    </w:p>
    <w:p w:rsidR="00A53CFC" w:rsidRPr="00BA4810" w:rsidRDefault="00A53CFC" w:rsidP="00A80929">
      <w:pPr>
        <w:spacing w:after="0" w:line="240" w:lineRule="auto"/>
        <w:ind w:firstLine="426"/>
        <w:jc w:val="both"/>
        <w:rPr>
          <w:rFonts w:ascii="Times New Roman" w:hAnsi="Times New Roman" w:cs="Times New Roman"/>
          <w:sz w:val="24"/>
          <w:szCs w:val="24"/>
        </w:rPr>
      </w:pPr>
      <w:r w:rsidRPr="00BA4810">
        <w:rPr>
          <w:rFonts w:ascii="Times New Roman" w:hAnsi="Times New Roman" w:cs="Times New Roman"/>
          <w:sz w:val="24"/>
          <w:szCs w:val="24"/>
        </w:rPr>
        <w:t xml:space="preserve">Dilihat dari data laporan keuangan dapat dilihat hutang perusahaan terus meningkat dikarenakan D’Dhave Hotel membutuhkan dana untuk membuka cabang baru, </w:t>
      </w:r>
      <w:r w:rsidR="006519CE" w:rsidRPr="00BA4810">
        <w:rPr>
          <w:rFonts w:ascii="Times New Roman" w:hAnsi="Times New Roman" w:cs="Times New Roman"/>
          <w:sz w:val="24"/>
          <w:szCs w:val="24"/>
        </w:rPr>
        <w:t>dimana pada tahun 2012 jumlah hutang lancarnya sebesar Rp. 175.776.304, kemudian pada tahun 2013 jumlah hutang lancar meningkat menjadi Rp. 227.948.097</w:t>
      </w:r>
      <w:r w:rsidR="005B1411" w:rsidRPr="00BA4810">
        <w:rPr>
          <w:rFonts w:ascii="Times New Roman" w:hAnsi="Times New Roman" w:cs="Times New Roman"/>
          <w:sz w:val="24"/>
          <w:szCs w:val="24"/>
        </w:rPr>
        <w:t>, l</w:t>
      </w:r>
      <w:r w:rsidR="006519CE" w:rsidRPr="00BA4810">
        <w:rPr>
          <w:rFonts w:ascii="Times New Roman" w:hAnsi="Times New Roman" w:cs="Times New Roman"/>
          <w:sz w:val="24"/>
          <w:szCs w:val="24"/>
        </w:rPr>
        <w:t xml:space="preserve">alu di tahun 2014 terjadi peningkatan hutang lancar menjadi Rp. 245.843.065. Peningkatan terus terjadi pada tahun 2015 dan 2016 menjadi Rp. 253.657.195 dan 264.664.055. Akan tetapi </w:t>
      </w:r>
      <w:r w:rsidRPr="00BA4810">
        <w:rPr>
          <w:rFonts w:ascii="Times New Roman" w:hAnsi="Times New Roman" w:cs="Times New Roman"/>
          <w:sz w:val="24"/>
          <w:szCs w:val="24"/>
        </w:rPr>
        <w:t xml:space="preserve">laba yang diperoleh belum signifikan </w:t>
      </w:r>
      <w:r w:rsidR="0008784F" w:rsidRPr="00BA4810">
        <w:rPr>
          <w:rFonts w:ascii="Times New Roman" w:hAnsi="Times New Roman" w:cs="Times New Roman"/>
          <w:sz w:val="24"/>
          <w:szCs w:val="24"/>
        </w:rPr>
        <w:t>bila dilihat</w:t>
      </w:r>
      <w:r w:rsidRPr="00BA4810">
        <w:rPr>
          <w:rFonts w:ascii="Times New Roman" w:hAnsi="Times New Roman" w:cs="Times New Roman"/>
          <w:sz w:val="24"/>
          <w:szCs w:val="24"/>
        </w:rPr>
        <w:t xml:space="preserve"> dari profit perusahaan tidak menunjukkan perkembangan yang signifikan dari waktu ke waktu sehingga dikhawatirkan berdampak pada </w:t>
      </w:r>
      <w:r w:rsidRPr="00BA4810">
        <w:rPr>
          <w:rFonts w:ascii="Times New Roman" w:hAnsi="Times New Roman" w:cs="Times New Roman"/>
          <w:i/>
          <w:sz w:val="24"/>
          <w:szCs w:val="24"/>
        </w:rPr>
        <w:t>return on equity</w:t>
      </w:r>
      <w:r w:rsidRPr="00BA4810">
        <w:rPr>
          <w:rFonts w:ascii="Times New Roman" w:hAnsi="Times New Roman" w:cs="Times New Roman"/>
          <w:sz w:val="24"/>
          <w:szCs w:val="24"/>
        </w:rPr>
        <w:t xml:space="preserve"> perusahaan.</w:t>
      </w:r>
    </w:p>
    <w:p w:rsidR="0008784F" w:rsidRPr="00BA4810" w:rsidRDefault="004261BB" w:rsidP="00A80929">
      <w:pPr>
        <w:spacing w:after="0" w:line="240" w:lineRule="auto"/>
        <w:ind w:firstLine="426"/>
        <w:jc w:val="both"/>
        <w:rPr>
          <w:rFonts w:ascii="Times New Roman" w:hAnsi="Times New Roman" w:cs="Times New Roman"/>
          <w:sz w:val="24"/>
          <w:szCs w:val="24"/>
        </w:rPr>
      </w:pPr>
      <w:r w:rsidRPr="00BA4810">
        <w:rPr>
          <w:rFonts w:ascii="Times New Roman" w:hAnsi="Times New Roman" w:cs="Times New Roman"/>
          <w:sz w:val="24"/>
          <w:szCs w:val="24"/>
        </w:rPr>
        <w:t xml:space="preserve">Untuk menilai kinerja perusahaan diperlukan beberapa tolak ukur. Tolak ukur yang sering digunakan adalah rasio, yang menghubungkan data keuangan satu dengan yang lainnya. </w:t>
      </w:r>
      <w:r w:rsidR="0008784F" w:rsidRPr="00BA4810">
        <w:rPr>
          <w:rFonts w:ascii="Times New Roman" w:hAnsi="Times New Roman" w:cs="Times New Roman"/>
          <w:sz w:val="24"/>
          <w:szCs w:val="24"/>
        </w:rPr>
        <w:t>Berdasarkan penelitian yang dilakukan oleh Fajar Ahmadi (2012) rasio keuangan yang digunakan adalah rasio liquiditas yang diukur melalui current ratio. Sedangkan untuk pengukuran rasio solvabilitas digunakan debt to equity ratio terhadap total aktiva</w:t>
      </w:r>
      <w:r w:rsidR="00055941" w:rsidRPr="00BA4810">
        <w:rPr>
          <w:rFonts w:ascii="Times New Roman" w:hAnsi="Times New Roman" w:cs="Times New Roman"/>
          <w:sz w:val="24"/>
          <w:szCs w:val="24"/>
        </w:rPr>
        <w:t xml:space="preserve">. </w:t>
      </w:r>
      <w:r w:rsidR="0008784F" w:rsidRPr="00BA4810">
        <w:rPr>
          <w:rFonts w:ascii="Times New Roman" w:hAnsi="Times New Roman" w:cs="Times New Roman"/>
          <w:sz w:val="24"/>
          <w:szCs w:val="24"/>
        </w:rPr>
        <w:t>Untuk rasio aktivitas digunakan working capital turn over, hal ini untuk mengukur keefektifan mod</w:t>
      </w:r>
      <w:r w:rsidR="00055941" w:rsidRPr="00BA4810">
        <w:rPr>
          <w:rFonts w:ascii="Times New Roman" w:hAnsi="Times New Roman" w:cs="Times New Roman"/>
          <w:sz w:val="24"/>
          <w:szCs w:val="24"/>
        </w:rPr>
        <w:t>al kerja perusahaan.</w:t>
      </w:r>
    </w:p>
    <w:p w:rsidR="00E8515B" w:rsidRPr="00BA4810" w:rsidRDefault="00E8515B" w:rsidP="00A80929">
      <w:pPr>
        <w:spacing w:after="0" w:line="240" w:lineRule="auto"/>
        <w:ind w:firstLine="426"/>
        <w:jc w:val="both"/>
        <w:rPr>
          <w:rFonts w:ascii="Times New Roman" w:hAnsi="Times New Roman" w:cs="Times New Roman"/>
          <w:sz w:val="24"/>
          <w:szCs w:val="24"/>
        </w:rPr>
      </w:pPr>
      <w:r w:rsidRPr="00BA4810">
        <w:rPr>
          <w:rFonts w:ascii="Times New Roman" w:hAnsi="Times New Roman" w:cs="Times New Roman"/>
          <w:sz w:val="24"/>
          <w:szCs w:val="24"/>
        </w:rPr>
        <w:t>Rasio Likuiditas menurut Rambe, dkk (2015;49) adalah rasio yang mengukur kemampuan perusahaan untuk memenuhi kewajiban financial jangka pendeknya saat jatuh tempo atau current liabilities. Rasio lancar menurut Kasmir (2016;110)</w:t>
      </w:r>
      <w:r w:rsidR="005B1411" w:rsidRPr="00BA4810">
        <w:rPr>
          <w:rFonts w:ascii="Times New Roman" w:hAnsi="Times New Roman" w:cs="Times New Roman"/>
          <w:sz w:val="24"/>
          <w:szCs w:val="24"/>
        </w:rPr>
        <w:t xml:space="preserve"> </w:t>
      </w:r>
      <w:r w:rsidRPr="00BA4810">
        <w:rPr>
          <w:rFonts w:ascii="Times New Roman" w:hAnsi="Times New Roman" w:cs="Times New Roman"/>
          <w:sz w:val="24"/>
          <w:szCs w:val="24"/>
        </w:rPr>
        <w:t xml:space="preserve">merupakan rasio untuk mengukur kemampuan suatu perusahaan untuk memenuhi kewajiban jangka pendeknya atau utang yang segera jatuh tempo pada saat ditagih secara keseluruhan </w:t>
      </w:r>
      <w:r w:rsidRPr="00BA4810">
        <w:rPr>
          <w:rFonts w:ascii="Times New Roman" w:hAnsi="Times New Roman" w:cs="Times New Roman"/>
          <w:sz w:val="24"/>
          <w:szCs w:val="24"/>
        </w:rPr>
        <w:lastRenderedPageBreak/>
        <w:t>dengan aktiva lancar yang dimilikinya, yaitu dengan perbandingan antara jumlah aktiva lancar dengan utang lancar.</w:t>
      </w:r>
    </w:p>
    <w:p w:rsidR="00616A2C" w:rsidRPr="00BA4810" w:rsidRDefault="00616A2C" w:rsidP="00A80929">
      <w:pPr>
        <w:spacing w:after="0" w:line="240" w:lineRule="auto"/>
        <w:ind w:firstLine="426"/>
        <w:jc w:val="both"/>
        <w:rPr>
          <w:rFonts w:ascii="Times New Roman" w:hAnsi="Times New Roman" w:cs="Times New Roman"/>
          <w:sz w:val="24"/>
          <w:szCs w:val="24"/>
        </w:rPr>
      </w:pPr>
    </w:p>
    <w:p w:rsidR="00FF463E" w:rsidRPr="00BA4810" w:rsidRDefault="00E8515B" w:rsidP="00A80929">
      <w:pPr>
        <w:tabs>
          <w:tab w:val="left" w:pos="5670"/>
        </w:tabs>
        <w:autoSpaceDE w:val="0"/>
        <w:autoSpaceDN w:val="0"/>
        <w:adjustRightInd w:val="0"/>
        <w:spacing w:after="0" w:line="240" w:lineRule="auto"/>
        <w:jc w:val="both"/>
        <w:rPr>
          <w:rFonts w:ascii="Times New Roman" w:hAnsi="Times New Roman" w:cs="Times New Roman"/>
          <w:sz w:val="24"/>
          <w:szCs w:val="24"/>
        </w:rPr>
      </w:pPr>
      <m:oMathPara>
        <m:oMath>
          <m:r>
            <w:rPr>
              <w:rFonts w:ascii="Cambria Math" w:hAnsi="Cambria Math" w:cs="Times New Roman"/>
              <w:sz w:val="24"/>
              <w:szCs w:val="24"/>
            </w:rPr>
            <m:t>Current</m:t>
          </m:r>
          <m:r>
            <w:rPr>
              <w:rFonts w:ascii="Cambria Math" w:hAnsi="Times New Roman" w:cs="Times New Roman"/>
              <w:sz w:val="24"/>
              <w:szCs w:val="24"/>
            </w:rPr>
            <m:t xml:space="preserve"> </m:t>
          </m:r>
          <m:r>
            <w:rPr>
              <w:rFonts w:ascii="Cambria Math" w:hAnsi="Cambria Math" w:cs="Times New Roman"/>
              <w:sz w:val="24"/>
              <w:szCs w:val="24"/>
            </w:rPr>
            <m:t>Ratio</m:t>
          </m:r>
          <m:r>
            <w:rPr>
              <w:rFonts w:ascii="Cambria Math" w:hAnsi="Times New Roman" w:cs="Times New Roman"/>
              <w:sz w:val="24"/>
              <w:szCs w:val="24"/>
            </w:rPr>
            <m:t xml:space="preserve">= </m:t>
          </m:r>
          <m:f>
            <m:fPr>
              <m:ctrlPr>
                <w:rPr>
                  <w:rFonts w:ascii="Cambria Math" w:eastAsia="Calibri" w:hAnsi="Times New Roman" w:cs="Times New Roman"/>
                  <w:i/>
                  <w:sz w:val="24"/>
                  <w:szCs w:val="24"/>
                </w:rPr>
              </m:ctrlPr>
            </m:fPr>
            <m:num>
              <m:r>
                <w:rPr>
                  <w:rFonts w:ascii="Cambria Math" w:hAnsi="Cambria Math" w:cs="Times New Roman"/>
                  <w:sz w:val="24"/>
                  <w:szCs w:val="24"/>
                </w:rPr>
                <m:t>Aktiva</m:t>
              </m:r>
              <m:r>
                <w:rPr>
                  <w:rFonts w:ascii="Cambria Math" w:hAnsi="Times New Roman" w:cs="Times New Roman"/>
                  <w:sz w:val="24"/>
                  <w:szCs w:val="24"/>
                </w:rPr>
                <m:t xml:space="preserve"> </m:t>
              </m:r>
              <m:r>
                <w:rPr>
                  <w:rFonts w:ascii="Cambria Math" w:hAnsi="Cambria Math" w:cs="Times New Roman"/>
                  <w:sz w:val="24"/>
                  <w:szCs w:val="24"/>
                </w:rPr>
                <m:t>Lancar</m:t>
              </m:r>
            </m:num>
            <m:den>
              <m:r>
                <w:rPr>
                  <w:rFonts w:ascii="Cambria Math" w:hAnsi="Cambria Math" w:cs="Times New Roman"/>
                  <w:sz w:val="24"/>
                  <w:szCs w:val="24"/>
                </w:rPr>
                <m:t>Utang</m:t>
              </m:r>
              <m:r>
                <w:rPr>
                  <w:rFonts w:ascii="Cambria Math" w:hAnsi="Times New Roman" w:cs="Times New Roman"/>
                  <w:sz w:val="24"/>
                  <w:szCs w:val="24"/>
                </w:rPr>
                <m:t xml:space="preserve"> </m:t>
              </m:r>
              <m:r>
                <w:rPr>
                  <w:rFonts w:ascii="Cambria Math" w:hAnsi="Cambria Math" w:cs="Times New Roman"/>
                  <w:sz w:val="24"/>
                  <w:szCs w:val="24"/>
                </w:rPr>
                <m:t>Lancar</m:t>
              </m:r>
            </m:den>
          </m:f>
        </m:oMath>
      </m:oMathPara>
    </w:p>
    <w:p w:rsidR="00FF463E" w:rsidRPr="00BA4810" w:rsidRDefault="00FF463E" w:rsidP="00A80929">
      <w:pPr>
        <w:tabs>
          <w:tab w:val="left" w:pos="5670"/>
        </w:tabs>
        <w:autoSpaceDE w:val="0"/>
        <w:autoSpaceDN w:val="0"/>
        <w:adjustRightInd w:val="0"/>
        <w:spacing w:after="0" w:line="240" w:lineRule="auto"/>
        <w:jc w:val="both"/>
        <w:rPr>
          <w:rFonts w:ascii="Times New Roman" w:hAnsi="Times New Roman" w:cs="Times New Roman"/>
          <w:sz w:val="24"/>
          <w:szCs w:val="24"/>
        </w:rPr>
      </w:pPr>
    </w:p>
    <w:p w:rsidR="00761A9B" w:rsidRPr="00BA4810" w:rsidRDefault="00E8515B" w:rsidP="00A80929">
      <w:pPr>
        <w:spacing w:after="0" w:line="240" w:lineRule="auto"/>
        <w:ind w:firstLine="426"/>
        <w:jc w:val="both"/>
        <w:rPr>
          <w:rFonts w:ascii="Times New Roman" w:hAnsi="Times New Roman" w:cs="Times New Roman"/>
          <w:sz w:val="24"/>
          <w:szCs w:val="24"/>
        </w:rPr>
      </w:pPr>
      <w:r w:rsidRPr="00BA4810">
        <w:rPr>
          <w:rFonts w:ascii="Times New Roman" w:hAnsi="Times New Roman" w:cs="Times New Roman"/>
          <w:sz w:val="24"/>
          <w:szCs w:val="24"/>
        </w:rPr>
        <w:t>Dari hasil pengukuran rasio lancar, apabila rasio lancar rendah dapat dikatakan bahwa perusahaan kekurangan dana dalam membayar kewajiban jangka pendeknya. Namun apabila hasil pengukuran rasio tinggi belum tentu kondisi perusahaan sedang baik. Hal ini bisa saja terjadi karena kas tidak dipergunakan sebaik mungkin. Standar industri untuk current ratio adalah aktiva lancar 2x dari hutang lancar.</w:t>
      </w:r>
    </w:p>
    <w:p w:rsidR="00623D45" w:rsidRPr="00BA4810" w:rsidRDefault="00623D45" w:rsidP="00A80929">
      <w:pPr>
        <w:spacing w:after="0" w:line="240" w:lineRule="auto"/>
        <w:ind w:firstLine="426"/>
        <w:jc w:val="both"/>
        <w:rPr>
          <w:rFonts w:ascii="Times New Roman" w:hAnsi="Times New Roman" w:cs="Times New Roman"/>
          <w:sz w:val="24"/>
          <w:szCs w:val="24"/>
        </w:rPr>
      </w:pPr>
      <w:r w:rsidRPr="00BA4810">
        <w:rPr>
          <w:rFonts w:ascii="Times New Roman" w:hAnsi="Times New Roman" w:cs="Times New Roman"/>
          <w:sz w:val="24"/>
          <w:szCs w:val="24"/>
        </w:rPr>
        <w:t xml:space="preserve">Menurut Kasmir (2016;113) rasio solvabilitas atau </w:t>
      </w:r>
      <w:r w:rsidRPr="00BA4810">
        <w:rPr>
          <w:rFonts w:ascii="Times New Roman" w:hAnsi="Times New Roman" w:cs="Times New Roman"/>
          <w:i/>
          <w:iCs/>
          <w:sz w:val="24"/>
          <w:szCs w:val="24"/>
        </w:rPr>
        <w:t xml:space="preserve">leverage ratio </w:t>
      </w:r>
      <w:r w:rsidRPr="00BA4810">
        <w:rPr>
          <w:rFonts w:ascii="Times New Roman" w:hAnsi="Times New Roman" w:cs="Times New Roman"/>
          <w:sz w:val="24"/>
          <w:szCs w:val="24"/>
        </w:rPr>
        <w:t xml:space="preserve">merupakan rasio yang digunakan untuk mengukur sejauh mana aktiva perusahaan dibiayai dengan utang. Pengukuran rasio solvabilitas yang digunakan adalah </w:t>
      </w:r>
      <w:r w:rsidRPr="00BA4810">
        <w:rPr>
          <w:rFonts w:ascii="Times New Roman" w:hAnsi="Times New Roman" w:cs="Times New Roman"/>
          <w:bCs/>
          <w:sz w:val="24"/>
          <w:szCs w:val="24"/>
        </w:rPr>
        <w:t xml:space="preserve">Rasio Utang Terhadap Total </w:t>
      </w:r>
      <w:r w:rsidR="00C0584F" w:rsidRPr="00BA4810">
        <w:rPr>
          <w:rFonts w:ascii="Times New Roman" w:hAnsi="Times New Roman" w:cs="Times New Roman"/>
          <w:bCs/>
          <w:sz w:val="24"/>
          <w:szCs w:val="24"/>
        </w:rPr>
        <w:t>Ekuitas</w:t>
      </w:r>
      <w:r w:rsidRPr="00BA4810">
        <w:rPr>
          <w:rFonts w:ascii="Times New Roman" w:hAnsi="Times New Roman" w:cs="Times New Roman"/>
          <w:bCs/>
          <w:sz w:val="24"/>
          <w:szCs w:val="24"/>
        </w:rPr>
        <w:t xml:space="preserve"> (</w:t>
      </w:r>
      <w:r w:rsidRPr="00BA4810">
        <w:rPr>
          <w:rFonts w:ascii="Times New Roman" w:hAnsi="Times New Roman" w:cs="Times New Roman"/>
          <w:bCs/>
          <w:i/>
          <w:iCs/>
          <w:sz w:val="24"/>
          <w:szCs w:val="24"/>
        </w:rPr>
        <w:t>Debt to Equity Ratio</w:t>
      </w:r>
      <w:r w:rsidRPr="00BA4810">
        <w:rPr>
          <w:rFonts w:ascii="Times New Roman" w:hAnsi="Times New Roman" w:cs="Times New Roman"/>
          <w:bCs/>
          <w:sz w:val="24"/>
          <w:szCs w:val="24"/>
        </w:rPr>
        <w:t>), r</w:t>
      </w:r>
      <w:r w:rsidRPr="00BA4810">
        <w:rPr>
          <w:rFonts w:ascii="Times New Roman" w:hAnsi="Times New Roman" w:cs="Times New Roman"/>
          <w:sz w:val="24"/>
          <w:szCs w:val="24"/>
        </w:rPr>
        <w:t>asio ini menunjukkan seberapa besar dari keseluruhan ekuitas perusahaan yang dibelanjai oleh utang atau seberapa besar proporsi antara kewajiban yang dimiliki dengan kekayaan yang dimiliki.</w:t>
      </w:r>
    </w:p>
    <w:p w:rsidR="002C2868" w:rsidRPr="00BA4810" w:rsidRDefault="002C2868" w:rsidP="00A80929">
      <w:pPr>
        <w:autoSpaceDE w:val="0"/>
        <w:autoSpaceDN w:val="0"/>
        <w:adjustRightInd w:val="0"/>
        <w:spacing w:after="0" w:line="240" w:lineRule="auto"/>
        <w:ind w:firstLine="426"/>
        <w:jc w:val="both"/>
        <w:rPr>
          <w:rFonts w:ascii="Times New Roman" w:hAnsi="Times New Roman" w:cs="Times New Roman"/>
          <w:sz w:val="24"/>
          <w:szCs w:val="24"/>
        </w:rPr>
      </w:pPr>
    </w:p>
    <w:p w:rsidR="00623D45" w:rsidRPr="00BA4810" w:rsidRDefault="00623D45" w:rsidP="00A80929">
      <w:pPr>
        <w:tabs>
          <w:tab w:val="left" w:pos="5670"/>
        </w:tabs>
        <w:autoSpaceDE w:val="0"/>
        <w:autoSpaceDN w:val="0"/>
        <w:adjustRightInd w:val="0"/>
        <w:spacing w:after="0" w:line="240" w:lineRule="auto"/>
        <w:jc w:val="both"/>
        <w:rPr>
          <w:rFonts w:ascii="Times New Roman" w:hAnsi="Times New Roman" w:cs="Times New Roman"/>
          <w:sz w:val="24"/>
          <w:szCs w:val="24"/>
        </w:rPr>
      </w:pPr>
      <m:oMathPara>
        <m:oMath>
          <m:r>
            <w:rPr>
              <w:rFonts w:ascii="Cambria Math" w:hAnsi="Cambria Math" w:cs="Times New Roman"/>
              <w:sz w:val="24"/>
              <w:szCs w:val="24"/>
            </w:rPr>
            <m:t>DTER</m:t>
          </m:r>
          <m:r>
            <w:rPr>
              <w:rFonts w:ascii="Cambria Math" w:hAnsi="Times New Roman" w:cs="Times New Roman"/>
              <w:sz w:val="24"/>
              <w:szCs w:val="24"/>
            </w:rPr>
            <m:t xml:space="preserve">= </m:t>
          </m:r>
          <m:f>
            <m:fPr>
              <m:ctrlPr>
                <w:rPr>
                  <w:rFonts w:ascii="Cambria Math" w:eastAsia="Calibri" w:hAnsi="Times New Roman" w:cs="Times New Roman"/>
                  <w:i/>
                  <w:sz w:val="24"/>
                  <w:szCs w:val="24"/>
                </w:rPr>
              </m:ctrlPr>
            </m:fPr>
            <m:num>
              <m:r>
                <w:rPr>
                  <w:rFonts w:ascii="Cambria Math" w:hAnsi="Cambria Math" w:cs="Times New Roman"/>
                  <w:sz w:val="24"/>
                  <w:szCs w:val="24"/>
                </w:rPr>
                <m:t>Total</m:t>
              </m:r>
              <m:r>
                <w:rPr>
                  <w:rFonts w:ascii="Cambria Math" w:hAnsi="Times New Roman" w:cs="Times New Roman"/>
                  <w:sz w:val="24"/>
                  <w:szCs w:val="24"/>
                </w:rPr>
                <m:t xml:space="preserve"> </m:t>
              </m:r>
              <m:r>
                <w:rPr>
                  <w:rFonts w:ascii="Cambria Math" w:hAnsi="Cambria Math" w:cs="Times New Roman"/>
                  <w:sz w:val="24"/>
                  <w:szCs w:val="24"/>
                </w:rPr>
                <m:t>Kewajiban</m:t>
              </m:r>
            </m:num>
            <m:den>
              <m:r>
                <w:rPr>
                  <w:rFonts w:ascii="Cambria Math" w:hAnsi="Cambria Math" w:cs="Times New Roman"/>
                  <w:sz w:val="24"/>
                  <w:szCs w:val="24"/>
                </w:rPr>
                <m:t>Total</m:t>
              </m:r>
              <m:r>
                <w:rPr>
                  <w:rFonts w:ascii="Cambria Math" w:hAnsi="Times New Roman" w:cs="Times New Roman"/>
                  <w:sz w:val="24"/>
                  <w:szCs w:val="24"/>
                </w:rPr>
                <m:t xml:space="preserve"> </m:t>
              </m:r>
              <m:r>
                <w:rPr>
                  <w:rFonts w:ascii="Cambria Math" w:hAnsi="Cambria Math" w:cs="Times New Roman"/>
                  <w:sz w:val="24"/>
                  <w:szCs w:val="24"/>
                </w:rPr>
                <m:t>Ekuitas</m:t>
              </m:r>
            </m:den>
          </m:f>
          <m:r>
            <w:rPr>
              <w:rFonts w:ascii="Cambria Math" w:hAnsi="Times New Roman" w:cs="Times New Roman"/>
              <w:sz w:val="24"/>
              <w:szCs w:val="24"/>
            </w:rPr>
            <m:t xml:space="preserve"> </m:t>
          </m:r>
          <m:r>
            <w:rPr>
              <w:rFonts w:ascii="Cambria Math" w:hAnsi="Cambria Math" w:cs="Times New Roman"/>
              <w:sz w:val="24"/>
              <w:szCs w:val="24"/>
            </w:rPr>
            <m:t>x</m:t>
          </m:r>
          <m:r>
            <w:rPr>
              <w:rFonts w:ascii="Cambria Math" w:hAnsi="Times New Roman" w:cs="Times New Roman"/>
              <w:sz w:val="24"/>
              <w:szCs w:val="24"/>
            </w:rPr>
            <m:t xml:space="preserve"> 100 %</m:t>
          </m:r>
        </m:oMath>
      </m:oMathPara>
    </w:p>
    <w:p w:rsidR="002C2868" w:rsidRPr="00BA4810" w:rsidRDefault="002C2868" w:rsidP="00A80929">
      <w:pPr>
        <w:tabs>
          <w:tab w:val="left" w:pos="5670"/>
        </w:tabs>
        <w:autoSpaceDE w:val="0"/>
        <w:autoSpaceDN w:val="0"/>
        <w:adjustRightInd w:val="0"/>
        <w:spacing w:after="0" w:line="240" w:lineRule="auto"/>
        <w:jc w:val="both"/>
        <w:rPr>
          <w:rFonts w:ascii="Times New Roman" w:hAnsi="Times New Roman" w:cs="Times New Roman"/>
          <w:sz w:val="24"/>
          <w:szCs w:val="24"/>
        </w:rPr>
      </w:pPr>
    </w:p>
    <w:p w:rsidR="00623D45" w:rsidRPr="00BA4810" w:rsidRDefault="00623D45" w:rsidP="00A80929">
      <w:pPr>
        <w:autoSpaceDE w:val="0"/>
        <w:autoSpaceDN w:val="0"/>
        <w:adjustRightInd w:val="0"/>
        <w:spacing w:after="0" w:line="240" w:lineRule="auto"/>
        <w:ind w:firstLine="720"/>
        <w:jc w:val="both"/>
        <w:rPr>
          <w:rFonts w:ascii="Times New Roman" w:hAnsi="Times New Roman" w:cs="Times New Roman"/>
          <w:sz w:val="24"/>
          <w:szCs w:val="24"/>
        </w:rPr>
      </w:pPr>
      <w:r w:rsidRPr="00BA4810">
        <w:rPr>
          <w:rFonts w:ascii="Times New Roman" w:hAnsi="Times New Roman" w:cs="Times New Roman"/>
          <w:sz w:val="24"/>
          <w:szCs w:val="24"/>
        </w:rPr>
        <w:t xml:space="preserve">Debt to Equity Ratio perusahaan tentu berbeda – beda, tergantung karakteristik bisnis dan keberagaman arus kasnya. Perusahaan dengan arus kas yang stabil biasanya memiliki rasio yang lebih tinggi. Standar industri untuk DTER adalah 90% atau 0,9. </w:t>
      </w:r>
    </w:p>
    <w:p w:rsidR="00623D45" w:rsidRPr="00BA4810" w:rsidRDefault="00623D45" w:rsidP="00A80929">
      <w:pPr>
        <w:autoSpaceDE w:val="0"/>
        <w:autoSpaceDN w:val="0"/>
        <w:adjustRightInd w:val="0"/>
        <w:spacing w:after="0" w:line="240" w:lineRule="auto"/>
        <w:ind w:firstLine="426"/>
        <w:jc w:val="both"/>
        <w:rPr>
          <w:rFonts w:ascii="Times New Roman" w:hAnsi="Times New Roman" w:cs="Times New Roman"/>
          <w:sz w:val="24"/>
          <w:szCs w:val="24"/>
        </w:rPr>
      </w:pPr>
      <w:r w:rsidRPr="00BA4810">
        <w:rPr>
          <w:rFonts w:ascii="Times New Roman" w:hAnsi="Times New Roman" w:cs="Times New Roman"/>
          <w:sz w:val="24"/>
          <w:szCs w:val="24"/>
        </w:rPr>
        <w:t xml:space="preserve">Rasio aktivitas menurut Kasmir (2016;114) merupakan rasio yang digunakan untuk mengukur efektivitas perusahaan dalam menggunakan aktiva yang dimilikinya. Pengukuran rasio aktivitas yang digunakan dalam penelitian ini adalah </w:t>
      </w:r>
      <w:r w:rsidRPr="00BA4810">
        <w:rPr>
          <w:rFonts w:ascii="Times New Roman" w:hAnsi="Times New Roman" w:cs="Times New Roman"/>
          <w:bCs/>
          <w:sz w:val="24"/>
          <w:szCs w:val="24"/>
        </w:rPr>
        <w:t>Perputaran Modal Kerja (</w:t>
      </w:r>
      <w:r w:rsidRPr="00BA4810">
        <w:rPr>
          <w:rFonts w:ascii="Times New Roman" w:hAnsi="Times New Roman" w:cs="Times New Roman"/>
          <w:bCs/>
          <w:i/>
          <w:iCs/>
          <w:sz w:val="24"/>
          <w:szCs w:val="24"/>
        </w:rPr>
        <w:t>Working Capital Turn Over</w:t>
      </w:r>
      <w:r w:rsidRPr="00BA4810">
        <w:rPr>
          <w:rFonts w:ascii="Times New Roman" w:hAnsi="Times New Roman" w:cs="Times New Roman"/>
          <w:bCs/>
          <w:sz w:val="24"/>
          <w:szCs w:val="24"/>
        </w:rPr>
        <w:t>), r</w:t>
      </w:r>
      <w:r w:rsidRPr="00BA4810">
        <w:rPr>
          <w:rFonts w:ascii="Times New Roman" w:hAnsi="Times New Roman" w:cs="Times New Roman"/>
          <w:sz w:val="24"/>
          <w:szCs w:val="24"/>
        </w:rPr>
        <w:t>asio ini merupakan salah satu rasio yang digunakan untuk mengukur atau menilai keefektifan modal kerja perusahaan selama periode tertentu.</w:t>
      </w:r>
    </w:p>
    <w:p w:rsidR="00A80929" w:rsidRPr="00BA4810" w:rsidRDefault="00A80929" w:rsidP="00A80929">
      <w:pPr>
        <w:autoSpaceDE w:val="0"/>
        <w:autoSpaceDN w:val="0"/>
        <w:adjustRightInd w:val="0"/>
        <w:spacing w:after="0" w:line="240" w:lineRule="auto"/>
        <w:ind w:firstLine="426"/>
        <w:jc w:val="both"/>
        <w:rPr>
          <w:rFonts w:ascii="Times New Roman" w:hAnsi="Times New Roman" w:cs="Times New Roman"/>
          <w:sz w:val="24"/>
          <w:szCs w:val="24"/>
        </w:rPr>
      </w:pPr>
    </w:p>
    <w:p w:rsidR="00623D45" w:rsidRPr="00BA4810" w:rsidRDefault="00623D45" w:rsidP="00A80929">
      <w:pPr>
        <w:tabs>
          <w:tab w:val="left" w:pos="2655"/>
          <w:tab w:val="left" w:pos="5670"/>
        </w:tabs>
        <w:autoSpaceDE w:val="0"/>
        <w:autoSpaceDN w:val="0"/>
        <w:adjustRightInd w:val="0"/>
        <w:spacing w:after="0" w:line="240" w:lineRule="auto"/>
        <w:jc w:val="both"/>
        <w:rPr>
          <w:rFonts w:ascii="Times New Roman" w:hAnsi="Times New Roman" w:cs="Times New Roman"/>
          <w:sz w:val="24"/>
          <w:szCs w:val="24"/>
        </w:rPr>
      </w:pPr>
      <m:oMathPara>
        <m:oMath>
          <m:r>
            <w:rPr>
              <w:rFonts w:ascii="Cambria Math" w:hAnsi="Cambria Math" w:cs="Times New Roman"/>
              <w:sz w:val="24"/>
              <w:szCs w:val="24"/>
            </w:rPr>
            <m:t>WCTO</m:t>
          </m:r>
          <m:r>
            <w:rPr>
              <w:rFonts w:ascii="Cambria Math" w:hAnsi="Times New Roman" w:cs="Times New Roman"/>
              <w:sz w:val="24"/>
              <w:szCs w:val="24"/>
            </w:rPr>
            <m:t xml:space="preserve">= </m:t>
          </m:r>
          <m:f>
            <m:fPr>
              <m:ctrlPr>
                <w:rPr>
                  <w:rFonts w:ascii="Cambria Math" w:eastAsia="Calibri" w:hAnsi="Times New Roman" w:cs="Times New Roman"/>
                  <w:i/>
                  <w:sz w:val="24"/>
                  <w:szCs w:val="24"/>
                </w:rPr>
              </m:ctrlPr>
            </m:fPr>
            <m:num>
              <m:r>
                <w:rPr>
                  <w:rFonts w:ascii="Cambria Math" w:hAnsi="Cambria Math" w:cs="Times New Roman"/>
                  <w:sz w:val="24"/>
                  <w:szCs w:val="24"/>
                </w:rPr>
                <m:t>Pendapatan</m:t>
              </m:r>
            </m:num>
            <m:den>
              <m:r>
                <w:rPr>
                  <w:rFonts w:ascii="Cambria Math" w:hAnsi="Cambria Math" w:cs="Times New Roman"/>
                  <w:sz w:val="24"/>
                  <w:szCs w:val="24"/>
                </w:rPr>
                <m:t>Total</m:t>
              </m:r>
              <m:r>
                <w:rPr>
                  <w:rFonts w:ascii="Cambria Math" w:hAnsi="Times New Roman" w:cs="Times New Roman"/>
                  <w:sz w:val="24"/>
                  <w:szCs w:val="24"/>
                </w:rPr>
                <m:t xml:space="preserve"> </m:t>
              </m:r>
              <m:r>
                <w:rPr>
                  <w:rFonts w:ascii="Cambria Math" w:hAnsi="Cambria Math" w:cs="Times New Roman"/>
                  <w:sz w:val="24"/>
                  <w:szCs w:val="24"/>
                </w:rPr>
                <m:t>Modal</m:t>
              </m:r>
              <m:r>
                <w:rPr>
                  <w:rFonts w:ascii="Cambria Math" w:hAnsi="Times New Roman" w:cs="Times New Roman"/>
                  <w:sz w:val="24"/>
                  <w:szCs w:val="24"/>
                </w:rPr>
                <m:t xml:space="preserve"> </m:t>
              </m:r>
              <m:r>
                <w:rPr>
                  <w:rFonts w:ascii="Cambria Math" w:hAnsi="Cambria Math" w:cs="Times New Roman"/>
                  <w:sz w:val="24"/>
                  <w:szCs w:val="24"/>
                </w:rPr>
                <m:t>Kerja</m:t>
              </m:r>
              <m:r>
                <w:rPr>
                  <w:rFonts w:ascii="Cambria Math" w:hAnsi="Times New Roman" w:cs="Times New Roman"/>
                  <w:sz w:val="24"/>
                  <w:szCs w:val="24"/>
                </w:rPr>
                <m:t xml:space="preserve"> </m:t>
              </m:r>
              <m:r>
                <w:rPr>
                  <w:rFonts w:ascii="Cambria Math" w:hAnsi="Cambria Math" w:cs="Times New Roman"/>
                  <w:sz w:val="24"/>
                  <w:szCs w:val="24"/>
                </w:rPr>
                <m:t>Bersi</m:t>
              </m:r>
              <m:r>
                <w:rPr>
                  <w:rFonts w:ascii="Times New Roman" w:hAnsi="Cambria Math" w:cs="Times New Roman"/>
                  <w:sz w:val="24"/>
                  <w:szCs w:val="24"/>
                </w:rPr>
                <m:t>h</m:t>
              </m:r>
            </m:den>
          </m:f>
        </m:oMath>
      </m:oMathPara>
    </w:p>
    <w:p w:rsidR="00A80929" w:rsidRPr="00BA4810" w:rsidRDefault="00A80929" w:rsidP="00A80929">
      <w:pPr>
        <w:spacing w:after="0" w:line="240" w:lineRule="auto"/>
        <w:ind w:firstLine="426"/>
        <w:jc w:val="both"/>
        <w:rPr>
          <w:rFonts w:ascii="Times New Roman" w:hAnsi="Times New Roman" w:cs="Times New Roman"/>
          <w:sz w:val="24"/>
          <w:szCs w:val="24"/>
        </w:rPr>
      </w:pPr>
    </w:p>
    <w:p w:rsidR="00623D45" w:rsidRPr="00BA4810" w:rsidRDefault="00623D45" w:rsidP="00A80929">
      <w:pPr>
        <w:spacing w:after="0" w:line="240" w:lineRule="auto"/>
        <w:ind w:firstLine="426"/>
        <w:jc w:val="both"/>
        <w:rPr>
          <w:rFonts w:ascii="Times New Roman" w:hAnsi="Times New Roman" w:cs="Times New Roman"/>
          <w:b/>
          <w:sz w:val="24"/>
          <w:szCs w:val="24"/>
        </w:rPr>
      </w:pPr>
      <w:r w:rsidRPr="00BA4810">
        <w:rPr>
          <w:rFonts w:ascii="Times New Roman" w:hAnsi="Times New Roman" w:cs="Times New Roman"/>
          <w:sz w:val="24"/>
          <w:szCs w:val="24"/>
        </w:rPr>
        <w:t>Modal kerja selalu dalam keadaan berputar dalam perusahaan selama perusahaan yang bersangkutan dalam keadaan usaha. Periode perputaran modal kerja dimulai pada saat dimana kas diinvestasikan dalam komponen – komponen modal kerja sampai dimana saat kembali menjadi kas. Makin pendek periode tersebut bearti makin cepat perputaran atau makin tinggi perputarannya. Berapa lama periode perputaran kerja adalah tegantung berapa lama periode perputaran dari masing – masing komponen dari modal kerja tersebut. Standar industri untuk WCTO adalah minimal 6x dari modal perusahaan.</w:t>
      </w:r>
    </w:p>
    <w:p w:rsidR="00DC6086" w:rsidRPr="00BA4810" w:rsidRDefault="00DC6086" w:rsidP="00A80929">
      <w:pPr>
        <w:autoSpaceDE w:val="0"/>
        <w:autoSpaceDN w:val="0"/>
        <w:adjustRightInd w:val="0"/>
        <w:spacing w:after="0" w:line="240" w:lineRule="auto"/>
        <w:ind w:firstLine="426"/>
        <w:jc w:val="both"/>
        <w:rPr>
          <w:rFonts w:ascii="Times New Roman" w:hAnsi="Times New Roman" w:cs="Times New Roman"/>
          <w:sz w:val="24"/>
          <w:szCs w:val="24"/>
        </w:rPr>
      </w:pPr>
      <w:r w:rsidRPr="00BA4810">
        <w:rPr>
          <w:rFonts w:ascii="Times New Roman" w:hAnsi="Times New Roman" w:cs="Times New Roman"/>
          <w:sz w:val="24"/>
          <w:szCs w:val="24"/>
        </w:rPr>
        <w:t xml:space="preserve">Menurut Kasmir (2016;114) rasio profitabilitas adalah rasio untuk menilai kemampuan perusahaan dalam mencari keuntungan. Rasio ini menunjukkan gambaran tentang tingkat efektivitas pengelolaan perusahaan dalam menghasilkan laba selama periode tertentu. Pengukuran rasio profitabilitas yang digunakan dalam penelitian ini adalah </w:t>
      </w:r>
      <w:r w:rsidRPr="00BA4810">
        <w:rPr>
          <w:rFonts w:ascii="Times New Roman" w:hAnsi="Times New Roman" w:cs="Times New Roman"/>
          <w:bCs/>
          <w:sz w:val="24"/>
          <w:szCs w:val="24"/>
        </w:rPr>
        <w:t>rasio Pengembalian Ekuitas (</w:t>
      </w:r>
      <w:r w:rsidRPr="00BA4810">
        <w:rPr>
          <w:rFonts w:ascii="Times New Roman" w:hAnsi="Times New Roman" w:cs="Times New Roman"/>
          <w:bCs/>
          <w:i/>
          <w:iCs/>
          <w:sz w:val="24"/>
          <w:szCs w:val="24"/>
        </w:rPr>
        <w:t xml:space="preserve">Return On Equity/ </w:t>
      </w:r>
      <w:r w:rsidRPr="00BA4810">
        <w:rPr>
          <w:rFonts w:ascii="Times New Roman" w:hAnsi="Times New Roman" w:cs="Times New Roman"/>
          <w:bCs/>
          <w:iCs/>
          <w:sz w:val="24"/>
          <w:szCs w:val="24"/>
        </w:rPr>
        <w:t>ROE</w:t>
      </w:r>
      <w:r w:rsidRPr="00BA4810">
        <w:rPr>
          <w:rFonts w:ascii="Times New Roman" w:hAnsi="Times New Roman" w:cs="Times New Roman"/>
          <w:bCs/>
          <w:sz w:val="24"/>
          <w:szCs w:val="24"/>
        </w:rPr>
        <w:t>), h</w:t>
      </w:r>
      <w:r w:rsidRPr="00BA4810">
        <w:rPr>
          <w:rFonts w:ascii="Times New Roman" w:hAnsi="Times New Roman" w:cs="Times New Roman"/>
          <w:sz w:val="24"/>
          <w:szCs w:val="24"/>
        </w:rPr>
        <w:t xml:space="preserve">asil pengembalian </w:t>
      </w:r>
      <w:r w:rsidRPr="00BA4810">
        <w:rPr>
          <w:rFonts w:ascii="Times New Roman" w:hAnsi="Times New Roman" w:cs="Times New Roman"/>
          <w:sz w:val="24"/>
          <w:szCs w:val="24"/>
        </w:rPr>
        <w:lastRenderedPageBreak/>
        <w:t xml:space="preserve">ekuitas atau </w:t>
      </w:r>
      <w:r w:rsidRPr="00BA4810">
        <w:rPr>
          <w:rFonts w:ascii="Times New Roman" w:hAnsi="Times New Roman" w:cs="Times New Roman"/>
          <w:i/>
          <w:iCs/>
          <w:sz w:val="24"/>
          <w:szCs w:val="24"/>
        </w:rPr>
        <w:t xml:space="preserve">return on equity </w:t>
      </w:r>
      <w:r w:rsidRPr="00BA4810">
        <w:rPr>
          <w:rFonts w:ascii="Times New Roman" w:hAnsi="Times New Roman" w:cs="Times New Roman"/>
          <w:sz w:val="24"/>
          <w:szCs w:val="24"/>
        </w:rPr>
        <w:t>atau rentabilitas modal sendiri merupakan rasio untuk mengukur laba bersih (</w:t>
      </w:r>
      <w:r w:rsidRPr="00BA4810">
        <w:rPr>
          <w:rFonts w:ascii="Times New Roman" w:hAnsi="Times New Roman" w:cs="Times New Roman"/>
          <w:i/>
          <w:iCs/>
          <w:sz w:val="24"/>
          <w:szCs w:val="24"/>
        </w:rPr>
        <w:t xml:space="preserve">net income) </w:t>
      </w:r>
      <w:r w:rsidRPr="00BA4810">
        <w:rPr>
          <w:rFonts w:ascii="Times New Roman" w:hAnsi="Times New Roman" w:cs="Times New Roman"/>
          <w:sz w:val="24"/>
          <w:szCs w:val="24"/>
        </w:rPr>
        <w:t>sesudah pajak dengan modal sendiri.</w:t>
      </w:r>
    </w:p>
    <w:p w:rsidR="002C2868" w:rsidRPr="00BA4810" w:rsidRDefault="002C2868" w:rsidP="00A80929">
      <w:pPr>
        <w:autoSpaceDE w:val="0"/>
        <w:autoSpaceDN w:val="0"/>
        <w:adjustRightInd w:val="0"/>
        <w:spacing w:after="0" w:line="240" w:lineRule="auto"/>
        <w:ind w:firstLine="426"/>
        <w:jc w:val="both"/>
        <w:rPr>
          <w:rFonts w:ascii="Times New Roman" w:hAnsi="Times New Roman" w:cs="Times New Roman"/>
          <w:sz w:val="24"/>
          <w:szCs w:val="24"/>
        </w:rPr>
      </w:pPr>
    </w:p>
    <w:p w:rsidR="00DC6086" w:rsidRPr="00BA4810" w:rsidRDefault="00DC6086" w:rsidP="00A80929">
      <w:pPr>
        <w:tabs>
          <w:tab w:val="left" w:pos="6237"/>
        </w:tabs>
        <w:autoSpaceDE w:val="0"/>
        <w:autoSpaceDN w:val="0"/>
        <w:adjustRightInd w:val="0"/>
        <w:spacing w:after="0" w:line="240" w:lineRule="auto"/>
        <w:jc w:val="both"/>
        <w:rPr>
          <w:rFonts w:ascii="Times New Roman" w:hAnsi="Times New Roman" w:cs="Times New Roman"/>
          <w:sz w:val="24"/>
          <w:szCs w:val="24"/>
        </w:rPr>
      </w:pPr>
      <m:oMathPara>
        <m:oMath>
          <m:r>
            <w:rPr>
              <w:rFonts w:ascii="Cambria Math" w:hAnsi="Cambria Math" w:cs="Times New Roman"/>
              <w:sz w:val="24"/>
              <w:szCs w:val="24"/>
            </w:rPr>
            <m:t>ROE</m:t>
          </m:r>
          <m:r>
            <w:rPr>
              <w:rFonts w:ascii="Cambria Math" w:hAnsi="Times New Roman" w:cs="Times New Roman"/>
              <w:sz w:val="24"/>
              <w:szCs w:val="24"/>
            </w:rPr>
            <m:t xml:space="preserve">= </m:t>
          </m:r>
          <m:f>
            <m:fPr>
              <m:ctrlPr>
                <w:rPr>
                  <w:rFonts w:ascii="Cambria Math" w:eastAsia="Calibri" w:hAnsi="Times New Roman" w:cs="Times New Roman"/>
                  <w:i/>
                  <w:sz w:val="24"/>
                  <w:szCs w:val="24"/>
                </w:rPr>
              </m:ctrlPr>
            </m:fPr>
            <m:num>
              <m:r>
                <w:rPr>
                  <w:rFonts w:ascii="Cambria Math" w:hAnsi="Cambria Math" w:cs="Times New Roman"/>
                  <w:sz w:val="24"/>
                  <w:szCs w:val="24"/>
                </w:rPr>
                <m:t>EAIT</m:t>
              </m:r>
            </m:num>
            <m:den>
              <m:r>
                <w:rPr>
                  <w:rFonts w:ascii="Cambria Math" w:hAnsi="Cambria Math" w:cs="Times New Roman"/>
                  <w:sz w:val="24"/>
                  <w:szCs w:val="24"/>
                </w:rPr>
                <m:t>Modal</m:t>
              </m:r>
              <m:r>
                <w:rPr>
                  <w:rFonts w:ascii="Cambria Math" w:hAnsi="Times New Roman" w:cs="Times New Roman"/>
                  <w:sz w:val="24"/>
                  <w:szCs w:val="24"/>
                </w:rPr>
                <m:t xml:space="preserve"> </m:t>
              </m:r>
              <m:r>
                <w:rPr>
                  <w:rFonts w:ascii="Cambria Math" w:hAnsi="Cambria Math" w:cs="Times New Roman"/>
                  <w:sz w:val="24"/>
                  <w:szCs w:val="24"/>
                </w:rPr>
                <m:t>Sendiri</m:t>
              </m:r>
            </m:den>
          </m:f>
          <m:r>
            <w:rPr>
              <w:rFonts w:ascii="Cambria Math" w:hAnsi="Times New Roman" w:cs="Times New Roman"/>
              <w:sz w:val="24"/>
              <w:szCs w:val="24"/>
            </w:rPr>
            <m:t xml:space="preserve"> </m:t>
          </m:r>
          <m:r>
            <w:rPr>
              <w:rFonts w:ascii="Cambria Math" w:hAnsi="Cambria Math" w:cs="Times New Roman"/>
              <w:sz w:val="24"/>
              <w:szCs w:val="24"/>
            </w:rPr>
            <m:t>x</m:t>
          </m:r>
          <m:r>
            <w:rPr>
              <w:rFonts w:ascii="Cambria Math" w:hAnsi="Times New Roman" w:cs="Times New Roman"/>
              <w:sz w:val="24"/>
              <w:szCs w:val="24"/>
            </w:rPr>
            <m:t xml:space="preserve"> 100 %</m:t>
          </m:r>
        </m:oMath>
      </m:oMathPara>
    </w:p>
    <w:p w:rsidR="002C2868" w:rsidRPr="00BA4810" w:rsidRDefault="002C2868" w:rsidP="00A80929">
      <w:pPr>
        <w:tabs>
          <w:tab w:val="left" w:pos="6237"/>
        </w:tabs>
        <w:autoSpaceDE w:val="0"/>
        <w:autoSpaceDN w:val="0"/>
        <w:adjustRightInd w:val="0"/>
        <w:spacing w:after="0" w:line="240" w:lineRule="auto"/>
        <w:jc w:val="both"/>
        <w:rPr>
          <w:rFonts w:ascii="Times New Roman" w:hAnsi="Times New Roman" w:cs="Times New Roman"/>
          <w:sz w:val="24"/>
          <w:szCs w:val="24"/>
        </w:rPr>
      </w:pPr>
    </w:p>
    <w:p w:rsidR="00DC6086" w:rsidRPr="00BA4810" w:rsidRDefault="00DC6086" w:rsidP="00A80929">
      <w:pPr>
        <w:tabs>
          <w:tab w:val="left" w:pos="0"/>
        </w:tabs>
        <w:spacing w:after="0" w:line="240" w:lineRule="auto"/>
        <w:ind w:firstLine="426"/>
        <w:jc w:val="both"/>
        <w:rPr>
          <w:rFonts w:ascii="Times New Roman" w:hAnsi="Times New Roman" w:cs="Times New Roman"/>
          <w:b/>
          <w:sz w:val="24"/>
          <w:szCs w:val="24"/>
        </w:rPr>
      </w:pPr>
      <w:r w:rsidRPr="00BA4810">
        <w:rPr>
          <w:rFonts w:ascii="Times New Roman" w:hAnsi="Times New Roman" w:cs="Times New Roman"/>
          <w:sz w:val="24"/>
          <w:szCs w:val="24"/>
        </w:rPr>
        <w:t>Semakin tinggi  hasil rasio ini maka semakin baik, yang artinya posisi pemilik perusahaan semakin kuat, begitu juga sebaliknya. Standar industri untuk ROE adalah 40% untuk bisa mengembalikan modal sipemilik modal.</w:t>
      </w:r>
    </w:p>
    <w:p w:rsidR="00F547A1" w:rsidRPr="00BA4810" w:rsidRDefault="001142AE" w:rsidP="00A80929">
      <w:pPr>
        <w:tabs>
          <w:tab w:val="left" w:pos="0"/>
        </w:tabs>
        <w:spacing w:after="0" w:line="240" w:lineRule="auto"/>
        <w:jc w:val="both"/>
        <w:rPr>
          <w:rFonts w:ascii="Times New Roman" w:eastAsia="Times New Roman" w:hAnsi="Times New Roman" w:cs="Times New Roman"/>
          <w:sz w:val="24"/>
          <w:szCs w:val="24"/>
        </w:rPr>
      </w:pPr>
      <w:r w:rsidRPr="00BA4810">
        <w:rPr>
          <w:rFonts w:ascii="Times New Roman" w:hAnsi="Times New Roman" w:cs="Times New Roman"/>
          <w:b/>
          <w:sz w:val="24"/>
          <w:szCs w:val="24"/>
        </w:rPr>
        <w:tab/>
      </w:r>
      <w:r w:rsidRPr="00BA4810">
        <w:rPr>
          <w:rFonts w:ascii="Times New Roman" w:eastAsia="Times New Roman" w:hAnsi="Times New Roman" w:cs="Times New Roman"/>
          <w:sz w:val="24"/>
          <w:szCs w:val="24"/>
        </w:rPr>
        <w:t xml:space="preserve">Berdasarkan hal tersebut diatas, maka rumusan masalah penelitian ini antara lain: </w:t>
      </w:r>
    </w:p>
    <w:p w:rsidR="00F547A1" w:rsidRPr="00BA4810" w:rsidRDefault="001142AE" w:rsidP="00A80929">
      <w:pPr>
        <w:pStyle w:val="ListParagraph"/>
        <w:widowControl w:val="0"/>
        <w:numPr>
          <w:ilvl w:val="0"/>
          <w:numId w:val="6"/>
        </w:numPr>
        <w:pBdr>
          <w:top w:val="nil"/>
          <w:left w:val="nil"/>
          <w:bottom w:val="nil"/>
          <w:right w:val="nil"/>
          <w:between w:val="nil"/>
        </w:pBdr>
        <w:spacing w:after="0" w:line="240" w:lineRule="auto"/>
        <w:ind w:left="360"/>
        <w:jc w:val="both"/>
        <w:rPr>
          <w:rFonts w:ascii="Times New Roman" w:hAnsi="Times New Roman" w:cs="Times New Roman"/>
          <w:sz w:val="24"/>
          <w:szCs w:val="24"/>
        </w:rPr>
      </w:pPr>
      <w:r w:rsidRPr="00BA4810">
        <w:rPr>
          <w:rFonts w:ascii="Times New Roman" w:hAnsi="Times New Roman" w:cs="Times New Roman"/>
          <w:sz w:val="24"/>
          <w:szCs w:val="24"/>
        </w:rPr>
        <w:t xml:space="preserve">Apakah current ratio berpengaruh terhadap return on equity D’Dhave Hotel tahun 2012 – 2016? </w:t>
      </w:r>
    </w:p>
    <w:p w:rsidR="00F547A1" w:rsidRPr="00BA4810" w:rsidRDefault="001142AE" w:rsidP="00A80929">
      <w:pPr>
        <w:pStyle w:val="ListParagraph"/>
        <w:widowControl w:val="0"/>
        <w:numPr>
          <w:ilvl w:val="0"/>
          <w:numId w:val="6"/>
        </w:numPr>
        <w:pBdr>
          <w:top w:val="nil"/>
          <w:left w:val="nil"/>
          <w:bottom w:val="nil"/>
          <w:right w:val="nil"/>
          <w:between w:val="nil"/>
        </w:pBdr>
        <w:spacing w:after="0" w:line="240" w:lineRule="auto"/>
        <w:ind w:left="360"/>
        <w:jc w:val="both"/>
        <w:rPr>
          <w:rFonts w:ascii="Times New Roman" w:hAnsi="Times New Roman" w:cs="Times New Roman"/>
          <w:sz w:val="24"/>
          <w:szCs w:val="24"/>
        </w:rPr>
      </w:pPr>
      <w:r w:rsidRPr="00BA4810">
        <w:rPr>
          <w:rFonts w:ascii="Times New Roman" w:hAnsi="Times New Roman" w:cs="Times New Roman"/>
          <w:sz w:val="24"/>
          <w:szCs w:val="24"/>
        </w:rPr>
        <w:t xml:space="preserve">Apakah debt to equity ratio berpengaruh terhadap return on equity D’Dhave Hotel tahun 2012 – 2016? </w:t>
      </w:r>
    </w:p>
    <w:p w:rsidR="00F547A1" w:rsidRPr="00BA4810" w:rsidRDefault="001142AE" w:rsidP="00A80929">
      <w:pPr>
        <w:pStyle w:val="ListParagraph"/>
        <w:widowControl w:val="0"/>
        <w:numPr>
          <w:ilvl w:val="0"/>
          <w:numId w:val="6"/>
        </w:numPr>
        <w:pBdr>
          <w:top w:val="nil"/>
          <w:left w:val="nil"/>
          <w:bottom w:val="nil"/>
          <w:right w:val="nil"/>
          <w:between w:val="nil"/>
        </w:pBdr>
        <w:spacing w:after="0" w:line="240" w:lineRule="auto"/>
        <w:ind w:left="360"/>
        <w:jc w:val="both"/>
        <w:rPr>
          <w:rFonts w:ascii="Times New Roman" w:hAnsi="Times New Roman" w:cs="Times New Roman"/>
          <w:sz w:val="24"/>
          <w:szCs w:val="24"/>
        </w:rPr>
      </w:pPr>
      <w:r w:rsidRPr="00BA4810">
        <w:rPr>
          <w:rFonts w:ascii="Times New Roman" w:hAnsi="Times New Roman" w:cs="Times New Roman"/>
          <w:sz w:val="24"/>
          <w:szCs w:val="24"/>
        </w:rPr>
        <w:t xml:space="preserve">Apakah working capital turn over berpengaruh terhadap return on equity D’Dhave Hotel tahun 2012 – 2016? </w:t>
      </w:r>
    </w:p>
    <w:p w:rsidR="001142AE" w:rsidRPr="00BA4810" w:rsidRDefault="001142AE" w:rsidP="00A80929">
      <w:pPr>
        <w:pStyle w:val="ListParagraph"/>
        <w:widowControl w:val="0"/>
        <w:numPr>
          <w:ilvl w:val="0"/>
          <w:numId w:val="6"/>
        </w:numPr>
        <w:pBdr>
          <w:top w:val="nil"/>
          <w:left w:val="nil"/>
          <w:bottom w:val="nil"/>
          <w:right w:val="nil"/>
          <w:between w:val="nil"/>
        </w:pBdr>
        <w:spacing w:after="0" w:line="240" w:lineRule="auto"/>
        <w:ind w:left="360"/>
        <w:jc w:val="both"/>
        <w:rPr>
          <w:rFonts w:ascii="Times New Roman" w:hAnsi="Times New Roman" w:cs="Times New Roman"/>
          <w:sz w:val="24"/>
          <w:szCs w:val="24"/>
        </w:rPr>
      </w:pPr>
      <w:r w:rsidRPr="00BA4810">
        <w:rPr>
          <w:rFonts w:ascii="Times New Roman" w:hAnsi="Times New Roman" w:cs="Times New Roman"/>
          <w:sz w:val="24"/>
          <w:szCs w:val="24"/>
        </w:rPr>
        <w:t xml:space="preserve">Apakah current ratio, debt to equity ratio, working capital turn over secara bersama – sama berpengaruh terhadap return on equity </w:t>
      </w:r>
      <w:r w:rsidR="00761A9B" w:rsidRPr="00BA4810">
        <w:rPr>
          <w:rFonts w:ascii="Times New Roman" w:hAnsi="Times New Roman" w:cs="Times New Roman"/>
          <w:sz w:val="24"/>
          <w:szCs w:val="24"/>
        </w:rPr>
        <w:t>D’Dhave Hotel tahun 2012 – 2016</w:t>
      </w:r>
      <w:r w:rsidRPr="00BA4810">
        <w:rPr>
          <w:rFonts w:ascii="Times New Roman" w:hAnsi="Times New Roman" w:cs="Times New Roman"/>
          <w:sz w:val="24"/>
          <w:szCs w:val="24"/>
        </w:rPr>
        <w:t>?</w:t>
      </w:r>
    </w:p>
    <w:p w:rsidR="005768FF" w:rsidRPr="00BA4810" w:rsidRDefault="00761A9B" w:rsidP="00BA4810">
      <w:pPr>
        <w:widowControl w:val="0"/>
        <w:pBdr>
          <w:top w:val="nil"/>
          <w:left w:val="nil"/>
          <w:bottom w:val="nil"/>
          <w:right w:val="nil"/>
          <w:between w:val="nil"/>
        </w:pBdr>
        <w:spacing w:after="0" w:line="240" w:lineRule="auto"/>
        <w:jc w:val="both"/>
        <w:rPr>
          <w:rFonts w:ascii="Times New Roman" w:eastAsia="Calibri" w:hAnsi="Times New Roman" w:cs="Times New Roman"/>
          <w:sz w:val="24"/>
          <w:szCs w:val="24"/>
        </w:rPr>
      </w:pPr>
      <w:r w:rsidRPr="00BA4810">
        <w:rPr>
          <w:rFonts w:ascii="Times New Roman" w:eastAsia="Times New Roman" w:hAnsi="Times New Roman" w:cs="Times New Roman"/>
          <w:sz w:val="24"/>
          <w:szCs w:val="24"/>
        </w:rPr>
        <w:t>Adapun tujuan penelitian ini adalah u</w:t>
      </w:r>
      <w:r w:rsidRPr="00BA4810">
        <w:rPr>
          <w:rFonts w:ascii="Times New Roman" w:eastAsia="Calibri" w:hAnsi="Times New Roman" w:cs="Times New Roman"/>
          <w:sz w:val="24"/>
          <w:szCs w:val="24"/>
        </w:rPr>
        <w:t xml:space="preserve">ntuk : </w:t>
      </w:r>
    </w:p>
    <w:p w:rsidR="005768FF" w:rsidRPr="00BA4810" w:rsidRDefault="00761A9B" w:rsidP="00A80929">
      <w:pPr>
        <w:pStyle w:val="ListParagraph"/>
        <w:widowControl w:val="0"/>
        <w:numPr>
          <w:ilvl w:val="0"/>
          <w:numId w:val="7"/>
        </w:numPr>
        <w:pBdr>
          <w:top w:val="nil"/>
          <w:left w:val="nil"/>
          <w:bottom w:val="nil"/>
          <w:right w:val="nil"/>
          <w:between w:val="nil"/>
        </w:pBdr>
        <w:spacing w:after="0" w:line="240" w:lineRule="auto"/>
        <w:ind w:left="360"/>
        <w:jc w:val="both"/>
        <w:rPr>
          <w:rFonts w:ascii="Times New Roman" w:hAnsi="Times New Roman" w:cs="Times New Roman"/>
          <w:sz w:val="24"/>
          <w:szCs w:val="24"/>
        </w:rPr>
      </w:pPr>
      <w:r w:rsidRPr="00BA4810">
        <w:rPr>
          <w:rFonts w:ascii="Times New Roman" w:hAnsi="Times New Roman" w:cs="Times New Roman"/>
          <w:sz w:val="24"/>
          <w:szCs w:val="24"/>
        </w:rPr>
        <w:t xml:space="preserve">Untuk mengetahui pengaruh current ratio terhadap return on equity D’Dhave Hotel Padang. </w:t>
      </w:r>
    </w:p>
    <w:p w:rsidR="005768FF" w:rsidRPr="00BA4810" w:rsidRDefault="00761A9B" w:rsidP="00A80929">
      <w:pPr>
        <w:pStyle w:val="ListParagraph"/>
        <w:widowControl w:val="0"/>
        <w:numPr>
          <w:ilvl w:val="0"/>
          <w:numId w:val="7"/>
        </w:numPr>
        <w:pBdr>
          <w:top w:val="nil"/>
          <w:left w:val="nil"/>
          <w:bottom w:val="nil"/>
          <w:right w:val="nil"/>
          <w:between w:val="nil"/>
        </w:pBdr>
        <w:spacing w:after="0" w:line="240" w:lineRule="auto"/>
        <w:ind w:left="360"/>
        <w:jc w:val="both"/>
        <w:rPr>
          <w:rFonts w:ascii="Times New Roman" w:hAnsi="Times New Roman" w:cs="Times New Roman"/>
          <w:sz w:val="24"/>
          <w:szCs w:val="24"/>
        </w:rPr>
      </w:pPr>
      <w:r w:rsidRPr="00BA4810">
        <w:rPr>
          <w:rFonts w:ascii="Times New Roman" w:hAnsi="Times New Roman" w:cs="Times New Roman"/>
          <w:sz w:val="24"/>
          <w:szCs w:val="24"/>
        </w:rPr>
        <w:t xml:space="preserve">Untuk mengetahui pengaruh debt to equity ratio terhadap return on equity D’Dhave Hotel Padang. </w:t>
      </w:r>
    </w:p>
    <w:p w:rsidR="005768FF" w:rsidRPr="00BA4810" w:rsidRDefault="00761A9B" w:rsidP="00A80929">
      <w:pPr>
        <w:pStyle w:val="ListParagraph"/>
        <w:widowControl w:val="0"/>
        <w:numPr>
          <w:ilvl w:val="0"/>
          <w:numId w:val="7"/>
        </w:numPr>
        <w:pBdr>
          <w:top w:val="nil"/>
          <w:left w:val="nil"/>
          <w:bottom w:val="nil"/>
          <w:right w:val="nil"/>
          <w:between w:val="nil"/>
        </w:pBdr>
        <w:spacing w:after="0" w:line="240" w:lineRule="auto"/>
        <w:ind w:left="360"/>
        <w:jc w:val="both"/>
        <w:rPr>
          <w:rFonts w:ascii="Times New Roman" w:hAnsi="Times New Roman" w:cs="Times New Roman"/>
          <w:sz w:val="24"/>
          <w:szCs w:val="24"/>
        </w:rPr>
      </w:pPr>
      <w:r w:rsidRPr="00BA4810">
        <w:rPr>
          <w:rFonts w:ascii="Times New Roman" w:hAnsi="Times New Roman" w:cs="Times New Roman"/>
          <w:sz w:val="24"/>
          <w:szCs w:val="24"/>
        </w:rPr>
        <w:t xml:space="preserve">Untuk mengetahui pengaruh working capital turn over terhadap return on equity D’Dhave Hotel Padang. </w:t>
      </w:r>
    </w:p>
    <w:p w:rsidR="00761A9B" w:rsidRPr="00BA4810" w:rsidRDefault="00761A9B" w:rsidP="00A80929">
      <w:pPr>
        <w:pStyle w:val="ListParagraph"/>
        <w:widowControl w:val="0"/>
        <w:numPr>
          <w:ilvl w:val="0"/>
          <w:numId w:val="7"/>
        </w:numPr>
        <w:pBdr>
          <w:top w:val="nil"/>
          <w:left w:val="nil"/>
          <w:bottom w:val="nil"/>
          <w:right w:val="nil"/>
          <w:between w:val="nil"/>
        </w:pBdr>
        <w:spacing w:after="0" w:line="240" w:lineRule="auto"/>
        <w:ind w:left="360"/>
        <w:jc w:val="both"/>
        <w:rPr>
          <w:rFonts w:ascii="Times New Roman" w:hAnsi="Times New Roman" w:cs="Times New Roman"/>
          <w:sz w:val="24"/>
          <w:szCs w:val="24"/>
        </w:rPr>
      </w:pPr>
      <w:r w:rsidRPr="00BA4810">
        <w:rPr>
          <w:rFonts w:ascii="Times New Roman" w:hAnsi="Times New Roman" w:cs="Times New Roman"/>
          <w:sz w:val="24"/>
          <w:szCs w:val="24"/>
        </w:rPr>
        <w:t>Untuk mengetahui pengaruh current ratio, debt to equity ratio, working capital turn over secara bersama – sama terhadap return on equity D’Dhave Hotel tahun 2012 – 2016.</w:t>
      </w:r>
    </w:p>
    <w:p w:rsidR="00C33008" w:rsidRPr="00BA4810" w:rsidRDefault="001142AE" w:rsidP="00A80929">
      <w:pPr>
        <w:kinsoku w:val="0"/>
        <w:overflowPunct w:val="0"/>
        <w:spacing w:after="0" w:line="240" w:lineRule="auto"/>
        <w:ind w:firstLine="426"/>
        <w:jc w:val="both"/>
        <w:rPr>
          <w:rFonts w:ascii="Times New Roman" w:hAnsi="Times New Roman" w:cs="Times New Roman"/>
          <w:i/>
          <w:iCs/>
          <w:sz w:val="24"/>
          <w:szCs w:val="24"/>
        </w:rPr>
      </w:pPr>
      <w:r w:rsidRPr="00BA4810">
        <w:rPr>
          <w:rFonts w:ascii="Times New Roman" w:hAnsi="Times New Roman" w:cs="Times New Roman"/>
          <w:sz w:val="24"/>
          <w:szCs w:val="24"/>
        </w:rPr>
        <w:t xml:space="preserve">Menurut penelitian sebelumnya dari Hantono (2015) membuktikan bahwa </w:t>
      </w:r>
      <w:r w:rsidRPr="00BA4810">
        <w:rPr>
          <w:rFonts w:ascii="Times New Roman" w:hAnsi="Times New Roman" w:cs="Times New Roman"/>
          <w:bCs/>
          <w:i/>
          <w:sz w:val="24"/>
          <w:szCs w:val="24"/>
        </w:rPr>
        <w:t>current ratio</w:t>
      </w:r>
      <w:r w:rsidRPr="00BA4810">
        <w:rPr>
          <w:rFonts w:ascii="Times New Roman" w:hAnsi="Times New Roman" w:cs="Times New Roman"/>
          <w:sz w:val="24"/>
          <w:szCs w:val="24"/>
        </w:rPr>
        <w:t xml:space="preserve"> berpengaruh terhadap </w:t>
      </w:r>
      <w:r w:rsidRPr="00BA4810">
        <w:rPr>
          <w:rFonts w:ascii="Times New Roman" w:hAnsi="Times New Roman" w:cs="Times New Roman"/>
          <w:i/>
          <w:iCs/>
          <w:sz w:val="24"/>
          <w:szCs w:val="24"/>
        </w:rPr>
        <w:t>Return of Equity</w:t>
      </w:r>
      <w:r w:rsidRPr="00BA4810">
        <w:rPr>
          <w:rFonts w:ascii="Times New Roman" w:hAnsi="Times New Roman" w:cs="Times New Roman"/>
          <w:sz w:val="24"/>
          <w:szCs w:val="24"/>
        </w:rPr>
        <w:t xml:space="preserve"> pada perusahaan property. </w:t>
      </w:r>
      <w:r w:rsidRPr="00BA4810">
        <w:rPr>
          <w:rFonts w:ascii="Times New Roman" w:hAnsi="Times New Roman" w:cs="Times New Roman"/>
          <w:iCs/>
          <w:sz w:val="24"/>
          <w:szCs w:val="24"/>
        </w:rPr>
        <w:t xml:space="preserve">Hasil penelitian ini didukung oleh penelitian sebelumnya, antara lain </w:t>
      </w:r>
      <w:r w:rsidRPr="00BA4810">
        <w:rPr>
          <w:rFonts w:ascii="Times New Roman" w:hAnsi="Times New Roman" w:cs="Times New Roman"/>
          <w:bCs/>
          <w:sz w:val="24"/>
          <w:szCs w:val="24"/>
        </w:rPr>
        <w:t>Mahardika dan Marbun (2016) serta p</w:t>
      </w:r>
      <w:r w:rsidRPr="00BA4810">
        <w:rPr>
          <w:rFonts w:ascii="Times New Roman" w:hAnsi="Times New Roman" w:cs="Times New Roman"/>
          <w:sz w:val="24"/>
          <w:szCs w:val="24"/>
        </w:rPr>
        <w:t xml:space="preserve">enelitian Noviyanti (2014) juga memberikan hasil serupa yaitu </w:t>
      </w:r>
      <w:r w:rsidRPr="00BA4810">
        <w:rPr>
          <w:rFonts w:ascii="Times New Roman" w:hAnsi="Times New Roman" w:cs="Times New Roman"/>
          <w:bCs/>
          <w:i/>
          <w:sz w:val="24"/>
          <w:szCs w:val="24"/>
        </w:rPr>
        <w:t>current ratio</w:t>
      </w:r>
      <w:r w:rsidRPr="00BA4810">
        <w:rPr>
          <w:rFonts w:ascii="Times New Roman" w:hAnsi="Times New Roman" w:cs="Times New Roman"/>
          <w:sz w:val="24"/>
          <w:szCs w:val="24"/>
        </w:rPr>
        <w:t xml:space="preserve"> berpengaruh secara signifikan terhadap </w:t>
      </w:r>
      <w:r w:rsidRPr="00BA4810">
        <w:rPr>
          <w:rFonts w:ascii="Times New Roman" w:hAnsi="Times New Roman" w:cs="Times New Roman"/>
          <w:i/>
          <w:iCs/>
          <w:sz w:val="24"/>
          <w:szCs w:val="24"/>
        </w:rPr>
        <w:t>Return of Equity</w:t>
      </w:r>
      <w:r w:rsidRPr="00BA4810">
        <w:rPr>
          <w:rFonts w:ascii="Times New Roman" w:hAnsi="Times New Roman" w:cs="Times New Roman"/>
          <w:sz w:val="24"/>
          <w:szCs w:val="24"/>
        </w:rPr>
        <w:t xml:space="preserve">, maupun penelitian Wahyuni (2012) menunjukkan bahwa </w:t>
      </w:r>
      <w:r w:rsidRPr="00BA4810">
        <w:rPr>
          <w:rFonts w:ascii="Times New Roman" w:hAnsi="Times New Roman" w:cs="Times New Roman"/>
          <w:bCs/>
          <w:i/>
          <w:sz w:val="24"/>
          <w:szCs w:val="24"/>
        </w:rPr>
        <w:t>current ratio</w:t>
      </w:r>
      <w:r w:rsidRPr="00BA4810">
        <w:rPr>
          <w:rFonts w:ascii="Times New Roman" w:hAnsi="Times New Roman" w:cs="Times New Roman"/>
          <w:sz w:val="24"/>
          <w:szCs w:val="24"/>
        </w:rPr>
        <w:t xml:space="preserve"> secara parsial berpengaruh signifikan terhadap </w:t>
      </w:r>
      <w:r w:rsidRPr="00BA4810">
        <w:rPr>
          <w:rFonts w:ascii="Times New Roman" w:hAnsi="Times New Roman" w:cs="Times New Roman"/>
          <w:i/>
          <w:iCs/>
          <w:sz w:val="24"/>
          <w:szCs w:val="24"/>
        </w:rPr>
        <w:t>Return of Equity.</w:t>
      </w:r>
    </w:p>
    <w:p w:rsidR="001142AE" w:rsidRPr="00BA4810" w:rsidRDefault="001142AE" w:rsidP="00A80929">
      <w:pPr>
        <w:spacing w:after="0" w:line="240" w:lineRule="auto"/>
        <w:ind w:firstLine="426"/>
        <w:jc w:val="both"/>
        <w:rPr>
          <w:rFonts w:ascii="Times New Roman" w:hAnsi="Times New Roman" w:cs="Times New Roman"/>
          <w:i/>
          <w:iCs/>
          <w:sz w:val="24"/>
          <w:szCs w:val="24"/>
        </w:rPr>
      </w:pPr>
      <w:r w:rsidRPr="00BA4810">
        <w:rPr>
          <w:rFonts w:ascii="Times New Roman" w:hAnsi="Times New Roman" w:cs="Times New Roman"/>
          <w:sz w:val="24"/>
          <w:szCs w:val="24"/>
        </w:rPr>
        <w:t xml:space="preserve">Berdasarkan penelitian </w:t>
      </w:r>
      <w:r w:rsidRPr="00BA4810">
        <w:rPr>
          <w:rFonts w:ascii="Times New Roman" w:hAnsi="Times New Roman" w:cs="Times New Roman"/>
          <w:bCs/>
          <w:sz w:val="24"/>
          <w:szCs w:val="24"/>
        </w:rPr>
        <w:t>Mahardika dan Marbun</w:t>
      </w:r>
      <w:r w:rsidRPr="00BA4810">
        <w:rPr>
          <w:rFonts w:ascii="Times New Roman" w:hAnsi="Times New Roman" w:cs="Times New Roman"/>
          <w:sz w:val="24"/>
          <w:szCs w:val="24"/>
        </w:rPr>
        <w:t xml:space="preserve"> (2016) membuktikan bahwa terdapat pengaruh signifikan negatif antara variabel </w:t>
      </w:r>
      <w:r w:rsidRPr="00BA4810">
        <w:rPr>
          <w:rFonts w:ascii="Times New Roman" w:hAnsi="Times New Roman" w:cs="Times New Roman"/>
          <w:i/>
          <w:sz w:val="24"/>
          <w:szCs w:val="24"/>
        </w:rPr>
        <w:t>Debt to Equity Ratio</w:t>
      </w:r>
      <w:r w:rsidRPr="00BA4810">
        <w:rPr>
          <w:rFonts w:ascii="Times New Roman" w:hAnsi="Times New Roman" w:cs="Times New Roman"/>
          <w:sz w:val="24"/>
          <w:szCs w:val="24"/>
        </w:rPr>
        <w:t xml:space="preserve"> terhadap </w:t>
      </w:r>
      <w:r w:rsidRPr="00BA4810">
        <w:rPr>
          <w:rFonts w:ascii="Times New Roman" w:hAnsi="Times New Roman" w:cs="Times New Roman"/>
          <w:i/>
          <w:sz w:val="24"/>
          <w:szCs w:val="24"/>
        </w:rPr>
        <w:t xml:space="preserve">Return on </w:t>
      </w:r>
      <w:r w:rsidRPr="00BA4810">
        <w:rPr>
          <w:rFonts w:ascii="Times New Roman" w:hAnsi="Times New Roman" w:cs="Times New Roman"/>
          <w:i/>
          <w:iCs/>
          <w:sz w:val="24"/>
          <w:szCs w:val="24"/>
        </w:rPr>
        <w:t xml:space="preserve">Equity </w:t>
      </w:r>
      <w:r w:rsidRPr="00BA4810">
        <w:rPr>
          <w:rFonts w:ascii="Times New Roman" w:hAnsi="Times New Roman" w:cs="Times New Roman"/>
          <w:iCs/>
          <w:sz w:val="24"/>
          <w:szCs w:val="24"/>
        </w:rPr>
        <w:t>pada</w:t>
      </w:r>
      <w:r w:rsidRPr="00BA4810">
        <w:rPr>
          <w:rFonts w:ascii="Times New Roman" w:hAnsi="Times New Roman" w:cs="Times New Roman"/>
          <w:i/>
          <w:iCs/>
          <w:sz w:val="24"/>
          <w:szCs w:val="24"/>
        </w:rPr>
        <w:t xml:space="preserve"> </w:t>
      </w:r>
      <w:r w:rsidRPr="00BA4810">
        <w:rPr>
          <w:rFonts w:ascii="Times New Roman" w:hAnsi="Times New Roman" w:cs="Times New Roman"/>
          <w:sz w:val="24"/>
          <w:szCs w:val="24"/>
        </w:rPr>
        <w:t xml:space="preserve">PT. Bank Mandiri (Persero) Tbk.  </w:t>
      </w:r>
      <w:r w:rsidRPr="00BA4810">
        <w:rPr>
          <w:rFonts w:ascii="Times New Roman" w:hAnsi="Times New Roman" w:cs="Times New Roman"/>
          <w:iCs/>
          <w:sz w:val="24"/>
          <w:szCs w:val="24"/>
        </w:rPr>
        <w:t xml:space="preserve">Hasil penelitian ini didukung oleh penelitian sebelumnya, antara lain </w:t>
      </w:r>
      <w:r w:rsidRPr="00BA4810">
        <w:rPr>
          <w:rFonts w:ascii="Times New Roman" w:hAnsi="Times New Roman" w:cs="Times New Roman"/>
          <w:sz w:val="24"/>
          <w:szCs w:val="24"/>
        </w:rPr>
        <w:t xml:space="preserve">Hantono (2015), penelitian Noviyanti (2014) dan penelitian lain dari Wahyuni (2012) juga menunjukkan bahwa </w:t>
      </w:r>
      <w:r w:rsidRPr="00BA4810">
        <w:rPr>
          <w:rFonts w:ascii="Times New Roman" w:hAnsi="Times New Roman" w:cs="Times New Roman"/>
          <w:i/>
          <w:iCs/>
          <w:sz w:val="24"/>
          <w:szCs w:val="24"/>
        </w:rPr>
        <w:t>Debt to Equity Ratio</w:t>
      </w:r>
      <w:r w:rsidRPr="00BA4810">
        <w:rPr>
          <w:rFonts w:ascii="Times New Roman" w:hAnsi="Times New Roman" w:cs="Times New Roman"/>
          <w:sz w:val="24"/>
          <w:szCs w:val="24"/>
        </w:rPr>
        <w:t xml:space="preserve"> secara parsial berpengaruh signifikan terhadap </w:t>
      </w:r>
      <w:r w:rsidRPr="00BA4810">
        <w:rPr>
          <w:rFonts w:ascii="Times New Roman" w:hAnsi="Times New Roman" w:cs="Times New Roman"/>
          <w:i/>
          <w:iCs/>
          <w:sz w:val="24"/>
          <w:szCs w:val="24"/>
        </w:rPr>
        <w:t>Return of Equity.</w:t>
      </w:r>
    </w:p>
    <w:p w:rsidR="001142AE" w:rsidRPr="00BA4810" w:rsidRDefault="001142AE" w:rsidP="00A80929">
      <w:pPr>
        <w:spacing w:after="0" w:line="240" w:lineRule="auto"/>
        <w:ind w:firstLine="426"/>
        <w:jc w:val="both"/>
        <w:rPr>
          <w:rFonts w:ascii="Times New Roman" w:hAnsi="Times New Roman" w:cs="Times New Roman"/>
          <w:b/>
          <w:sz w:val="24"/>
          <w:szCs w:val="24"/>
        </w:rPr>
      </w:pPr>
      <w:r w:rsidRPr="00BA4810">
        <w:rPr>
          <w:rFonts w:ascii="Times New Roman" w:hAnsi="Times New Roman" w:cs="Times New Roman"/>
          <w:iCs/>
          <w:sz w:val="24"/>
          <w:szCs w:val="24"/>
        </w:rPr>
        <w:t xml:space="preserve">Hasil penelitian sebelumnya, antara lain </w:t>
      </w:r>
      <w:r w:rsidRPr="00BA4810">
        <w:rPr>
          <w:rFonts w:ascii="Times New Roman" w:hAnsi="Times New Roman" w:cs="Times New Roman"/>
          <w:sz w:val="24"/>
          <w:szCs w:val="24"/>
        </w:rPr>
        <w:t xml:space="preserve">Rahayu (2016) membuktikan bahwa </w:t>
      </w:r>
      <w:r w:rsidRPr="00BA4810">
        <w:rPr>
          <w:rFonts w:ascii="Times New Roman" w:hAnsi="Times New Roman" w:cs="Times New Roman"/>
          <w:i/>
          <w:iCs/>
          <w:sz w:val="24"/>
          <w:szCs w:val="24"/>
        </w:rPr>
        <w:t>Working Capital Turn Over</w:t>
      </w:r>
      <w:r w:rsidRPr="00BA4810">
        <w:rPr>
          <w:rFonts w:ascii="Times New Roman" w:hAnsi="Times New Roman" w:cs="Times New Roman"/>
          <w:sz w:val="24"/>
          <w:szCs w:val="24"/>
        </w:rPr>
        <w:t xml:space="preserve"> berpengaruh terhadap </w:t>
      </w:r>
      <w:r w:rsidRPr="00BA4810">
        <w:rPr>
          <w:rFonts w:ascii="Times New Roman" w:hAnsi="Times New Roman" w:cs="Times New Roman"/>
          <w:i/>
          <w:iCs/>
          <w:sz w:val="24"/>
          <w:szCs w:val="24"/>
        </w:rPr>
        <w:t>Return of Equity</w:t>
      </w:r>
      <w:r w:rsidRPr="00BA4810">
        <w:rPr>
          <w:rFonts w:ascii="Times New Roman" w:hAnsi="Times New Roman" w:cs="Times New Roman"/>
          <w:sz w:val="24"/>
          <w:szCs w:val="24"/>
        </w:rPr>
        <w:t xml:space="preserve">. Penelitian Mashady dkk (2014) juga memberikan hasil serupa yaitu </w:t>
      </w:r>
      <w:r w:rsidRPr="00BA4810">
        <w:rPr>
          <w:rFonts w:ascii="Times New Roman" w:hAnsi="Times New Roman" w:cs="Times New Roman"/>
          <w:i/>
          <w:iCs/>
          <w:sz w:val="24"/>
          <w:szCs w:val="24"/>
        </w:rPr>
        <w:t>Working Capital Turn Over</w:t>
      </w:r>
      <w:r w:rsidRPr="00BA4810">
        <w:rPr>
          <w:rFonts w:ascii="Times New Roman" w:hAnsi="Times New Roman" w:cs="Times New Roman"/>
          <w:sz w:val="24"/>
          <w:szCs w:val="24"/>
        </w:rPr>
        <w:t xml:space="preserve"> berpengaruh secara signifikan terhadap </w:t>
      </w:r>
      <w:r w:rsidRPr="00BA4810">
        <w:rPr>
          <w:rFonts w:ascii="Times New Roman" w:hAnsi="Times New Roman" w:cs="Times New Roman"/>
          <w:i/>
          <w:iCs/>
          <w:sz w:val="24"/>
          <w:szCs w:val="24"/>
        </w:rPr>
        <w:t>Return of Equity</w:t>
      </w:r>
      <w:r w:rsidRPr="00BA4810">
        <w:rPr>
          <w:rFonts w:ascii="Times New Roman" w:hAnsi="Times New Roman" w:cs="Times New Roman"/>
          <w:sz w:val="24"/>
          <w:szCs w:val="24"/>
        </w:rPr>
        <w:t xml:space="preserve">. </w:t>
      </w:r>
    </w:p>
    <w:p w:rsidR="004D372A" w:rsidRPr="00BA4810" w:rsidRDefault="005B1411" w:rsidP="00A80929">
      <w:pPr>
        <w:spacing w:after="0" w:line="240" w:lineRule="auto"/>
        <w:ind w:firstLine="426"/>
        <w:jc w:val="both"/>
        <w:rPr>
          <w:rFonts w:ascii="Times New Roman" w:hAnsi="Times New Roman" w:cs="Times New Roman"/>
          <w:sz w:val="24"/>
          <w:szCs w:val="24"/>
        </w:rPr>
      </w:pPr>
      <w:r w:rsidRPr="00BA4810">
        <w:rPr>
          <w:rFonts w:ascii="Times New Roman" w:hAnsi="Times New Roman" w:cs="Times New Roman"/>
          <w:sz w:val="24"/>
          <w:szCs w:val="24"/>
        </w:rPr>
        <w:t xml:space="preserve">Dari kajian teori dan hasil penelitian terdahulu </w:t>
      </w:r>
      <w:r w:rsidR="00761A9B" w:rsidRPr="00BA4810">
        <w:rPr>
          <w:rFonts w:ascii="Times New Roman" w:hAnsi="Times New Roman" w:cs="Times New Roman"/>
          <w:sz w:val="24"/>
          <w:szCs w:val="24"/>
        </w:rPr>
        <w:t>maka k</w:t>
      </w:r>
      <w:r w:rsidR="0005175A" w:rsidRPr="00BA4810">
        <w:rPr>
          <w:rFonts w:ascii="Times New Roman" w:hAnsi="Times New Roman" w:cs="Times New Roman"/>
          <w:sz w:val="24"/>
          <w:szCs w:val="24"/>
        </w:rPr>
        <w:t>erangka konseptual pada penelitian ini dapat digambarkan sebagai berikut:</w:t>
      </w:r>
    </w:p>
    <w:p w:rsidR="0005175A" w:rsidRDefault="0005175A" w:rsidP="00A80929">
      <w:pPr>
        <w:spacing w:after="0" w:line="240" w:lineRule="auto"/>
        <w:jc w:val="both"/>
        <w:rPr>
          <w:rFonts w:ascii="Times New Roman" w:hAnsi="Times New Roman" w:cs="Times New Roman"/>
          <w:b/>
          <w:sz w:val="24"/>
          <w:szCs w:val="24"/>
        </w:rPr>
      </w:pPr>
      <w:r w:rsidRPr="00BA4810">
        <w:rPr>
          <w:rFonts w:ascii="Times New Roman" w:hAnsi="Times New Roman" w:cs="Times New Roman"/>
          <w:b/>
          <w:sz w:val="24"/>
          <w:szCs w:val="24"/>
        </w:rPr>
        <w:lastRenderedPageBreak/>
        <w:t xml:space="preserve">Gambar </w:t>
      </w:r>
      <w:r w:rsidR="004F32CF" w:rsidRPr="00BA4810">
        <w:rPr>
          <w:rFonts w:ascii="Times New Roman" w:hAnsi="Times New Roman" w:cs="Times New Roman"/>
          <w:b/>
          <w:sz w:val="24"/>
          <w:szCs w:val="24"/>
        </w:rPr>
        <w:t>1</w:t>
      </w:r>
      <w:r w:rsidR="00581633" w:rsidRPr="00BA4810">
        <w:rPr>
          <w:rFonts w:ascii="Times New Roman" w:hAnsi="Times New Roman" w:cs="Times New Roman"/>
          <w:b/>
          <w:sz w:val="24"/>
          <w:szCs w:val="24"/>
        </w:rPr>
        <w:t>.</w:t>
      </w:r>
      <w:r w:rsidRPr="00BA4810">
        <w:rPr>
          <w:rFonts w:ascii="Times New Roman" w:hAnsi="Times New Roman" w:cs="Times New Roman"/>
          <w:b/>
          <w:sz w:val="24"/>
          <w:szCs w:val="24"/>
        </w:rPr>
        <w:t xml:space="preserve"> Kerangka Konseptual</w:t>
      </w:r>
    </w:p>
    <w:p w:rsidR="00BA4810" w:rsidRPr="00BA4810" w:rsidRDefault="00BA4810" w:rsidP="00A80929">
      <w:pPr>
        <w:spacing w:after="0" w:line="240" w:lineRule="auto"/>
        <w:jc w:val="both"/>
        <w:rPr>
          <w:rFonts w:ascii="Times New Roman" w:hAnsi="Times New Roman" w:cs="Times New Roman"/>
          <w:b/>
          <w:sz w:val="24"/>
          <w:szCs w:val="24"/>
        </w:rPr>
      </w:pPr>
    </w:p>
    <w:p w:rsidR="00DC6086" w:rsidRPr="00BA4810" w:rsidRDefault="00D20445" w:rsidP="00A80929">
      <w:pPr>
        <w:spacing w:after="0" w:line="240" w:lineRule="auto"/>
        <w:ind w:left="567"/>
        <w:jc w:val="both"/>
        <w:rPr>
          <w:rFonts w:ascii="Times New Roman" w:hAnsi="Times New Roman" w:cs="Times New Roman"/>
          <w:b/>
          <w:sz w:val="24"/>
          <w:szCs w:val="24"/>
        </w:rPr>
      </w:pPr>
      <w:r w:rsidRPr="00BA4810">
        <w:rPr>
          <w:rFonts w:ascii="Times New Roman" w:hAnsi="Times New Roman" w:cs="Times New Roman"/>
          <w:noProof/>
          <w:sz w:val="24"/>
          <w:szCs w:val="24"/>
        </w:rPr>
        <mc:AlternateContent>
          <mc:Choice Requires="wpg">
            <w:drawing>
              <wp:anchor distT="0" distB="0" distL="114300" distR="114300" simplePos="0" relativeHeight="251670016" behindDoc="0" locked="0" layoutInCell="1" allowOverlap="1" wp14:anchorId="64B7BA7B" wp14:editId="7779E3D0">
                <wp:simplePos x="0" y="0"/>
                <wp:positionH relativeFrom="column">
                  <wp:posOffset>587375</wp:posOffset>
                </wp:positionH>
                <wp:positionV relativeFrom="paragraph">
                  <wp:posOffset>25400</wp:posOffset>
                </wp:positionV>
                <wp:extent cx="4055534" cy="2108200"/>
                <wp:effectExtent l="0" t="0" r="21590" b="25400"/>
                <wp:wrapNone/>
                <wp:docPr id="1"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5534" cy="2108200"/>
                          <a:chOff x="1829" y="10207"/>
                          <a:chExt cx="3518" cy="2610"/>
                        </a:xfrm>
                      </wpg:grpSpPr>
                      <wps:wsp>
                        <wps:cNvPr id="2" name="AutoShape 146"/>
                        <wps:cNvCnPr>
                          <a:cxnSpLocks noChangeShapeType="1"/>
                        </wps:cNvCnPr>
                        <wps:spPr bwMode="auto">
                          <a:xfrm>
                            <a:off x="1830" y="10807"/>
                            <a:ext cx="30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47"/>
                        <wps:cNvCnPr>
                          <a:cxnSpLocks noChangeShapeType="1"/>
                        </wps:cNvCnPr>
                        <wps:spPr bwMode="auto">
                          <a:xfrm>
                            <a:off x="1845" y="11611"/>
                            <a:ext cx="2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148"/>
                        <wps:cNvCnPr>
                          <a:cxnSpLocks noChangeShapeType="1"/>
                        </wps:cNvCnPr>
                        <wps:spPr bwMode="auto">
                          <a:xfrm>
                            <a:off x="1830" y="12495"/>
                            <a:ext cx="2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Rectangle 139"/>
                        <wps:cNvSpPr>
                          <a:spLocks noChangeArrowheads="1"/>
                        </wps:cNvSpPr>
                        <wps:spPr bwMode="auto">
                          <a:xfrm>
                            <a:off x="2130" y="10558"/>
                            <a:ext cx="990" cy="496"/>
                          </a:xfrm>
                          <a:prstGeom prst="rect">
                            <a:avLst/>
                          </a:prstGeom>
                          <a:solidFill>
                            <a:srgbClr val="FFFFFF"/>
                          </a:solidFill>
                          <a:ln w="9525">
                            <a:solidFill>
                              <a:srgbClr val="000000"/>
                            </a:solidFill>
                            <a:miter lim="800000"/>
                            <a:headEnd/>
                            <a:tailEnd/>
                          </a:ln>
                        </wps:spPr>
                        <wps:txbx>
                          <w:txbxContent>
                            <w:p w:rsidR="000E35D7" w:rsidRPr="00BA4810" w:rsidRDefault="000E35D7" w:rsidP="00DC6086">
                              <w:pPr>
                                <w:jc w:val="center"/>
                                <w:rPr>
                                  <w:rFonts w:ascii="Times New Roman" w:hAnsi="Times New Roman" w:cs="Times New Roman"/>
                                  <w:sz w:val="24"/>
                                  <w:szCs w:val="24"/>
                                </w:rPr>
                              </w:pPr>
                              <w:r w:rsidRPr="00BA4810">
                                <w:rPr>
                                  <w:rFonts w:ascii="Times New Roman" w:hAnsi="Times New Roman" w:cs="Times New Roman"/>
                                  <w:sz w:val="24"/>
                                  <w:szCs w:val="24"/>
                                </w:rPr>
                                <w:t>CR (X1)</w:t>
                              </w:r>
                            </w:p>
                          </w:txbxContent>
                        </wps:txbx>
                        <wps:bodyPr rot="0" vert="horz" wrap="square" lIns="91440" tIns="45720" rIns="91440" bIns="45720" anchor="t" anchorCtr="0" upright="1">
                          <a:noAutofit/>
                        </wps:bodyPr>
                      </wps:wsp>
                      <wps:wsp>
                        <wps:cNvPr id="6" name="Rectangle 140"/>
                        <wps:cNvSpPr>
                          <a:spLocks noChangeArrowheads="1"/>
                        </wps:cNvSpPr>
                        <wps:spPr bwMode="auto">
                          <a:xfrm>
                            <a:off x="2130" y="11393"/>
                            <a:ext cx="990" cy="479"/>
                          </a:xfrm>
                          <a:prstGeom prst="rect">
                            <a:avLst/>
                          </a:prstGeom>
                          <a:solidFill>
                            <a:srgbClr val="FFFFFF"/>
                          </a:solidFill>
                          <a:ln w="9525">
                            <a:solidFill>
                              <a:srgbClr val="000000"/>
                            </a:solidFill>
                            <a:miter lim="800000"/>
                            <a:headEnd/>
                            <a:tailEnd/>
                          </a:ln>
                        </wps:spPr>
                        <wps:txbx>
                          <w:txbxContent>
                            <w:p w:rsidR="000E35D7" w:rsidRPr="00BA4810" w:rsidRDefault="000E35D7" w:rsidP="00DC6086">
                              <w:pPr>
                                <w:jc w:val="center"/>
                                <w:rPr>
                                  <w:rFonts w:ascii="Times New Roman" w:hAnsi="Times New Roman" w:cs="Times New Roman"/>
                                  <w:sz w:val="24"/>
                                  <w:szCs w:val="24"/>
                                </w:rPr>
                              </w:pPr>
                              <w:r w:rsidRPr="00BA4810">
                                <w:rPr>
                                  <w:rFonts w:ascii="Times New Roman" w:hAnsi="Times New Roman" w:cs="Times New Roman"/>
                                  <w:sz w:val="24"/>
                                  <w:szCs w:val="24"/>
                                </w:rPr>
                                <w:t xml:space="preserve">DTER </w:t>
                              </w:r>
                              <w:r w:rsidRPr="00BA4810">
                                <w:rPr>
                                  <w:rFonts w:ascii="Times New Roman" w:hAnsi="Times New Roman" w:cs="Times New Roman"/>
                                  <w:sz w:val="24"/>
                                  <w:szCs w:val="24"/>
                                </w:rPr>
                                <w:t>(X2)</w:t>
                              </w:r>
                            </w:p>
                          </w:txbxContent>
                        </wps:txbx>
                        <wps:bodyPr rot="0" vert="horz" wrap="square" lIns="91440" tIns="45720" rIns="91440" bIns="45720" anchor="t" anchorCtr="0" upright="1">
                          <a:noAutofit/>
                        </wps:bodyPr>
                      </wps:wsp>
                      <wps:wsp>
                        <wps:cNvPr id="8" name="Rectangle 142"/>
                        <wps:cNvSpPr>
                          <a:spLocks noChangeArrowheads="1"/>
                        </wps:cNvSpPr>
                        <wps:spPr bwMode="auto">
                          <a:xfrm>
                            <a:off x="4320" y="11267"/>
                            <a:ext cx="1027" cy="742"/>
                          </a:xfrm>
                          <a:prstGeom prst="rect">
                            <a:avLst/>
                          </a:prstGeom>
                          <a:solidFill>
                            <a:srgbClr val="FFFFFF"/>
                          </a:solidFill>
                          <a:ln w="9525">
                            <a:solidFill>
                              <a:srgbClr val="000000"/>
                            </a:solidFill>
                            <a:miter lim="800000"/>
                            <a:headEnd/>
                            <a:tailEnd/>
                          </a:ln>
                        </wps:spPr>
                        <wps:txbx>
                          <w:txbxContent>
                            <w:p w:rsidR="000E35D7" w:rsidRPr="00BA4810" w:rsidRDefault="000E35D7" w:rsidP="008776C0">
                              <w:pPr>
                                <w:spacing w:after="0" w:line="240" w:lineRule="auto"/>
                                <w:jc w:val="center"/>
                                <w:rPr>
                                  <w:rFonts w:ascii="Times New Roman" w:hAnsi="Times New Roman" w:cs="Times New Roman"/>
                                  <w:sz w:val="24"/>
                                  <w:szCs w:val="24"/>
                                </w:rPr>
                              </w:pPr>
                            </w:p>
                            <w:p w:rsidR="000E35D7" w:rsidRPr="00BA4810" w:rsidRDefault="000E35D7" w:rsidP="008776C0">
                              <w:pPr>
                                <w:spacing w:after="0" w:line="240" w:lineRule="auto"/>
                                <w:jc w:val="center"/>
                                <w:rPr>
                                  <w:rFonts w:ascii="Times New Roman" w:hAnsi="Times New Roman" w:cs="Times New Roman"/>
                                  <w:sz w:val="24"/>
                                  <w:szCs w:val="24"/>
                                </w:rPr>
                              </w:pPr>
                              <w:r w:rsidRPr="00BA4810">
                                <w:rPr>
                                  <w:rFonts w:ascii="Times New Roman" w:hAnsi="Times New Roman" w:cs="Times New Roman"/>
                                  <w:sz w:val="24"/>
                                  <w:szCs w:val="24"/>
                                </w:rPr>
                                <w:t xml:space="preserve">ROE </w:t>
                              </w:r>
                              <w:r w:rsidRPr="00BA4810">
                                <w:rPr>
                                  <w:rFonts w:ascii="Times New Roman" w:hAnsi="Times New Roman" w:cs="Times New Roman"/>
                                  <w:sz w:val="24"/>
                                  <w:szCs w:val="24"/>
                                </w:rPr>
                                <w:t>(Y)</w:t>
                              </w:r>
                            </w:p>
                          </w:txbxContent>
                        </wps:txbx>
                        <wps:bodyPr rot="0" vert="horz" wrap="square" lIns="91440" tIns="45720" rIns="91440" bIns="45720" anchor="t" anchorCtr="0" upright="1">
                          <a:noAutofit/>
                        </wps:bodyPr>
                      </wps:wsp>
                      <wps:wsp>
                        <wps:cNvPr id="17" name="AutoShape 143"/>
                        <wps:cNvCnPr>
                          <a:cxnSpLocks noChangeShapeType="1"/>
                        </wps:cNvCnPr>
                        <wps:spPr bwMode="auto">
                          <a:xfrm>
                            <a:off x="3120" y="10838"/>
                            <a:ext cx="1200" cy="66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144"/>
                        <wps:cNvCnPr>
                          <a:cxnSpLocks noChangeShapeType="1"/>
                        </wps:cNvCnPr>
                        <wps:spPr bwMode="auto">
                          <a:xfrm>
                            <a:off x="3120" y="11642"/>
                            <a:ext cx="1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Rectangle 155"/>
                        <wps:cNvSpPr>
                          <a:spLocks noChangeArrowheads="1"/>
                        </wps:cNvSpPr>
                        <wps:spPr bwMode="auto">
                          <a:xfrm>
                            <a:off x="4240" y="10394"/>
                            <a:ext cx="641" cy="444"/>
                          </a:xfrm>
                          <a:prstGeom prst="rect">
                            <a:avLst/>
                          </a:prstGeom>
                          <a:solidFill>
                            <a:srgbClr val="FFFFFF"/>
                          </a:solidFill>
                          <a:ln w="25400">
                            <a:solidFill>
                              <a:srgbClr val="FFFFFF"/>
                            </a:solidFill>
                            <a:round/>
                            <a:headEnd/>
                            <a:tailEnd/>
                          </a:ln>
                        </wps:spPr>
                        <wps:txbx>
                          <w:txbxContent>
                            <w:p w:rsidR="000E35D7" w:rsidRPr="00BA4810" w:rsidRDefault="000E35D7" w:rsidP="00DC6086">
                              <w:pPr>
                                <w:pStyle w:val="NormalWeb"/>
                                <w:jc w:val="center"/>
                              </w:pPr>
                              <w:r w:rsidRPr="00BA4810">
                                <w:rPr>
                                  <w:rFonts w:eastAsiaTheme="minorEastAsia"/>
                                  <w:color w:val="000000" w:themeColor="dark1"/>
                                  <w:kern w:val="24"/>
                                </w:rPr>
                                <w:t>H4</w:t>
                              </w:r>
                            </w:p>
                          </w:txbxContent>
                        </wps:txbx>
                        <wps:bodyPr rot="0" vert="horz" wrap="square" lIns="91440" tIns="45720" rIns="91440" bIns="45720" anchor="ctr" anchorCtr="0" upright="1">
                          <a:noAutofit/>
                        </wps:bodyPr>
                      </wps:wsp>
                      <wps:wsp>
                        <wps:cNvPr id="20" name="AutoShape 149"/>
                        <wps:cNvCnPr>
                          <a:cxnSpLocks noChangeShapeType="1"/>
                        </wps:cNvCnPr>
                        <wps:spPr bwMode="auto">
                          <a:xfrm flipV="1">
                            <a:off x="1829" y="10207"/>
                            <a:ext cx="1" cy="228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150"/>
                        <wps:cNvCnPr>
                          <a:cxnSpLocks noChangeShapeType="1"/>
                        </wps:cNvCnPr>
                        <wps:spPr bwMode="auto">
                          <a:xfrm>
                            <a:off x="1829" y="10207"/>
                            <a:ext cx="293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151"/>
                        <wps:cNvCnPr>
                          <a:cxnSpLocks noChangeShapeType="1"/>
                        </wps:cNvCnPr>
                        <wps:spPr bwMode="auto">
                          <a:xfrm>
                            <a:off x="4760" y="10207"/>
                            <a:ext cx="0" cy="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Rectangle 8"/>
                        <wps:cNvSpPr>
                          <a:spLocks noChangeArrowheads="1"/>
                        </wps:cNvSpPr>
                        <wps:spPr bwMode="auto">
                          <a:xfrm>
                            <a:off x="3192" y="10363"/>
                            <a:ext cx="638" cy="444"/>
                          </a:xfrm>
                          <a:prstGeom prst="rect">
                            <a:avLst/>
                          </a:prstGeom>
                          <a:solidFill>
                            <a:srgbClr val="FFFFFF"/>
                          </a:solidFill>
                          <a:ln w="25400">
                            <a:solidFill>
                              <a:srgbClr val="FFFFFF"/>
                            </a:solidFill>
                            <a:round/>
                            <a:headEnd/>
                            <a:tailEnd/>
                          </a:ln>
                        </wps:spPr>
                        <wps:txbx>
                          <w:txbxContent>
                            <w:p w:rsidR="000E35D7" w:rsidRPr="00BA4810" w:rsidRDefault="000E35D7" w:rsidP="00DC6086">
                              <w:pPr>
                                <w:pStyle w:val="NormalWeb"/>
                                <w:jc w:val="center"/>
                              </w:pPr>
                              <w:r w:rsidRPr="00BA4810">
                                <w:rPr>
                                  <w:rFonts w:eastAsiaTheme="minorEastAsia"/>
                                  <w:color w:val="000000" w:themeColor="dark1"/>
                                  <w:kern w:val="24"/>
                                </w:rPr>
                                <w:t>H1</w:t>
                              </w:r>
                            </w:p>
                          </w:txbxContent>
                        </wps:txbx>
                        <wps:bodyPr rot="0" vert="horz" wrap="square" lIns="91440" tIns="45720" rIns="91440" bIns="45720" anchor="ctr" anchorCtr="0" upright="1">
                          <a:noAutofit/>
                        </wps:bodyPr>
                      </wps:wsp>
                      <wps:wsp>
                        <wps:cNvPr id="24" name="Rectangle 153"/>
                        <wps:cNvSpPr>
                          <a:spLocks noChangeArrowheads="1"/>
                        </wps:cNvSpPr>
                        <wps:spPr bwMode="auto">
                          <a:xfrm>
                            <a:off x="3189" y="11237"/>
                            <a:ext cx="535" cy="374"/>
                          </a:xfrm>
                          <a:prstGeom prst="rect">
                            <a:avLst/>
                          </a:prstGeom>
                          <a:solidFill>
                            <a:srgbClr val="FFFFFF"/>
                          </a:solidFill>
                          <a:ln w="25400">
                            <a:solidFill>
                              <a:srgbClr val="FFFFFF"/>
                            </a:solidFill>
                            <a:round/>
                            <a:headEnd/>
                            <a:tailEnd/>
                          </a:ln>
                        </wps:spPr>
                        <wps:txbx>
                          <w:txbxContent>
                            <w:p w:rsidR="000E35D7" w:rsidRPr="00BA4810" w:rsidRDefault="000E35D7" w:rsidP="00DC6086">
                              <w:pPr>
                                <w:pStyle w:val="NormalWeb"/>
                                <w:jc w:val="center"/>
                              </w:pPr>
                              <w:r w:rsidRPr="00BA4810">
                                <w:rPr>
                                  <w:rFonts w:eastAsiaTheme="minorEastAsia"/>
                                  <w:color w:val="000000" w:themeColor="dark1"/>
                                  <w:kern w:val="24"/>
                                </w:rPr>
                                <w:t>H2</w:t>
                              </w:r>
                            </w:p>
                          </w:txbxContent>
                        </wps:txbx>
                        <wps:bodyPr rot="0" vert="horz" wrap="square" lIns="91440" tIns="45720" rIns="91440" bIns="45720" anchor="ctr" anchorCtr="0" upright="1">
                          <a:noAutofit/>
                        </wps:bodyPr>
                      </wps:wsp>
                      <wps:wsp>
                        <wps:cNvPr id="25" name="Rectangle 154"/>
                        <wps:cNvSpPr>
                          <a:spLocks noChangeArrowheads="1"/>
                        </wps:cNvSpPr>
                        <wps:spPr bwMode="auto">
                          <a:xfrm>
                            <a:off x="3189" y="12373"/>
                            <a:ext cx="641" cy="444"/>
                          </a:xfrm>
                          <a:prstGeom prst="rect">
                            <a:avLst/>
                          </a:prstGeom>
                          <a:solidFill>
                            <a:srgbClr val="FFFFFF"/>
                          </a:solidFill>
                          <a:ln w="25400">
                            <a:solidFill>
                              <a:srgbClr val="FFFFFF"/>
                            </a:solidFill>
                            <a:round/>
                            <a:headEnd/>
                            <a:tailEnd/>
                          </a:ln>
                        </wps:spPr>
                        <wps:txbx>
                          <w:txbxContent>
                            <w:p w:rsidR="000E35D7" w:rsidRPr="00BA4810" w:rsidRDefault="000E35D7" w:rsidP="00DC6086">
                              <w:pPr>
                                <w:pStyle w:val="NormalWeb"/>
                                <w:jc w:val="center"/>
                              </w:pPr>
                              <w:r w:rsidRPr="00BA4810">
                                <w:rPr>
                                  <w:rFonts w:eastAsiaTheme="minorEastAsia"/>
                                  <w:color w:val="000000" w:themeColor="dark1"/>
                                  <w:kern w:val="24"/>
                                </w:rPr>
                                <w:t>H3</w:t>
                              </w:r>
                            </w:p>
                          </w:txbxContent>
                        </wps:txbx>
                        <wps:bodyPr rot="0" vert="horz" wrap="square" lIns="91440" tIns="45720" rIns="91440" bIns="45720" anchor="ctr" anchorCtr="0" upright="1">
                          <a:noAutofit/>
                        </wps:bodyPr>
                      </wps:wsp>
                      <wps:wsp>
                        <wps:cNvPr id="26" name="AutoShape 145"/>
                        <wps:cNvCnPr>
                          <a:cxnSpLocks noChangeShapeType="1"/>
                        </wps:cNvCnPr>
                        <wps:spPr bwMode="auto">
                          <a:xfrm flipV="1">
                            <a:off x="3120" y="11773"/>
                            <a:ext cx="1200" cy="75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Rectangle 141"/>
                        <wps:cNvSpPr>
                          <a:spLocks noChangeArrowheads="1"/>
                        </wps:cNvSpPr>
                        <wps:spPr bwMode="auto">
                          <a:xfrm>
                            <a:off x="2130" y="12247"/>
                            <a:ext cx="1062" cy="516"/>
                          </a:xfrm>
                          <a:prstGeom prst="rect">
                            <a:avLst/>
                          </a:prstGeom>
                          <a:solidFill>
                            <a:srgbClr val="FFFFFF"/>
                          </a:solidFill>
                          <a:ln w="9525">
                            <a:solidFill>
                              <a:srgbClr val="000000"/>
                            </a:solidFill>
                            <a:miter lim="800000"/>
                            <a:headEnd/>
                            <a:tailEnd/>
                          </a:ln>
                        </wps:spPr>
                        <wps:txbx>
                          <w:txbxContent>
                            <w:p w:rsidR="000E35D7" w:rsidRPr="00BA4810" w:rsidRDefault="000E35D7" w:rsidP="00DC6086">
                              <w:pPr>
                                <w:jc w:val="center"/>
                                <w:rPr>
                                  <w:rFonts w:ascii="Times New Roman" w:hAnsi="Times New Roman" w:cs="Times New Roman"/>
                                  <w:sz w:val="24"/>
                                  <w:szCs w:val="24"/>
                                </w:rPr>
                              </w:pPr>
                              <w:r w:rsidRPr="00BA4810">
                                <w:rPr>
                                  <w:rFonts w:ascii="Times New Roman" w:hAnsi="Times New Roman" w:cs="Times New Roman"/>
                                  <w:sz w:val="24"/>
                                  <w:szCs w:val="24"/>
                                </w:rPr>
                                <w:t xml:space="preserve">WCTO </w:t>
                              </w:r>
                              <w:r w:rsidRPr="00BA4810">
                                <w:rPr>
                                  <w:rFonts w:ascii="Times New Roman" w:hAnsi="Times New Roman" w:cs="Times New Roman"/>
                                  <w:sz w:val="24"/>
                                  <w:szCs w:val="24"/>
                                </w:rPr>
                                <w:t>(X3)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7" o:spid="_x0000_s1026" style="position:absolute;left:0;text-align:left;margin-left:46.25pt;margin-top:2pt;width:319.35pt;height:166pt;z-index:251670016" coordorigin="1829,10207" coordsize="3518,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">
                <v:shapetype id="_x0000_t32" coordsize="21600,21600" o:spt="32" o:oned="t" path="m,l21600,21600e" filled="f">
                  <v:path arrowok="t" fillok="f" o:connecttype="none"/>
                  <o:lock v:ext="edit" shapetype="t"/>
                </v:shapetype>
                <v:shape id="AutoShape 146" o:spid="_x0000_s1027" type="#_x0000_t32" style="position:absolute;left:1830;top:10807;width:30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cJc8MAAADaAAAADwAAAGRycy9kb3ducmV2LnhtbESPQWsCMRSE74X+h/AKvRTNKlTKapS1&#10;INSCB7Xen5vnJrh5WTdRt//eCILHYWa+YSazztXiQm2wnhUM+hkI4tJry5WCv+2i9wUiRGSNtWdS&#10;8E8BZtPXlwnm2l95TZdNrESCcMhRgYmxyaUMpSGHoe8b4uQdfOswJtlWUrd4TXBXy2GWjaRDy2nB&#10;YEPfhsrj5uwUrJaDebE3dvm7PtnV56Koz9XHTqn3t64Yg4jUxWf40f7RCoZwv5JugJ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XCXPDAAAA2gAAAA8AAAAAAAAAAAAA&#10;AAAAoQIAAGRycy9kb3ducmV2LnhtbFBLBQYAAAAABAAEAPkAAACRAwAAAAA=&#10;"/>
                <v:shape id="AutoShape 147" o:spid="_x0000_s1028" type="#_x0000_t32" style="position:absolute;left:1845;top:11611;width:2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us6MQAAADaAAAADwAAAGRycy9kb3ducmV2LnhtbESPT2sCMRTE74V+h/AEL0WzWhT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W6zoxAAAANoAAAAPAAAAAAAAAAAA&#10;AAAAAKECAABkcnMvZG93bnJldi54bWxQSwUGAAAAAAQABAD5AAAAkgMAAAAA&#10;"/>
                <v:shape id="AutoShape 148" o:spid="_x0000_s1029" type="#_x0000_t32" style="position:absolute;left:1830;top:12495;width:2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0nMQAAADaAAAADwAAAGRycy9kb3ducmV2LnhtbESPT2sCMRTE74V+h/AEL0WzShX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sjScxAAAANoAAAAPAAAAAAAAAAAA&#10;AAAAAKECAABkcnMvZG93bnJldi54bWxQSwUGAAAAAAQABAD5AAAAkgMAAAAA&#10;"/>
                <v:rect id="Rectangle 139" o:spid="_x0000_s1030" style="position:absolute;left:2130;top:10558;width:990;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0E35D7" w:rsidRPr="00BA4810" w:rsidRDefault="000E35D7" w:rsidP="00DC6086">
                        <w:pPr>
                          <w:jc w:val="center"/>
                          <w:rPr>
                            <w:rFonts w:ascii="Times New Roman" w:hAnsi="Times New Roman" w:cs="Times New Roman"/>
                            <w:sz w:val="24"/>
                            <w:szCs w:val="24"/>
                          </w:rPr>
                        </w:pPr>
                        <w:r w:rsidRPr="00BA4810">
                          <w:rPr>
                            <w:rFonts w:ascii="Times New Roman" w:hAnsi="Times New Roman" w:cs="Times New Roman"/>
                            <w:sz w:val="24"/>
                            <w:szCs w:val="24"/>
                          </w:rPr>
                          <w:t>CR (X1)</w:t>
                        </w:r>
                      </w:p>
                    </w:txbxContent>
                  </v:textbox>
                </v:rect>
                <v:rect id="Rectangle 140" o:spid="_x0000_s1031" style="position:absolute;left:2130;top:11393;width:990;height: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0E35D7" w:rsidRPr="00BA4810" w:rsidRDefault="000E35D7" w:rsidP="00DC6086">
                        <w:pPr>
                          <w:jc w:val="center"/>
                          <w:rPr>
                            <w:rFonts w:ascii="Times New Roman" w:hAnsi="Times New Roman" w:cs="Times New Roman"/>
                            <w:sz w:val="24"/>
                            <w:szCs w:val="24"/>
                          </w:rPr>
                        </w:pPr>
                        <w:r w:rsidRPr="00BA4810">
                          <w:rPr>
                            <w:rFonts w:ascii="Times New Roman" w:hAnsi="Times New Roman" w:cs="Times New Roman"/>
                            <w:sz w:val="24"/>
                            <w:szCs w:val="24"/>
                          </w:rPr>
                          <w:t>DTER (X2)</w:t>
                        </w:r>
                      </w:p>
                    </w:txbxContent>
                  </v:textbox>
                </v:rect>
                <v:rect id="Rectangle 142" o:spid="_x0000_s1032" style="position:absolute;left:4320;top:11267;width:1027;height:7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0E35D7" w:rsidRPr="00BA4810" w:rsidRDefault="000E35D7" w:rsidP="008776C0">
                        <w:pPr>
                          <w:spacing w:after="0" w:line="240" w:lineRule="auto"/>
                          <w:jc w:val="center"/>
                          <w:rPr>
                            <w:rFonts w:ascii="Times New Roman" w:hAnsi="Times New Roman" w:cs="Times New Roman"/>
                            <w:sz w:val="24"/>
                            <w:szCs w:val="24"/>
                          </w:rPr>
                        </w:pPr>
                      </w:p>
                      <w:p w:rsidR="000E35D7" w:rsidRPr="00BA4810" w:rsidRDefault="000E35D7" w:rsidP="008776C0">
                        <w:pPr>
                          <w:spacing w:after="0" w:line="240" w:lineRule="auto"/>
                          <w:jc w:val="center"/>
                          <w:rPr>
                            <w:rFonts w:ascii="Times New Roman" w:hAnsi="Times New Roman" w:cs="Times New Roman"/>
                            <w:sz w:val="24"/>
                            <w:szCs w:val="24"/>
                          </w:rPr>
                        </w:pPr>
                        <w:r w:rsidRPr="00BA4810">
                          <w:rPr>
                            <w:rFonts w:ascii="Times New Roman" w:hAnsi="Times New Roman" w:cs="Times New Roman"/>
                            <w:sz w:val="24"/>
                            <w:szCs w:val="24"/>
                          </w:rPr>
                          <w:t>ROE (Y)</w:t>
                        </w:r>
                      </w:p>
                    </w:txbxContent>
                  </v:textbox>
                </v:rect>
                <v:shape id="AutoShape 143" o:spid="_x0000_s1033" type="#_x0000_t32" style="position:absolute;left:3120;top:10838;width:1200;height:6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AutoShape 144" o:spid="_x0000_s1034" type="#_x0000_t32" style="position:absolute;left:3120;top:11642;width:12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kf8UAAADbAAAADwAAAGRycy9kb3ducmV2LnhtbESPQWvCQBCF74L/YRmhN93YQ9HUVUqh&#10;pSgeNCW0tyE7TUKzs2F31eivdw6F3mZ4b977ZrUZXKfOFGLr2cB8loEirrxtuTbwWbxNF6BiQrbY&#10;eSYDV4qwWY9HK8ytv/CBzsdUKwnhmKOBJqU+1zpWDTmMM98Ti/bjg8Mka6i1DXiRcNfpxyx70g5b&#10;loYGe3ptqPo9npyBr93yVF7LPW3L+XL7jcHFW/FuzMNkeHkGlWhI/+a/6w8r+AIr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fkf8UAAADbAAAADwAAAAAAAAAA&#10;AAAAAAChAgAAZHJzL2Rvd25yZXYueG1sUEsFBgAAAAAEAAQA+QAAAJMDAAAAAA==&#10;">
                  <v:stroke endarrow="block"/>
                </v:shape>
                <v:rect id="Rectangle 155" o:spid="_x0000_s1035" style="position:absolute;left:4240;top:10394;width:641;height:4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Duy8IA&#10;AADbAAAADwAAAGRycy9kb3ducmV2LnhtbERPTWvCQBC9F/wPywje6qZSSpu6CUUQ0pMapfU4ZKeb&#10;0OxsyK4m9te7gtDbPN7nLPPRtuJMvW8cK3iaJyCIK6cbNgoO+/XjKwgfkDW2jknBhTzk2eRhial2&#10;A+/oXAYjYgj7FBXUIXSplL6qyaKfu444cj+utxgi7I3UPQ4x3LZykSQv0mLDsaHGjlY1Vb/lySrY&#10;Xszhb+y+P021weGr2B7L4vis1Gw6fryDCDSGf/HdXeg4/w1uv8QDZH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YO7LwgAAANsAAAAPAAAAAAAAAAAAAAAAAJgCAABkcnMvZG93&#10;bnJldi54bWxQSwUGAAAAAAQABAD1AAAAhwMAAAAA&#10;" strokecolor="white" strokeweight="2pt">
                  <v:stroke joinstyle="round"/>
                  <v:textbox>
                    <w:txbxContent>
                      <w:p w:rsidR="000E35D7" w:rsidRPr="00BA4810" w:rsidRDefault="000E35D7" w:rsidP="00DC6086">
                        <w:pPr>
                          <w:pStyle w:val="NormalWeb"/>
                          <w:jc w:val="center"/>
                        </w:pPr>
                        <w:r w:rsidRPr="00BA4810">
                          <w:rPr>
                            <w:rFonts w:eastAsiaTheme="minorEastAsia"/>
                            <w:color w:val="000000" w:themeColor="dark1"/>
                            <w:kern w:val="24"/>
                          </w:rPr>
                          <w:t>H4</w:t>
                        </w:r>
                      </w:p>
                    </w:txbxContent>
                  </v:textbox>
                </v:rect>
                <v:shape id="AutoShape 149" o:spid="_x0000_s1036" type="#_x0000_t32" style="position:absolute;left:1829;top:10207;width:1;height:228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Hw68EAAADbAAAADwAAAGRycy9kb3ducmV2LnhtbERPPWvDMBDdC/0P4gpdSiPbQzFulBAK&#10;hZChUNuDx0O62CbWyZEUx/331VDo+Hjf2/1qJ7GQD6NjBfkmA0GsnRm5V9A2n68liBCRDU6OScEP&#10;BdjvHh+2WBl3529a6tiLFMKhQgVDjHMlZdADWQwbNxMn7uy8xZig76XxeE/hdpJFlr1JiyOnhgFn&#10;+hhIX+qbVTCe2q92eblGr8tT3vk8NN2klXp+Wg/vICKt8V/85z4aBUVan76kH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YfDrwQAAANsAAAAPAAAAAAAAAAAAAAAA&#10;AKECAABkcnMvZG93bnJldi54bWxQSwUGAAAAAAQABAD5AAAAjwMAAAAA&#10;"/>
                <v:shape id="AutoShape 150" o:spid="_x0000_s1037" type="#_x0000_t32" style="position:absolute;left:1829;top:10207;width:293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nlm8UAAADbAAAADwAAAGRycy9kb3ducmV2LnhtbESPzWrDMBCE74W+g9hCL6WWHWgIbpTg&#10;BgJJIYf89L61tpaotXItJXHfPgoEchxm5htmOh9cK07UB+tZQZHlIIhrry03Cg775esERIjIGlvP&#10;pOCfAsxnjw9TLLU/85ZOu9iIBOFQogITY1dKGWpDDkPmO+Lk/fjeYUyyb6Tu8ZzgrpWjPB9Lh5bT&#10;gsGOFobq393RKdisi4/q29j15/bPbt6WVXtsXr6Uen4aqncQkYZ4D9/aK61gVMD1S/oBcn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nlm8UAAADbAAAADwAAAAAAAAAA&#10;AAAAAAChAgAAZHJzL2Rvd25yZXYueG1sUEsFBgAAAAAEAAQA+QAAAJMDAAAAAA==&#10;"/>
                <v:shape id="AutoShape 151" o:spid="_x0000_s1038" type="#_x0000_t32" style="position:absolute;left:4760;top:10207;width:0;height:9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MZKMUAAADbAAAADwAAAGRycy9kb3ducmV2LnhtbESPT2vCQBTE74LfYXlCb2ZjDqVGVymC&#10;pVh68A/B3h7Z1yQ0+zbsrhr76V1B8DjMzG+Y+bI3rTiT841lBZMkBUFcWt1wpeCwX4/fQPiArLG1&#10;TAqu5GG5GA7mmGt74S2dd6ESEcI+RwV1CF0upS9rMugT2xFH79c6gyFKV0nt8BLhppVZmr5Kgw3H&#10;hRo7WtVU/u1ORsHxa3oqrsU3bYrJdPODzvj//YdSL6P+fQYiUB+e4Uf7UyvIMr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MZKMUAAADbAAAADwAAAAAAAAAA&#10;AAAAAAChAgAAZHJzL2Rvd25yZXYueG1sUEsFBgAAAAAEAAQA+QAAAJMDAAAAAA==&#10;">
                  <v:stroke endarrow="block"/>
                </v:shape>
                <v:rect id="Rectangle 8" o:spid="_x0000_s1039" style="position:absolute;left:3192;top:10363;width:638;height:4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TnMQA&#10;AADbAAAADwAAAGRycy9kb3ducmV2LnhtbESPQWvCQBSE7wX/w/IEb7rRFimpqxRBSE9qKurxkX3d&#10;hGbfhuxqYn+9Kwg9DjPzDbNY9bYWV2p95VjBdJKAIC6crtgoOHxvxu8gfEDWWDsmBTfysFoOXhaY&#10;atfxnq55MCJC2KeooAyhSaX0RUkW/cQ1xNH7ca3FEGVrpG6xi3Bby1mSzKXFiuNCiQ2tSyp+84tV&#10;sLuZw1/fnL5MscXumO3OeXZ+U2o07D8/QATqw3/42c60gtkrPL7EH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E5zEAAAA2wAAAA8AAAAAAAAAAAAAAAAAmAIAAGRycy9k&#10;b3ducmV2LnhtbFBLBQYAAAAABAAEAPUAAACJAwAAAAA=&#10;" strokecolor="white" strokeweight="2pt">
                  <v:stroke joinstyle="round"/>
                  <v:textbox>
                    <w:txbxContent>
                      <w:p w:rsidR="000E35D7" w:rsidRPr="00BA4810" w:rsidRDefault="000E35D7" w:rsidP="00DC6086">
                        <w:pPr>
                          <w:pStyle w:val="NormalWeb"/>
                          <w:jc w:val="center"/>
                        </w:pPr>
                        <w:r w:rsidRPr="00BA4810">
                          <w:rPr>
                            <w:rFonts w:eastAsiaTheme="minorEastAsia"/>
                            <w:color w:val="000000" w:themeColor="dark1"/>
                            <w:kern w:val="24"/>
                          </w:rPr>
                          <w:t>H1</w:t>
                        </w:r>
                      </w:p>
                    </w:txbxContent>
                  </v:textbox>
                </v:rect>
                <v:rect id="Rectangle 153" o:spid="_x0000_s1040" style="position:absolute;left:3189;top:11237;width:535;height:3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2L6MQA&#10;AADbAAAADwAAAGRycy9kb3ducmV2LnhtbESPQWvCQBSE74L/YXlCb7pRpEiajRShEE9qlNbjI/u6&#10;Cc2+Ddmtif31bqHQ4zAz3zDZdrStuFHvG8cKlosEBHHldMNGweX8Nt+A8AFZY+uYFNzJwzafTjJM&#10;tRv4RLcyGBEh7FNUUIfQpVL6qiaLfuE64uh9ut5iiLI3Uvc4RLht5SpJnqXFhuNCjR3taqq+ym+r&#10;4Hg3l5+x+9ib6oDDe3G8lsV1rdTTbHx9ARFoDP/hv3ahFazW8Psl/g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Ni+jEAAAA2wAAAA8AAAAAAAAAAAAAAAAAmAIAAGRycy9k&#10;b3ducmV2LnhtbFBLBQYAAAAABAAEAPUAAACJAwAAAAA=&#10;" strokecolor="white" strokeweight="2pt">
                  <v:stroke joinstyle="round"/>
                  <v:textbox>
                    <w:txbxContent>
                      <w:p w:rsidR="000E35D7" w:rsidRPr="00BA4810" w:rsidRDefault="000E35D7" w:rsidP="00DC6086">
                        <w:pPr>
                          <w:pStyle w:val="NormalWeb"/>
                          <w:jc w:val="center"/>
                        </w:pPr>
                        <w:r w:rsidRPr="00BA4810">
                          <w:rPr>
                            <w:rFonts w:eastAsiaTheme="minorEastAsia"/>
                            <w:color w:val="000000" w:themeColor="dark1"/>
                            <w:kern w:val="24"/>
                          </w:rPr>
                          <w:t>H2</w:t>
                        </w:r>
                      </w:p>
                    </w:txbxContent>
                  </v:textbox>
                </v:rect>
                <v:rect id="Rectangle 154" o:spid="_x0000_s1041" style="position:absolute;left:3189;top:12373;width:641;height:4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Euc8QA&#10;AADbAAAADwAAAGRycy9kb3ducmV2LnhtbESPQWvCQBSE7wX/w/IEb7pRWimpqxRBSE9qKurxkX3d&#10;hGbfhuxqYn+9Kwg9DjPzDbNY9bYWV2p95VjBdJKAIC6crtgoOHxvxu8gfEDWWDsmBTfysFoOXhaY&#10;atfxnq55MCJC2KeooAyhSaX0RUkW/cQ1xNH7ca3FEGVrpG6xi3Bby1mSzKXFiuNCiQ2tSyp+84tV&#10;sLuZw1/fnL5MscXumO3OeXZ+VWo07D8/QATqw3/42c60gtkbPL7EH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BLnPEAAAA2wAAAA8AAAAAAAAAAAAAAAAAmAIAAGRycy9k&#10;b3ducmV2LnhtbFBLBQYAAAAABAAEAPUAAACJAwAAAAA=&#10;" strokecolor="white" strokeweight="2pt">
                  <v:stroke joinstyle="round"/>
                  <v:textbox>
                    <w:txbxContent>
                      <w:p w:rsidR="000E35D7" w:rsidRPr="00BA4810" w:rsidRDefault="000E35D7" w:rsidP="00DC6086">
                        <w:pPr>
                          <w:pStyle w:val="NormalWeb"/>
                          <w:jc w:val="center"/>
                        </w:pPr>
                        <w:r w:rsidRPr="00BA4810">
                          <w:rPr>
                            <w:rFonts w:eastAsiaTheme="minorEastAsia"/>
                            <w:color w:val="000000" w:themeColor="dark1"/>
                            <w:kern w:val="24"/>
                          </w:rPr>
                          <w:t>H3</w:t>
                        </w:r>
                      </w:p>
                    </w:txbxContent>
                  </v:textbox>
                </v:rect>
                <v:shape id="AutoShape 145" o:spid="_x0000_s1042" type="#_x0000_t32" style="position:absolute;left:3120;top:11773;width:1200;height:75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PnCcEAAADbAAAADwAAAGRycy9kb3ducmV2LnhtbESPT4vCMBTE78J+h/AW9qbpCitSjaLC&#10;gnhZ/AN6fDTPNti8lCY29dtvBMHjMDO/YebL3taio9Ybxwq+RxkI4sJpw6WC0/F3OAXhA7LG2jEp&#10;eJCH5eJjMMdcu8h76g6hFAnCPkcFVQhNLqUvKrLoR64hTt7VtRZDkm0pdYsxwW0tx1k2kRYNp4UK&#10;G9pUVNwOd6vAxD/TNdtNXO/OF68jmcePM0p9ffarGYhAfXiHX+2tVjCewPNL+gFy8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s+cJwQAAANsAAAAPAAAAAAAAAAAAAAAA&#10;AKECAABkcnMvZG93bnJldi54bWxQSwUGAAAAAAQABAD5AAAAjwMAAAAA&#10;">
                  <v:stroke endarrow="block"/>
                </v:shape>
                <v:rect id="Rectangle 141" o:spid="_x0000_s1043" style="position:absolute;left:2130;top:12247;width:1062;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textbox>
                    <w:txbxContent>
                      <w:p w:rsidR="000E35D7" w:rsidRPr="00BA4810" w:rsidRDefault="000E35D7" w:rsidP="00DC6086">
                        <w:pPr>
                          <w:jc w:val="center"/>
                          <w:rPr>
                            <w:rFonts w:ascii="Times New Roman" w:hAnsi="Times New Roman" w:cs="Times New Roman"/>
                            <w:sz w:val="24"/>
                            <w:szCs w:val="24"/>
                          </w:rPr>
                        </w:pPr>
                        <w:r w:rsidRPr="00BA4810">
                          <w:rPr>
                            <w:rFonts w:ascii="Times New Roman" w:hAnsi="Times New Roman" w:cs="Times New Roman"/>
                            <w:sz w:val="24"/>
                            <w:szCs w:val="24"/>
                          </w:rPr>
                          <w:t>WCTO (X3)</w:t>
                        </w:r>
                      </w:p>
                    </w:txbxContent>
                  </v:textbox>
                </v:rect>
              </v:group>
            </w:pict>
          </mc:Fallback>
        </mc:AlternateContent>
      </w:r>
    </w:p>
    <w:p w:rsidR="00A80929" w:rsidRPr="00BA4810" w:rsidRDefault="00A80929" w:rsidP="00A80929">
      <w:pPr>
        <w:spacing w:after="0" w:line="240" w:lineRule="auto"/>
        <w:ind w:left="567"/>
        <w:jc w:val="both"/>
        <w:rPr>
          <w:rFonts w:ascii="Times New Roman" w:hAnsi="Times New Roman" w:cs="Times New Roman"/>
          <w:b/>
          <w:sz w:val="24"/>
          <w:szCs w:val="24"/>
        </w:rPr>
      </w:pPr>
    </w:p>
    <w:p w:rsidR="00DC6086" w:rsidRPr="00BA4810" w:rsidRDefault="00DC6086" w:rsidP="00A80929">
      <w:pPr>
        <w:tabs>
          <w:tab w:val="left" w:pos="3930"/>
          <w:tab w:val="center" w:pos="4135"/>
        </w:tabs>
        <w:spacing w:after="0" w:line="240" w:lineRule="auto"/>
        <w:ind w:left="567"/>
        <w:jc w:val="both"/>
        <w:rPr>
          <w:rFonts w:ascii="Times New Roman" w:hAnsi="Times New Roman" w:cs="Times New Roman"/>
          <w:b/>
          <w:sz w:val="24"/>
          <w:szCs w:val="24"/>
        </w:rPr>
      </w:pPr>
      <w:r w:rsidRPr="00BA4810">
        <w:rPr>
          <w:rFonts w:ascii="Times New Roman" w:hAnsi="Times New Roman" w:cs="Times New Roman"/>
          <w:b/>
          <w:sz w:val="24"/>
          <w:szCs w:val="24"/>
        </w:rPr>
        <w:tab/>
      </w:r>
      <w:r w:rsidRPr="00BA4810">
        <w:rPr>
          <w:rFonts w:ascii="Times New Roman" w:hAnsi="Times New Roman" w:cs="Times New Roman"/>
          <w:b/>
          <w:sz w:val="24"/>
          <w:szCs w:val="24"/>
        </w:rPr>
        <w:tab/>
      </w:r>
    </w:p>
    <w:p w:rsidR="00DC6086" w:rsidRPr="00BA4810" w:rsidRDefault="00DC6086" w:rsidP="00A80929">
      <w:pPr>
        <w:spacing w:after="0" w:line="240" w:lineRule="auto"/>
        <w:ind w:left="567"/>
        <w:jc w:val="both"/>
        <w:rPr>
          <w:rFonts w:ascii="Times New Roman" w:hAnsi="Times New Roman" w:cs="Times New Roman"/>
          <w:sz w:val="24"/>
          <w:szCs w:val="24"/>
        </w:rPr>
      </w:pPr>
    </w:p>
    <w:p w:rsidR="00DC6086" w:rsidRPr="00BA4810" w:rsidRDefault="00DC6086" w:rsidP="00A80929">
      <w:pPr>
        <w:spacing w:after="0" w:line="240" w:lineRule="auto"/>
        <w:ind w:left="567"/>
        <w:jc w:val="both"/>
        <w:rPr>
          <w:rFonts w:ascii="Times New Roman" w:hAnsi="Times New Roman" w:cs="Times New Roman"/>
          <w:sz w:val="24"/>
          <w:szCs w:val="24"/>
        </w:rPr>
      </w:pPr>
    </w:p>
    <w:p w:rsidR="00DC6086" w:rsidRPr="00BA4810" w:rsidRDefault="00DC6086" w:rsidP="00A80929">
      <w:pPr>
        <w:spacing w:after="0" w:line="240" w:lineRule="auto"/>
        <w:ind w:left="567"/>
        <w:jc w:val="both"/>
        <w:rPr>
          <w:rFonts w:ascii="Times New Roman" w:hAnsi="Times New Roman" w:cs="Times New Roman"/>
          <w:sz w:val="24"/>
          <w:szCs w:val="24"/>
        </w:rPr>
      </w:pPr>
    </w:p>
    <w:p w:rsidR="00FE38BF" w:rsidRPr="00BA4810" w:rsidRDefault="00FE38BF" w:rsidP="00A80929">
      <w:pPr>
        <w:spacing w:after="0" w:line="240" w:lineRule="auto"/>
        <w:ind w:left="567"/>
        <w:jc w:val="both"/>
        <w:rPr>
          <w:rFonts w:ascii="Times New Roman" w:hAnsi="Times New Roman" w:cs="Times New Roman"/>
          <w:sz w:val="24"/>
          <w:szCs w:val="24"/>
        </w:rPr>
      </w:pPr>
    </w:p>
    <w:p w:rsidR="009C5B7F" w:rsidRPr="00BA4810" w:rsidRDefault="009C5B7F" w:rsidP="00A80929">
      <w:pPr>
        <w:kinsoku w:val="0"/>
        <w:overflowPunct w:val="0"/>
        <w:spacing w:after="0" w:line="240" w:lineRule="auto"/>
        <w:ind w:firstLine="709"/>
        <w:jc w:val="both"/>
        <w:rPr>
          <w:rFonts w:ascii="Times New Roman" w:hAnsi="Times New Roman" w:cs="Times New Roman"/>
          <w:b/>
          <w:sz w:val="24"/>
          <w:szCs w:val="24"/>
        </w:rPr>
      </w:pPr>
    </w:p>
    <w:p w:rsidR="00A80929" w:rsidRPr="00BA4810" w:rsidRDefault="00A80929" w:rsidP="00A80929">
      <w:pPr>
        <w:kinsoku w:val="0"/>
        <w:overflowPunct w:val="0"/>
        <w:spacing w:after="0" w:line="240" w:lineRule="auto"/>
        <w:ind w:firstLine="426"/>
        <w:jc w:val="both"/>
        <w:rPr>
          <w:rFonts w:ascii="Times New Roman" w:hAnsi="Times New Roman" w:cs="Times New Roman"/>
          <w:sz w:val="24"/>
          <w:szCs w:val="24"/>
          <w:shd w:val="clear" w:color="auto" w:fill="FFFFFF"/>
        </w:rPr>
      </w:pPr>
    </w:p>
    <w:p w:rsidR="00A80929" w:rsidRPr="00BA4810" w:rsidRDefault="00A80929" w:rsidP="00A80929">
      <w:pPr>
        <w:kinsoku w:val="0"/>
        <w:overflowPunct w:val="0"/>
        <w:spacing w:after="0" w:line="240" w:lineRule="auto"/>
        <w:ind w:firstLine="426"/>
        <w:jc w:val="both"/>
        <w:rPr>
          <w:rFonts w:ascii="Times New Roman" w:hAnsi="Times New Roman" w:cs="Times New Roman"/>
          <w:sz w:val="24"/>
          <w:szCs w:val="24"/>
          <w:shd w:val="clear" w:color="auto" w:fill="FFFFFF"/>
        </w:rPr>
      </w:pPr>
    </w:p>
    <w:p w:rsidR="00BA4810" w:rsidRDefault="00BA4810" w:rsidP="00A80929">
      <w:pPr>
        <w:kinsoku w:val="0"/>
        <w:overflowPunct w:val="0"/>
        <w:spacing w:after="0" w:line="240" w:lineRule="auto"/>
        <w:ind w:firstLine="426"/>
        <w:jc w:val="both"/>
        <w:rPr>
          <w:rFonts w:ascii="Times New Roman" w:hAnsi="Times New Roman" w:cs="Times New Roman"/>
          <w:sz w:val="24"/>
          <w:szCs w:val="24"/>
          <w:shd w:val="clear" w:color="auto" w:fill="FFFFFF"/>
        </w:rPr>
      </w:pPr>
    </w:p>
    <w:p w:rsidR="00BA4810" w:rsidRDefault="00BA4810" w:rsidP="00A80929">
      <w:pPr>
        <w:kinsoku w:val="0"/>
        <w:overflowPunct w:val="0"/>
        <w:spacing w:after="0" w:line="240" w:lineRule="auto"/>
        <w:ind w:firstLine="426"/>
        <w:jc w:val="both"/>
        <w:rPr>
          <w:rFonts w:ascii="Times New Roman" w:hAnsi="Times New Roman" w:cs="Times New Roman"/>
          <w:sz w:val="24"/>
          <w:szCs w:val="24"/>
          <w:shd w:val="clear" w:color="auto" w:fill="FFFFFF"/>
        </w:rPr>
      </w:pPr>
    </w:p>
    <w:p w:rsidR="00BA4810" w:rsidRDefault="00BA4810" w:rsidP="00A80929">
      <w:pPr>
        <w:kinsoku w:val="0"/>
        <w:overflowPunct w:val="0"/>
        <w:spacing w:after="0" w:line="240" w:lineRule="auto"/>
        <w:ind w:firstLine="426"/>
        <w:jc w:val="both"/>
        <w:rPr>
          <w:rFonts w:ascii="Times New Roman" w:hAnsi="Times New Roman" w:cs="Times New Roman"/>
          <w:sz w:val="24"/>
          <w:szCs w:val="24"/>
          <w:shd w:val="clear" w:color="auto" w:fill="FFFFFF"/>
        </w:rPr>
      </w:pPr>
    </w:p>
    <w:p w:rsidR="004B4A69" w:rsidRPr="00BA4810" w:rsidRDefault="004B4A69" w:rsidP="00A80929">
      <w:pPr>
        <w:kinsoku w:val="0"/>
        <w:overflowPunct w:val="0"/>
        <w:spacing w:after="0" w:line="240" w:lineRule="auto"/>
        <w:ind w:firstLine="426"/>
        <w:jc w:val="both"/>
        <w:rPr>
          <w:rFonts w:ascii="Times New Roman" w:hAnsi="Times New Roman" w:cs="Times New Roman"/>
          <w:sz w:val="24"/>
          <w:szCs w:val="24"/>
          <w:shd w:val="clear" w:color="auto" w:fill="FFFFFF"/>
        </w:rPr>
      </w:pPr>
      <w:r w:rsidRPr="00BA4810">
        <w:rPr>
          <w:rFonts w:ascii="Times New Roman" w:hAnsi="Times New Roman" w:cs="Times New Roman"/>
          <w:sz w:val="24"/>
          <w:szCs w:val="24"/>
          <w:shd w:val="clear" w:color="auto" w:fill="FFFFFF"/>
        </w:rPr>
        <w:t>Berdasarkan teori teori mengenai analisa laporan keuangan, penelitian terdahulu dan kerangka konseptual, penulis dapat merumuskan hipotesis sebagai berikut :</w:t>
      </w:r>
    </w:p>
    <w:p w:rsidR="004B4A69" w:rsidRPr="00BA4810" w:rsidRDefault="00C0584F" w:rsidP="00BA4810">
      <w:pPr>
        <w:tabs>
          <w:tab w:val="left" w:pos="567"/>
        </w:tabs>
        <w:kinsoku w:val="0"/>
        <w:overflowPunct w:val="0"/>
        <w:spacing w:after="0" w:line="240" w:lineRule="auto"/>
        <w:ind w:left="851" w:hanging="851"/>
        <w:jc w:val="both"/>
        <w:rPr>
          <w:rFonts w:ascii="Times New Roman" w:hAnsi="Times New Roman" w:cs="Times New Roman"/>
          <w:sz w:val="24"/>
          <w:szCs w:val="24"/>
        </w:rPr>
      </w:pPr>
      <w:r w:rsidRPr="00BA4810">
        <w:rPr>
          <w:rFonts w:ascii="Times New Roman" w:hAnsi="Times New Roman" w:cs="Times New Roman"/>
          <w:sz w:val="24"/>
          <w:szCs w:val="24"/>
        </w:rPr>
        <w:t>H1</w:t>
      </w:r>
      <w:r w:rsidR="00BA4810">
        <w:rPr>
          <w:rFonts w:ascii="Times New Roman" w:hAnsi="Times New Roman" w:cs="Times New Roman"/>
          <w:sz w:val="24"/>
          <w:szCs w:val="24"/>
        </w:rPr>
        <w:tab/>
      </w:r>
      <w:r w:rsidRPr="00BA4810">
        <w:rPr>
          <w:rFonts w:ascii="Times New Roman" w:hAnsi="Times New Roman" w:cs="Times New Roman"/>
          <w:sz w:val="24"/>
          <w:szCs w:val="24"/>
        </w:rPr>
        <w:t>:</w:t>
      </w:r>
      <w:r w:rsidR="004B4A69" w:rsidRPr="00BA4810">
        <w:rPr>
          <w:rFonts w:ascii="Times New Roman" w:hAnsi="Times New Roman" w:cs="Times New Roman"/>
          <w:sz w:val="24"/>
          <w:szCs w:val="24"/>
        </w:rPr>
        <w:tab/>
        <w:t xml:space="preserve">Diduga </w:t>
      </w:r>
      <w:r w:rsidR="004B4A69" w:rsidRPr="00BA4810">
        <w:rPr>
          <w:rFonts w:ascii="Times New Roman" w:hAnsi="Times New Roman" w:cs="Times New Roman"/>
          <w:i/>
          <w:iCs/>
          <w:sz w:val="24"/>
          <w:szCs w:val="24"/>
        </w:rPr>
        <w:t>current ratio</w:t>
      </w:r>
      <w:r w:rsidR="004B4A69" w:rsidRPr="00BA4810">
        <w:rPr>
          <w:rFonts w:ascii="Times New Roman" w:hAnsi="Times New Roman" w:cs="Times New Roman"/>
          <w:sz w:val="24"/>
          <w:szCs w:val="24"/>
        </w:rPr>
        <w:t xml:space="preserve"> berpengaruh signifikan terhadap </w:t>
      </w:r>
      <w:r w:rsidR="004B4A69" w:rsidRPr="00BA4810">
        <w:rPr>
          <w:rFonts w:ascii="Times New Roman" w:hAnsi="Times New Roman" w:cs="Times New Roman"/>
          <w:i/>
          <w:iCs/>
          <w:sz w:val="24"/>
          <w:szCs w:val="24"/>
        </w:rPr>
        <w:t xml:space="preserve">return of equity </w:t>
      </w:r>
      <w:r w:rsidR="004B4A69" w:rsidRPr="00BA4810">
        <w:rPr>
          <w:rFonts w:ascii="Times New Roman" w:hAnsi="Times New Roman" w:cs="Times New Roman"/>
          <w:sz w:val="24"/>
          <w:szCs w:val="24"/>
        </w:rPr>
        <w:t>D’Dhave Hotel tahun 2012 – 2016.</w:t>
      </w:r>
    </w:p>
    <w:p w:rsidR="004B4A69" w:rsidRPr="00BA4810" w:rsidRDefault="00C0584F" w:rsidP="00BA4810">
      <w:pPr>
        <w:tabs>
          <w:tab w:val="left" w:pos="567"/>
        </w:tabs>
        <w:kinsoku w:val="0"/>
        <w:overflowPunct w:val="0"/>
        <w:spacing w:after="0" w:line="240" w:lineRule="auto"/>
        <w:ind w:left="851" w:hanging="851"/>
        <w:jc w:val="both"/>
        <w:rPr>
          <w:rFonts w:ascii="Times New Roman" w:hAnsi="Times New Roman" w:cs="Times New Roman"/>
          <w:sz w:val="24"/>
          <w:szCs w:val="24"/>
        </w:rPr>
      </w:pPr>
      <w:r w:rsidRPr="00BA4810">
        <w:rPr>
          <w:rFonts w:ascii="Times New Roman" w:hAnsi="Times New Roman" w:cs="Times New Roman"/>
          <w:sz w:val="24"/>
          <w:szCs w:val="24"/>
        </w:rPr>
        <w:t>H2</w:t>
      </w:r>
      <w:r w:rsidR="00BA4810">
        <w:rPr>
          <w:rFonts w:ascii="Times New Roman" w:hAnsi="Times New Roman" w:cs="Times New Roman"/>
          <w:sz w:val="24"/>
          <w:szCs w:val="24"/>
        </w:rPr>
        <w:tab/>
      </w:r>
      <w:r w:rsidRPr="00BA4810">
        <w:rPr>
          <w:rFonts w:ascii="Times New Roman" w:hAnsi="Times New Roman" w:cs="Times New Roman"/>
          <w:sz w:val="24"/>
          <w:szCs w:val="24"/>
        </w:rPr>
        <w:t>:</w:t>
      </w:r>
      <w:r w:rsidR="004B4A69" w:rsidRPr="00BA4810">
        <w:rPr>
          <w:rFonts w:ascii="Times New Roman" w:hAnsi="Times New Roman" w:cs="Times New Roman"/>
          <w:sz w:val="24"/>
          <w:szCs w:val="24"/>
        </w:rPr>
        <w:tab/>
        <w:t xml:space="preserve">Diduga </w:t>
      </w:r>
      <w:r w:rsidR="004B4A69" w:rsidRPr="00BA4810">
        <w:rPr>
          <w:rFonts w:ascii="Times New Roman" w:hAnsi="Times New Roman" w:cs="Times New Roman"/>
          <w:i/>
          <w:iCs/>
          <w:sz w:val="24"/>
          <w:szCs w:val="24"/>
        </w:rPr>
        <w:t>debt to equity ratio</w:t>
      </w:r>
      <w:r w:rsidR="004B4A69" w:rsidRPr="00BA4810">
        <w:rPr>
          <w:rFonts w:ascii="Times New Roman" w:hAnsi="Times New Roman" w:cs="Times New Roman"/>
          <w:sz w:val="24"/>
          <w:szCs w:val="24"/>
        </w:rPr>
        <w:t xml:space="preserve"> berpengaruh signifikan terhadap </w:t>
      </w:r>
      <w:r w:rsidR="004B4A69" w:rsidRPr="00BA4810">
        <w:rPr>
          <w:rFonts w:ascii="Times New Roman" w:hAnsi="Times New Roman" w:cs="Times New Roman"/>
          <w:i/>
          <w:iCs/>
          <w:sz w:val="24"/>
          <w:szCs w:val="24"/>
        </w:rPr>
        <w:t>return of equity</w:t>
      </w:r>
      <w:r w:rsidR="004B4A69" w:rsidRPr="00BA4810">
        <w:rPr>
          <w:rFonts w:ascii="Times New Roman" w:hAnsi="Times New Roman" w:cs="Times New Roman"/>
          <w:sz w:val="24"/>
          <w:szCs w:val="24"/>
        </w:rPr>
        <w:t xml:space="preserve"> D’Dhave Hotel tahun 2012 – 2016.</w:t>
      </w:r>
    </w:p>
    <w:p w:rsidR="004B4A69" w:rsidRPr="00BA4810" w:rsidRDefault="00C0584F" w:rsidP="00BA4810">
      <w:pPr>
        <w:tabs>
          <w:tab w:val="left" w:pos="567"/>
        </w:tabs>
        <w:kinsoku w:val="0"/>
        <w:overflowPunct w:val="0"/>
        <w:spacing w:after="0" w:line="240" w:lineRule="auto"/>
        <w:ind w:left="851" w:hanging="851"/>
        <w:jc w:val="both"/>
        <w:rPr>
          <w:rFonts w:ascii="Times New Roman" w:hAnsi="Times New Roman" w:cs="Times New Roman"/>
          <w:sz w:val="24"/>
          <w:szCs w:val="24"/>
        </w:rPr>
      </w:pPr>
      <w:r w:rsidRPr="00BA4810">
        <w:rPr>
          <w:rFonts w:ascii="Times New Roman" w:hAnsi="Times New Roman" w:cs="Times New Roman"/>
          <w:sz w:val="24"/>
          <w:szCs w:val="24"/>
        </w:rPr>
        <w:t>H3</w:t>
      </w:r>
      <w:r w:rsidR="00BA4810">
        <w:rPr>
          <w:rFonts w:ascii="Times New Roman" w:hAnsi="Times New Roman" w:cs="Times New Roman"/>
          <w:sz w:val="24"/>
          <w:szCs w:val="24"/>
        </w:rPr>
        <w:tab/>
      </w:r>
      <w:r w:rsidRPr="00BA4810">
        <w:rPr>
          <w:rFonts w:ascii="Times New Roman" w:hAnsi="Times New Roman" w:cs="Times New Roman"/>
          <w:sz w:val="24"/>
          <w:szCs w:val="24"/>
        </w:rPr>
        <w:t>:</w:t>
      </w:r>
      <w:r w:rsidR="004B4A69" w:rsidRPr="00BA4810">
        <w:rPr>
          <w:rFonts w:ascii="Times New Roman" w:hAnsi="Times New Roman" w:cs="Times New Roman"/>
          <w:sz w:val="24"/>
          <w:szCs w:val="24"/>
        </w:rPr>
        <w:tab/>
        <w:t xml:space="preserve">Diduga </w:t>
      </w:r>
      <w:r w:rsidR="004B4A69" w:rsidRPr="00BA4810">
        <w:rPr>
          <w:rFonts w:ascii="Times New Roman" w:hAnsi="Times New Roman" w:cs="Times New Roman"/>
          <w:i/>
          <w:iCs/>
          <w:sz w:val="24"/>
          <w:szCs w:val="24"/>
        </w:rPr>
        <w:t>working capital turn over</w:t>
      </w:r>
      <w:r w:rsidR="004B4A69" w:rsidRPr="00BA4810">
        <w:rPr>
          <w:rFonts w:ascii="Times New Roman" w:hAnsi="Times New Roman" w:cs="Times New Roman"/>
          <w:sz w:val="24"/>
          <w:szCs w:val="24"/>
        </w:rPr>
        <w:t xml:space="preserve"> berpengaruh signifikan terhadap </w:t>
      </w:r>
      <w:r w:rsidR="004B4A69" w:rsidRPr="00BA4810">
        <w:rPr>
          <w:rFonts w:ascii="Times New Roman" w:hAnsi="Times New Roman" w:cs="Times New Roman"/>
          <w:i/>
          <w:iCs/>
          <w:sz w:val="24"/>
          <w:szCs w:val="24"/>
        </w:rPr>
        <w:t>return of equity</w:t>
      </w:r>
      <w:r w:rsidR="004B4A69" w:rsidRPr="00BA4810">
        <w:rPr>
          <w:rFonts w:ascii="Times New Roman" w:hAnsi="Times New Roman" w:cs="Times New Roman"/>
          <w:sz w:val="24"/>
          <w:szCs w:val="24"/>
        </w:rPr>
        <w:t xml:space="preserve"> D’Dhave Hotel tahun 2012 – 2016.</w:t>
      </w:r>
    </w:p>
    <w:p w:rsidR="0005175A" w:rsidRPr="00BA4810" w:rsidRDefault="004B4A69" w:rsidP="00BA4810">
      <w:pPr>
        <w:tabs>
          <w:tab w:val="left" w:pos="567"/>
        </w:tabs>
        <w:spacing w:after="0" w:line="240" w:lineRule="auto"/>
        <w:ind w:left="851" w:hanging="851"/>
        <w:contextualSpacing/>
        <w:jc w:val="both"/>
        <w:rPr>
          <w:rFonts w:ascii="Times New Roman" w:hAnsi="Times New Roman" w:cs="Times New Roman"/>
          <w:sz w:val="24"/>
          <w:szCs w:val="24"/>
          <w:vertAlign w:val="subscript"/>
        </w:rPr>
      </w:pPr>
      <w:r w:rsidRPr="00BA4810">
        <w:rPr>
          <w:rFonts w:ascii="Times New Roman" w:hAnsi="Times New Roman" w:cs="Times New Roman"/>
          <w:sz w:val="24"/>
          <w:szCs w:val="24"/>
        </w:rPr>
        <w:t>H4</w:t>
      </w:r>
      <w:r w:rsidR="00BA4810">
        <w:rPr>
          <w:rFonts w:ascii="Times New Roman" w:hAnsi="Times New Roman" w:cs="Times New Roman"/>
          <w:sz w:val="24"/>
          <w:szCs w:val="24"/>
        </w:rPr>
        <w:tab/>
      </w:r>
      <w:r w:rsidR="00C0584F" w:rsidRPr="00BA4810">
        <w:rPr>
          <w:rFonts w:ascii="Times New Roman" w:hAnsi="Times New Roman" w:cs="Times New Roman"/>
          <w:sz w:val="24"/>
          <w:szCs w:val="24"/>
        </w:rPr>
        <w:t>:</w:t>
      </w:r>
      <w:r w:rsidRPr="00BA4810">
        <w:rPr>
          <w:rFonts w:ascii="Times New Roman" w:hAnsi="Times New Roman" w:cs="Times New Roman"/>
          <w:sz w:val="24"/>
          <w:szCs w:val="24"/>
        </w:rPr>
        <w:tab/>
        <w:t xml:space="preserve">Diduga </w:t>
      </w:r>
      <w:r w:rsidRPr="00BA4810">
        <w:rPr>
          <w:rFonts w:ascii="Times New Roman" w:hAnsi="Times New Roman" w:cs="Times New Roman"/>
          <w:i/>
          <w:iCs/>
          <w:sz w:val="24"/>
          <w:szCs w:val="24"/>
        </w:rPr>
        <w:t>current ratio, debt to equity ratio dan working capital turn over</w:t>
      </w:r>
      <w:r w:rsidRPr="00BA4810">
        <w:rPr>
          <w:rFonts w:ascii="Times New Roman" w:hAnsi="Times New Roman" w:cs="Times New Roman"/>
          <w:sz w:val="24"/>
          <w:szCs w:val="24"/>
        </w:rPr>
        <w:t xml:space="preserve"> berpengaruh signifikan terhadap </w:t>
      </w:r>
      <w:r w:rsidRPr="00BA4810">
        <w:rPr>
          <w:rFonts w:ascii="Times New Roman" w:hAnsi="Times New Roman" w:cs="Times New Roman"/>
          <w:i/>
          <w:iCs/>
          <w:sz w:val="24"/>
          <w:szCs w:val="24"/>
        </w:rPr>
        <w:t>return of equity</w:t>
      </w:r>
      <w:r w:rsidR="00FF463E" w:rsidRPr="00BA4810">
        <w:rPr>
          <w:rFonts w:ascii="Times New Roman" w:hAnsi="Times New Roman" w:cs="Times New Roman"/>
          <w:i/>
          <w:iCs/>
          <w:sz w:val="24"/>
          <w:szCs w:val="24"/>
        </w:rPr>
        <w:t xml:space="preserve"> </w:t>
      </w:r>
      <w:r w:rsidRPr="00BA4810">
        <w:rPr>
          <w:rFonts w:ascii="Times New Roman" w:hAnsi="Times New Roman" w:cs="Times New Roman"/>
          <w:sz w:val="24"/>
          <w:szCs w:val="24"/>
        </w:rPr>
        <w:t>D’Dhave Hotel tahun 2012 – 2016.</w:t>
      </w:r>
    </w:p>
    <w:p w:rsidR="0005175A" w:rsidRPr="00BA4810" w:rsidRDefault="0005175A" w:rsidP="00A80929">
      <w:pPr>
        <w:spacing w:after="0" w:line="240" w:lineRule="auto"/>
        <w:ind w:firstLine="720"/>
        <w:contextualSpacing/>
        <w:jc w:val="both"/>
        <w:rPr>
          <w:rFonts w:ascii="Times New Roman" w:hAnsi="Times New Roman" w:cs="Times New Roman"/>
          <w:sz w:val="24"/>
          <w:szCs w:val="24"/>
        </w:rPr>
      </w:pPr>
    </w:p>
    <w:p w:rsidR="0005175A" w:rsidRPr="00BA4810" w:rsidRDefault="009C5B7F" w:rsidP="00A80929">
      <w:pPr>
        <w:spacing w:after="0" w:line="240" w:lineRule="auto"/>
        <w:jc w:val="both"/>
        <w:rPr>
          <w:rFonts w:ascii="Times New Roman" w:hAnsi="Times New Roman" w:cs="Times New Roman"/>
          <w:b/>
          <w:sz w:val="24"/>
          <w:szCs w:val="24"/>
        </w:rPr>
      </w:pPr>
      <w:r w:rsidRPr="00BA4810">
        <w:rPr>
          <w:rFonts w:ascii="Times New Roman" w:hAnsi="Times New Roman" w:cs="Times New Roman"/>
          <w:b/>
          <w:sz w:val="24"/>
          <w:szCs w:val="24"/>
        </w:rPr>
        <w:t>METODE</w:t>
      </w:r>
      <w:r w:rsidR="0005175A" w:rsidRPr="00BA4810">
        <w:rPr>
          <w:rFonts w:ascii="Times New Roman" w:hAnsi="Times New Roman" w:cs="Times New Roman"/>
          <w:b/>
          <w:sz w:val="24"/>
          <w:szCs w:val="24"/>
        </w:rPr>
        <w:t xml:space="preserve"> PENELITIAN</w:t>
      </w:r>
    </w:p>
    <w:p w:rsidR="008776C0" w:rsidRPr="00BA4810" w:rsidRDefault="008776C0" w:rsidP="00A80929">
      <w:pPr>
        <w:spacing w:after="0" w:line="240" w:lineRule="auto"/>
        <w:jc w:val="both"/>
        <w:rPr>
          <w:rFonts w:ascii="Times New Roman" w:hAnsi="Times New Roman" w:cs="Times New Roman"/>
          <w:b/>
          <w:sz w:val="24"/>
          <w:szCs w:val="24"/>
        </w:rPr>
      </w:pPr>
    </w:p>
    <w:p w:rsidR="009C5B7F" w:rsidRPr="00BA4810" w:rsidRDefault="00C77401" w:rsidP="00A80929">
      <w:pPr>
        <w:pStyle w:val="ListParagraph1"/>
        <w:spacing w:after="0" w:line="240" w:lineRule="auto"/>
        <w:ind w:left="0" w:firstLine="426"/>
        <w:jc w:val="both"/>
        <w:rPr>
          <w:rFonts w:ascii="Times New Roman" w:hAnsi="Times New Roman" w:cs="Times New Roman"/>
          <w:sz w:val="24"/>
          <w:szCs w:val="24"/>
        </w:rPr>
      </w:pPr>
      <w:r w:rsidRPr="00BA4810">
        <w:rPr>
          <w:rFonts w:ascii="Times New Roman" w:hAnsi="Times New Roman" w:cs="Times New Roman"/>
          <w:sz w:val="24"/>
          <w:szCs w:val="24"/>
        </w:rPr>
        <w:t>Metode pengumpulan data yang digunakan dalam penelitian ini adalah metode dokumentasi, yaitu dengan menggunakan laporan keuangan</w:t>
      </w:r>
      <w:r w:rsidR="00FF463E" w:rsidRPr="00BA4810">
        <w:rPr>
          <w:rFonts w:ascii="Times New Roman" w:hAnsi="Times New Roman" w:cs="Times New Roman"/>
          <w:sz w:val="24"/>
          <w:szCs w:val="24"/>
        </w:rPr>
        <w:t xml:space="preserve"> </w:t>
      </w:r>
      <w:r w:rsidRPr="00BA4810">
        <w:rPr>
          <w:rFonts w:ascii="Times New Roman" w:hAnsi="Times New Roman" w:cs="Times New Roman"/>
          <w:sz w:val="24"/>
          <w:szCs w:val="24"/>
        </w:rPr>
        <w:t>bulanan</w:t>
      </w:r>
      <w:r w:rsidR="00CE146A" w:rsidRPr="00BA4810">
        <w:rPr>
          <w:rFonts w:ascii="Times New Roman" w:hAnsi="Times New Roman" w:cs="Times New Roman"/>
          <w:sz w:val="24"/>
          <w:szCs w:val="24"/>
        </w:rPr>
        <w:t xml:space="preserve"> </w:t>
      </w:r>
      <w:r w:rsidRPr="00BA4810">
        <w:rPr>
          <w:rFonts w:ascii="Times New Roman" w:eastAsia="Calibri" w:hAnsi="Times New Roman" w:cs="Times New Roman"/>
          <w:sz w:val="24"/>
          <w:szCs w:val="24"/>
        </w:rPr>
        <w:t>D’Dhave Hotel tahun 2012 - 2016</w:t>
      </w:r>
      <w:r w:rsidRPr="00BA4810">
        <w:rPr>
          <w:rFonts w:ascii="Times New Roman" w:hAnsi="Times New Roman" w:cs="Times New Roman"/>
          <w:sz w:val="24"/>
          <w:szCs w:val="24"/>
        </w:rPr>
        <w:t xml:space="preserve">. </w:t>
      </w:r>
    </w:p>
    <w:p w:rsidR="00A32A69" w:rsidRPr="00BA4810" w:rsidRDefault="00FF463E" w:rsidP="00A80929">
      <w:pPr>
        <w:pStyle w:val="ListParagraph1"/>
        <w:spacing w:after="0" w:line="240" w:lineRule="auto"/>
        <w:ind w:left="0" w:firstLine="426"/>
        <w:jc w:val="both"/>
        <w:rPr>
          <w:rFonts w:ascii="Times New Roman" w:hAnsi="Times New Roman" w:cs="Times New Roman"/>
          <w:sz w:val="24"/>
          <w:szCs w:val="24"/>
        </w:rPr>
      </w:pPr>
      <w:r w:rsidRPr="00BA4810">
        <w:rPr>
          <w:rFonts w:ascii="Times New Roman" w:hAnsi="Times New Roman" w:cs="Times New Roman"/>
          <w:sz w:val="24"/>
          <w:szCs w:val="24"/>
        </w:rPr>
        <w:t xml:space="preserve">Metode analisis yang digunakan dalam penelitian ini adalah </w:t>
      </w:r>
      <w:r w:rsidR="0005175A" w:rsidRPr="00BA4810">
        <w:rPr>
          <w:rFonts w:ascii="Times New Roman" w:hAnsi="Times New Roman" w:cs="Times New Roman"/>
          <w:sz w:val="24"/>
          <w:szCs w:val="24"/>
        </w:rPr>
        <w:t>Uji Asumsi Klasik</w:t>
      </w:r>
      <w:r w:rsidRPr="00BA4810">
        <w:rPr>
          <w:rFonts w:ascii="Times New Roman" w:hAnsi="Times New Roman" w:cs="Times New Roman"/>
          <w:sz w:val="24"/>
          <w:szCs w:val="24"/>
        </w:rPr>
        <w:t xml:space="preserve"> yang terdiri dari : a)</w:t>
      </w:r>
      <w:r w:rsidR="0005175A" w:rsidRPr="00BA4810">
        <w:rPr>
          <w:rFonts w:ascii="Times New Roman" w:hAnsi="Times New Roman" w:cs="Times New Roman"/>
          <w:sz w:val="24"/>
          <w:szCs w:val="24"/>
        </w:rPr>
        <w:t xml:space="preserve"> Uji Normalitas</w:t>
      </w:r>
      <w:r w:rsidRPr="00BA4810">
        <w:rPr>
          <w:rFonts w:ascii="Times New Roman" w:hAnsi="Times New Roman" w:cs="Times New Roman"/>
          <w:sz w:val="24"/>
          <w:szCs w:val="24"/>
        </w:rPr>
        <w:t xml:space="preserve"> b) </w:t>
      </w:r>
      <w:r w:rsidR="00885E01" w:rsidRPr="00BA4810">
        <w:rPr>
          <w:rFonts w:ascii="Times New Roman" w:eastAsia="Calibri" w:hAnsi="Times New Roman" w:cs="Times New Roman"/>
          <w:sz w:val="24"/>
          <w:szCs w:val="24"/>
        </w:rPr>
        <w:t>Uji Autokorelasi</w:t>
      </w:r>
      <w:r w:rsidRPr="00BA4810">
        <w:rPr>
          <w:rFonts w:ascii="Times New Roman" w:eastAsia="Calibri" w:hAnsi="Times New Roman" w:cs="Times New Roman"/>
          <w:sz w:val="24"/>
          <w:szCs w:val="24"/>
        </w:rPr>
        <w:t xml:space="preserve"> </w:t>
      </w:r>
      <w:r w:rsidR="00885E01" w:rsidRPr="00BA4810">
        <w:rPr>
          <w:rFonts w:ascii="Times New Roman" w:hAnsi="Times New Roman" w:cs="Times New Roman"/>
          <w:bCs/>
          <w:sz w:val="24"/>
          <w:szCs w:val="24"/>
        </w:rPr>
        <w:t>c</w:t>
      </w:r>
      <w:r w:rsidRPr="00BA4810">
        <w:rPr>
          <w:rFonts w:ascii="Times New Roman" w:hAnsi="Times New Roman" w:cs="Times New Roman"/>
          <w:bCs/>
          <w:sz w:val="24"/>
          <w:szCs w:val="24"/>
        </w:rPr>
        <w:t>)</w:t>
      </w:r>
      <w:r w:rsidR="0005175A" w:rsidRPr="00BA4810">
        <w:rPr>
          <w:rFonts w:ascii="Times New Roman" w:hAnsi="Times New Roman" w:cs="Times New Roman"/>
          <w:bCs/>
          <w:sz w:val="24"/>
          <w:szCs w:val="24"/>
        </w:rPr>
        <w:t xml:space="preserve"> Uji Multikolonieritas</w:t>
      </w:r>
      <w:r w:rsidRPr="00BA4810">
        <w:rPr>
          <w:rFonts w:ascii="Times New Roman" w:hAnsi="Times New Roman" w:cs="Times New Roman"/>
          <w:bCs/>
          <w:sz w:val="24"/>
          <w:szCs w:val="24"/>
        </w:rPr>
        <w:t xml:space="preserve"> dan</w:t>
      </w:r>
      <w:r w:rsidR="0005175A" w:rsidRPr="00BA4810">
        <w:rPr>
          <w:rFonts w:ascii="Times New Roman" w:hAnsi="Times New Roman" w:cs="Times New Roman"/>
          <w:bCs/>
          <w:sz w:val="24"/>
          <w:szCs w:val="24"/>
        </w:rPr>
        <w:t xml:space="preserve"> </w:t>
      </w:r>
      <w:r w:rsidR="00885E01" w:rsidRPr="00BA4810">
        <w:rPr>
          <w:rFonts w:ascii="Times New Roman" w:hAnsi="Times New Roman" w:cs="Times New Roman"/>
          <w:bCs/>
          <w:sz w:val="24"/>
          <w:szCs w:val="24"/>
        </w:rPr>
        <w:t>d</w:t>
      </w:r>
      <w:r w:rsidRPr="00BA4810">
        <w:rPr>
          <w:rFonts w:ascii="Times New Roman" w:hAnsi="Times New Roman" w:cs="Times New Roman"/>
          <w:bCs/>
          <w:sz w:val="24"/>
          <w:szCs w:val="24"/>
        </w:rPr>
        <w:t xml:space="preserve">)  Uji Heteroskedastisitas, selanjutnya data dianalisis dengan </w:t>
      </w:r>
      <w:r w:rsidR="0005175A" w:rsidRPr="00BA4810">
        <w:rPr>
          <w:rFonts w:ascii="Times New Roman" w:hAnsi="Times New Roman" w:cs="Times New Roman"/>
          <w:sz w:val="24"/>
          <w:szCs w:val="24"/>
        </w:rPr>
        <w:t>Analisis Regresi Berganda</w:t>
      </w:r>
      <w:r w:rsidR="00CE146A" w:rsidRPr="00BA4810">
        <w:rPr>
          <w:rFonts w:ascii="Times New Roman" w:hAnsi="Times New Roman" w:cs="Times New Roman"/>
          <w:bCs/>
          <w:sz w:val="24"/>
          <w:szCs w:val="24"/>
        </w:rPr>
        <w:t>. K</w:t>
      </w:r>
      <w:r w:rsidRPr="00BA4810">
        <w:rPr>
          <w:rFonts w:ascii="Times New Roman" w:hAnsi="Times New Roman" w:cs="Times New Roman"/>
          <w:bCs/>
          <w:sz w:val="24"/>
          <w:szCs w:val="24"/>
        </w:rPr>
        <w:t xml:space="preserve">emudian </w:t>
      </w:r>
      <w:r w:rsidRPr="00BA4810">
        <w:rPr>
          <w:rFonts w:ascii="Times New Roman" w:hAnsi="Times New Roman" w:cs="Times New Roman"/>
          <w:sz w:val="24"/>
          <w:szCs w:val="24"/>
        </w:rPr>
        <w:t xml:space="preserve">kemampuan model dalam menerangkan variasi variabel dependen yaitu </w:t>
      </w:r>
      <w:r w:rsidRPr="00BA4810">
        <w:rPr>
          <w:rFonts w:ascii="Times New Roman" w:hAnsi="Times New Roman" w:cs="Times New Roman"/>
          <w:i/>
          <w:iCs/>
          <w:sz w:val="24"/>
          <w:szCs w:val="24"/>
        </w:rPr>
        <w:t xml:space="preserve">current ratio, debt to equity ratio dan working capital turn over </w:t>
      </w:r>
      <w:r w:rsidRPr="00BA4810">
        <w:rPr>
          <w:rFonts w:ascii="Times New Roman" w:hAnsi="Times New Roman" w:cs="Times New Roman"/>
          <w:iCs/>
          <w:sz w:val="24"/>
          <w:szCs w:val="24"/>
        </w:rPr>
        <w:t xml:space="preserve">terhadap variabel independen yaitu </w:t>
      </w:r>
      <w:r w:rsidRPr="00BA4810">
        <w:rPr>
          <w:rFonts w:ascii="Times New Roman" w:hAnsi="Times New Roman" w:cs="Times New Roman"/>
          <w:i/>
          <w:iCs/>
          <w:sz w:val="24"/>
          <w:szCs w:val="24"/>
        </w:rPr>
        <w:t xml:space="preserve">return of equity </w:t>
      </w:r>
      <w:r w:rsidRPr="00BA4810">
        <w:rPr>
          <w:rFonts w:ascii="Times New Roman" w:hAnsi="Times New Roman" w:cs="Times New Roman"/>
          <w:sz w:val="24"/>
          <w:szCs w:val="24"/>
        </w:rPr>
        <w:t xml:space="preserve">D’Dhave Hotel tahun 2012 – 2016 diukur dengan Uji </w:t>
      </w:r>
      <w:r w:rsidR="0005175A" w:rsidRPr="00BA4810">
        <w:rPr>
          <w:rFonts w:ascii="Times New Roman" w:hAnsi="Times New Roman" w:cs="Times New Roman"/>
          <w:sz w:val="24"/>
          <w:szCs w:val="24"/>
        </w:rPr>
        <w:t>Koefisien determinasi (R</w:t>
      </w:r>
      <w:r w:rsidR="0005175A" w:rsidRPr="00BA4810">
        <w:rPr>
          <w:rFonts w:ascii="Times New Roman" w:hAnsi="Times New Roman" w:cs="Times New Roman"/>
          <w:sz w:val="24"/>
          <w:szCs w:val="24"/>
          <w:vertAlign w:val="superscript"/>
        </w:rPr>
        <w:t>2</w:t>
      </w:r>
      <w:r w:rsidRPr="00BA4810">
        <w:rPr>
          <w:rFonts w:ascii="Times New Roman" w:hAnsi="Times New Roman" w:cs="Times New Roman"/>
          <w:sz w:val="24"/>
          <w:szCs w:val="24"/>
        </w:rPr>
        <w:t xml:space="preserve">). Terakhir, </w:t>
      </w:r>
      <w:r w:rsidRPr="00BA4810">
        <w:rPr>
          <w:rFonts w:ascii="Times New Roman" w:eastAsia="Calibri" w:hAnsi="Times New Roman" w:cs="Times New Roman"/>
          <w:sz w:val="24"/>
          <w:szCs w:val="24"/>
        </w:rPr>
        <w:t xml:space="preserve">hipotesis diuji dengan </w:t>
      </w:r>
      <w:r w:rsidR="0005175A" w:rsidRPr="00BA4810">
        <w:rPr>
          <w:rFonts w:ascii="Times New Roman" w:hAnsi="Times New Roman" w:cs="Times New Roman"/>
          <w:bCs/>
          <w:sz w:val="24"/>
          <w:szCs w:val="24"/>
        </w:rPr>
        <w:t>a</w:t>
      </w:r>
      <w:r w:rsidRPr="00BA4810">
        <w:rPr>
          <w:rFonts w:ascii="Times New Roman" w:hAnsi="Times New Roman" w:cs="Times New Roman"/>
          <w:bCs/>
          <w:sz w:val="24"/>
          <w:szCs w:val="24"/>
        </w:rPr>
        <w:t>)</w:t>
      </w:r>
      <w:r w:rsidR="0005175A" w:rsidRPr="00BA4810">
        <w:rPr>
          <w:rFonts w:ascii="Times New Roman" w:hAnsi="Times New Roman" w:cs="Times New Roman"/>
          <w:sz w:val="24"/>
          <w:szCs w:val="24"/>
        </w:rPr>
        <w:t xml:space="preserve"> </w:t>
      </w:r>
      <w:r w:rsidR="0005175A" w:rsidRPr="00BA4810">
        <w:rPr>
          <w:rFonts w:ascii="Times New Roman" w:hAnsi="Times New Roman" w:cs="Times New Roman"/>
          <w:bCs/>
          <w:sz w:val="24"/>
          <w:szCs w:val="24"/>
        </w:rPr>
        <w:t>Uji Signifikansi Parameter Individual (Uji Statistik T)</w:t>
      </w:r>
      <w:r w:rsidRPr="00BA4810">
        <w:rPr>
          <w:rFonts w:ascii="Times New Roman" w:hAnsi="Times New Roman" w:cs="Times New Roman"/>
          <w:bCs/>
          <w:sz w:val="24"/>
          <w:szCs w:val="24"/>
        </w:rPr>
        <w:t xml:space="preserve"> dan</w:t>
      </w:r>
      <w:r w:rsidR="0005175A" w:rsidRPr="00BA4810">
        <w:rPr>
          <w:rFonts w:ascii="Times New Roman" w:hAnsi="Times New Roman" w:cs="Times New Roman"/>
          <w:bCs/>
          <w:sz w:val="24"/>
          <w:szCs w:val="24"/>
        </w:rPr>
        <w:t xml:space="preserve"> </w:t>
      </w:r>
      <w:r w:rsidRPr="00BA4810">
        <w:rPr>
          <w:rFonts w:ascii="Times New Roman" w:hAnsi="Times New Roman" w:cs="Times New Roman"/>
          <w:bCs/>
          <w:sz w:val="24"/>
          <w:szCs w:val="24"/>
        </w:rPr>
        <w:t xml:space="preserve">b) </w:t>
      </w:r>
      <w:r w:rsidR="00A32A69" w:rsidRPr="00BA4810">
        <w:rPr>
          <w:rFonts w:ascii="Times New Roman" w:hAnsi="Times New Roman" w:cs="Times New Roman"/>
          <w:bCs/>
          <w:sz w:val="24"/>
          <w:szCs w:val="24"/>
        </w:rPr>
        <w:t>Uji Signifikansi Simultan (Uji Statistik F)</w:t>
      </w:r>
      <w:r w:rsidR="00CE146A" w:rsidRPr="00BA4810">
        <w:rPr>
          <w:rFonts w:ascii="Times New Roman" w:hAnsi="Times New Roman" w:cs="Times New Roman"/>
          <w:bCs/>
          <w:sz w:val="24"/>
          <w:szCs w:val="24"/>
        </w:rPr>
        <w:t>.</w:t>
      </w:r>
    </w:p>
    <w:p w:rsidR="00885E01" w:rsidRPr="00BA4810" w:rsidRDefault="00885E01" w:rsidP="00A80929">
      <w:pPr>
        <w:spacing w:after="0" w:line="240" w:lineRule="auto"/>
        <w:ind w:firstLine="426"/>
        <w:jc w:val="both"/>
        <w:rPr>
          <w:rFonts w:ascii="Times New Roman" w:hAnsi="Times New Roman" w:cs="Times New Roman"/>
          <w:sz w:val="24"/>
          <w:szCs w:val="24"/>
        </w:rPr>
      </w:pPr>
    </w:p>
    <w:p w:rsidR="00E37AFC" w:rsidRPr="00BA4810" w:rsidRDefault="0031762B" w:rsidP="00A80929">
      <w:pPr>
        <w:spacing w:after="0" w:line="240" w:lineRule="auto"/>
        <w:jc w:val="both"/>
        <w:rPr>
          <w:rFonts w:ascii="Times New Roman" w:hAnsi="Times New Roman" w:cs="Times New Roman"/>
          <w:b/>
          <w:sz w:val="24"/>
          <w:szCs w:val="24"/>
        </w:rPr>
      </w:pPr>
      <w:r w:rsidRPr="00BA4810">
        <w:rPr>
          <w:rFonts w:ascii="Times New Roman" w:hAnsi="Times New Roman" w:cs="Times New Roman"/>
          <w:b/>
          <w:sz w:val="24"/>
          <w:szCs w:val="24"/>
        </w:rPr>
        <w:t>HASIL PENELITIAN</w:t>
      </w:r>
      <w:r w:rsidR="00E37AFC" w:rsidRPr="00BA4810">
        <w:rPr>
          <w:rFonts w:ascii="Times New Roman" w:hAnsi="Times New Roman" w:cs="Times New Roman"/>
          <w:b/>
          <w:sz w:val="24"/>
          <w:szCs w:val="24"/>
        </w:rPr>
        <w:t xml:space="preserve"> DAN PEMBAHASAN</w:t>
      </w:r>
    </w:p>
    <w:p w:rsidR="00616A2C" w:rsidRPr="00BA4810" w:rsidRDefault="00616A2C" w:rsidP="00A80929">
      <w:pPr>
        <w:spacing w:after="0" w:line="240" w:lineRule="auto"/>
        <w:jc w:val="both"/>
        <w:rPr>
          <w:rFonts w:ascii="Times New Roman" w:hAnsi="Times New Roman" w:cs="Times New Roman"/>
          <w:b/>
          <w:sz w:val="24"/>
          <w:szCs w:val="24"/>
        </w:rPr>
      </w:pPr>
    </w:p>
    <w:p w:rsidR="00E37AFC" w:rsidRPr="00BA4810" w:rsidRDefault="00E37AFC" w:rsidP="00A80929">
      <w:pPr>
        <w:spacing w:after="0" w:line="240" w:lineRule="auto"/>
        <w:jc w:val="both"/>
        <w:rPr>
          <w:rFonts w:ascii="Times New Roman" w:hAnsi="Times New Roman" w:cs="Times New Roman"/>
          <w:b/>
          <w:sz w:val="24"/>
          <w:szCs w:val="24"/>
        </w:rPr>
      </w:pPr>
      <w:r w:rsidRPr="00BA4810">
        <w:rPr>
          <w:rFonts w:ascii="Times New Roman" w:hAnsi="Times New Roman" w:cs="Times New Roman"/>
          <w:b/>
          <w:sz w:val="24"/>
          <w:szCs w:val="24"/>
        </w:rPr>
        <w:t>Hasil Uji Asumsi Klasik</w:t>
      </w:r>
    </w:p>
    <w:p w:rsidR="00E37AFC" w:rsidRPr="00BA4810" w:rsidRDefault="00E37AFC" w:rsidP="00A80929">
      <w:pPr>
        <w:pStyle w:val="ListParagraph"/>
        <w:numPr>
          <w:ilvl w:val="0"/>
          <w:numId w:val="8"/>
        </w:numPr>
        <w:spacing w:after="0" w:line="240" w:lineRule="auto"/>
        <w:ind w:left="360"/>
        <w:jc w:val="both"/>
        <w:rPr>
          <w:rFonts w:ascii="Times New Roman" w:hAnsi="Times New Roman" w:cs="Times New Roman"/>
          <w:b/>
          <w:sz w:val="24"/>
          <w:szCs w:val="24"/>
        </w:rPr>
      </w:pPr>
      <w:r w:rsidRPr="00BA4810">
        <w:rPr>
          <w:rFonts w:ascii="Times New Roman" w:hAnsi="Times New Roman" w:cs="Times New Roman"/>
          <w:b/>
          <w:sz w:val="24"/>
          <w:szCs w:val="24"/>
        </w:rPr>
        <w:t>Hasil Uji Normalitas</w:t>
      </w:r>
    </w:p>
    <w:p w:rsidR="00E528F3" w:rsidRPr="00BA4810" w:rsidRDefault="004C307D" w:rsidP="00A80929">
      <w:pPr>
        <w:spacing w:after="0" w:line="240" w:lineRule="auto"/>
        <w:ind w:left="360" w:firstLine="426"/>
        <w:jc w:val="both"/>
        <w:rPr>
          <w:rFonts w:ascii="Times New Roman" w:hAnsi="Times New Roman" w:cs="Times New Roman"/>
          <w:sz w:val="24"/>
          <w:szCs w:val="24"/>
        </w:rPr>
      </w:pPr>
      <w:r w:rsidRPr="00BA4810">
        <w:rPr>
          <w:rFonts w:ascii="Times New Roman" w:hAnsi="Times New Roman" w:cs="Times New Roman"/>
          <w:sz w:val="24"/>
          <w:szCs w:val="24"/>
        </w:rPr>
        <w:t xml:space="preserve">Pengujian normalitas dilakukan dengan </w:t>
      </w:r>
      <w:r w:rsidR="00E528F3" w:rsidRPr="00BA4810">
        <w:rPr>
          <w:rFonts w:ascii="Times New Roman" w:hAnsi="Times New Roman" w:cs="Times New Roman"/>
          <w:sz w:val="24"/>
          <w:szCs w:val="24"/>
        </w:rPr>
        <w:t xml:space="preserve">menggunakan metode </w:t>
      </w:r>
      <w:r w:rsidR="004A6070" w:rsidRPr="00BA4810">
        <w:rPr>
          <w:rFonts w:ascii="Times New Roman" w:hAnsi="Times New Roman" w:cs="Times New Roman"/>
          <w:i/>
          <w:sz w:val="24"/>
          <w:szCs w:val="24"/>
        </w:rPr>
        <w:t xml:space="preserve">Uji </w:t>
      </w:r>
      <w:r w:rsidR="004A6070" w:rsidRPr="00BA4810">
        <w:rPr>
          <w:rFonts w:ascii="Times New Roman" w:hAnsi="Times New Roman" w:cs="Times New Roman"/>
          <w:bCs/>
          <w:i/>
          <w:sz w:val="24"/>
          <w:szCs w:val="24"/>
        </w:rPr>
        <w:t>One-Sample Kolmogorov-Smirnov Test,</w:t>
      </w:r>
      <w:r w:rsidR="00D82DE0" w:rsidRPr="00BA4810">
        <w:rPr>
          <w:rFonts w:ascii="Times New Roman" w:hAnsi="Times New Roman" w:cs="Times New Roman"/>
          <w:bCs/>
          <w:sz w:val="24"/>
          <w:szCs w:val="24"/>
        </w:rPr>
        <w:t xml:space="preserve"> dengan alpha 0,05 (5%). Berdasarkan </w:t>
      </w:r>
      <w:r w:rsidR="00D82DE0" w:rsidRPr="00BA4810">
        <w:rPr>
          <w:rFonts w:ascii="Times New Roman" w:hAnsi="Times New Roman" w:cs="Times New Roman"/>
          <w:i/>
          <w:sz w:val="24"/>
          <w:szCs w:val="24"/>
        </w:rPr>
        <w:t xml:space="preserve">Uji </w:t>
      </w:r>
      <w:r w:rsidR="00D82DE0" w:rsidRPr="00BA4810">
        <w:rPr>
          <w:rFonts w:ascii="Times New Roman" w:hAnsi="Times New Roman" w:cs="Times New Roman"/>
          <w:bCs/>
          <w:i/>
          <w:sz w:val="24"/>
          <w:szCs w:val="24"/>
        </w:rPr>
        <w:t>One-Sample Kolmogorov-Smirnov Test</w:t>
      </w:r>
      <w:r w:rsidR="00D82DE0" w:rsidRPr="00BA4810">
        <w:rPr>
          <w:rFonts w:ascii="Times New Roman" w:hAnsi="Times New Roman" w:cs="Times New Roman"/>
          <w:sz w:val="24"/>
          <w:szCs w:val="24"/>
        </w:rPr>
        <w:t xml:space="preserve"> </w:t>
      </w:r>
      <w:r w:rsidR="004A6070" w:rsidRPr="00BA4810">
        <w:rPr>
          <w:rFonts w:ascii="Times New Roman" w:hAnsi="Times New Roman" w:cs="Times New Roman"/>
          <w:sz w:val="24"/>
          <w:szCs w:val="24"/>
        </w:rPr>
        <w:t>d</w:t>
      </w:r>
      <w:r w:rsidR="00E528F3" w:rsidRPr="00BA4810">
        <w:rPr>
          <w:rFonts w:ascii="Times New Roman" w:hAnsi="Times New Roman" w:cs="Times New Roman"/>
          <w:sz w:val="24"/>
          <w:szCs w:val="24"/>
        </w:rPr>
        <w:t xml:space="preserve">idapatkan hasil </w:t>
      </w:r>
      <w:r w:rsidR="00A25A0B" w:rsidRPr="00BA4810">
        <w:rPr>
          <w:rFonts w:ascii="Times New Roman" w:hAnsi="Times New Roman" w:cs="Times New Roman"/>
          <w:sz w:val="24"/>
          <w:szCs w:val="24"/>
        </w:rPr>
        <w:t xml:space="preserve">sebagai </w:t>
      </w:r>
      <w:r w:rsidR="00E528F3" w:rsidRPr="00BA4810">
        <w:rPr>
          <w:rFonts w:ascii="Times New Roman" w:hAnsi="Times New Roman" w:cs="Times New Roman"/>
          <w:sz w:val="24"/>
          <w:szCs w:val="24"/>
        </w:rPr>
        <w:t>berikut :</w:t>
      </w:r>
    </w:p>
    <w:p w:rsidR="00E37AFC" w:rsidRPr="00BA4810" w:rsidRDefault="00E37AFC" w:rsidP="00BA4810">
      <w:pPr>
        <w:pStyle w:val="Default"/>
        <w:ind w:left="360" w:firstLine="426"/>
        <w:jc w:val="center"/>
        <w:rPr>
          <w:b/>
          <w:bCs/>
          <w:color w:val="auto"/>
          <w:lang w:val="en-US"/>
        </w:rPr>
      </w:pPr>
      <w:r w:rsidRPr="00BA4810">
        <w:rPr>
          <w:b/>
          <w:bCs/>
          <w:color w:val="auto"/>
        </w:rPr>
        <w:lastRenderedPageBreak/>
        <w:t xml:space="preserve">Tabel </w:t>
      </w:r>
      <w:r w:rsidR="00274690" w:rsidRPr="00BA4810">
        <w:rPr>
          <w:b/>
          <w:bCs/>
          <w:color w:val="auto"/>
          <w:lang w:val="en-US"/>
        </w:rPr>
        <w:t>3</w:t>
      </w:r>
      <w:r w:rsidR="002058D8" w:rsidRPr="00BA4810">
        <w:rPr>
          <w:b/>
          <w:bCs/>
          <w:color w:val="auto"/>
          <w:lang w:val="en-US"/>
        </w:rPr>
        <w:t xml:space="preserve"> </w:t>
      </w:r>
      <w:r w:rsidR="00B343B5" w:rsidRPr="00BA4810">
        <w:rPr>
          <w:rFonts w:eastAsiaTheme="minorEastAsia"/>
          <w:b/>
          <w:color w:val="auto"/>
        </w:rPr>
        <w:t xml:space="preserve">Hasil Uji </w:t>
      </w:r>
      <w:proofErr w:type="spellStart"/>
      <w:r w:rsidR="003F5237" w:rsidRPr="00BA4810">
        <w:rPr>
          <w:b/>
          <w:bCs/>
          <w:color w:val="auto"/>
          <w:lang w:val="en-US"/>
        </w:rPr>
        <w:t>Normalitas</w:t>
      </w:r>
      <w:proofErr w:type="spellEnd"/>
    </w:p>
    <w:p w:rsidR="008776C0" w:rsidRPr="00BA4810" w:rsidRDefault="008776C0" w:rsidP="00BA4810">
      <w:pPr>
        <w:autoSpaceDE w:val="0"/>
        <w:autoSpaceDN w:val="0"/>
        <w:adjustRightInd w:val="0"/>
        <w:spacing w:after="0" w:line="240" w:lineRule="auto"/>
        <w:ind w:left="360" w:right="60"/>
        <w:jc w:val="center"/>
        <w:rPr>
          <w:rFonts w:ascii="Arial" w:eastAsia="Calibri" w:hAnsi="Arial" w:cs="Arial"/>
          <w:sz w:val="20"/>
          <w:szCs w:val="24"/>
        </w:rPr>
      </w:pPr>
      <w:r w:rsidRPr="00BA4810">
        <w:rPr>
          <w:rFonts w:ascii="Arial" w:eastAsia="Calibri" w:hAnsi="Arial" w:cs="Arial"/>
          <w:b/>
          <w:bCs/>
          <w:sz w:val="20"/>
          <w:szCs w:val="24"/>
        </w:rPr>
        <w:t>One-Sample Kolmogorov-Smirnov Test</w:t>
      </w:r>
    </w:p>
    <w:tbl>
      <w:tblPr>
        <w:tblW w:w="7419" w:type="dxa"/>
        <w:jc w:val="center"/>
        <w:tblInd w:w="4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18"/>
        <w:gridCol w:w="1843"/>
        <w:gridCol w:w="2458"/>
      </w:tblGrid>
      <w:tr w:rsidR="009C5B7F" w:rsidRPr="00BA4810" w:rsidTr="00BA4810">
        <w:trPr>
          <w:cantSplit/>
          <w:trHeight w:val="113"/>
          <w:jc w:val="center"/>
        </w:trPr>
        <w:tc>
          <w:tcPr>
            <w:tcW w:w="4961" w:type="dxa"/>
            <w:gridSpan w:val="2"/>
            <w:tcBorders>
              <w:top w:val="single" w:sz="16" w:space="0" w:color="000000"/>
              <w:left w:val="single" w:sz="16" w:space="0" w:color="000000"/>
              <w:bottom w:val="single" w:sz="16" w:space="0" w:color="000000"/>
              <w:right w:val="nil"/>
            </w:tcBorders>
            <w:shd w:val="clear" w:color="auto" w:fill="FFFFFF"/>
            <w:vAlign w:val="bottom"/>
          </w:tcPr>
          <w:p w:rsidR="009C5B7F" w:rsidRPr="00BA4810" w:rsidRDefault="009C5B7F" w:rsidP="00A80929">
            <w:pPr>
              <w:autoSpaceDE w:val="0"/>
              <w:autoSpaceDN w:val="0"/>
              <w:adjustRightInd w:val="0"/>
              <w:spacing w:after="0" w:line="240" w:lineRule="auto"/>
              <w:ind w:left="284"/>
              <w:jc w:val="both"/>
              <w:rPr>
                <w:rFonts w:ascii="Times New Roman" w:eastAsia="Calibri" w:hAnsi="Times New Roman" w:cs="Times New Roman"/>
                <w:sz w:val="18"/>
                <w:szCs w:val="24"/>
              </w:rPr>
            </w:pPr>
          </w:p>
        </w:tc>
        <w:tc>
          <w:tcPr>
            <w:tcW w:w="2458"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9C5B7F" w:rsidRPr="00BA4810" w:rsidRDefault="009C5B7F" w:rsidP="00A80929">
            <w:pPr>
              <w:autoSpaceDE w:val="0"/>
              <w:autoSpaceDN w:val="0"/>
              <w:adjustRightInd w:val="0"/>
              <w:spacing w:after="0" w:line="240" w:lineRule="auto"/>
              <w:jc w:val="both"/>
              <w:rPr>
                <w:rFonts w:ascii="Arial" w:eastAsia="Calibri" w:hAnsi="Arial" w:cs="Arial"/>
                <w:sz w:val="18"/>
                <w:szCs w:val="24"/>
              </w:rPr>
            </w:pPr>
            <w:r w:rsidRPr="00BA4810">
              <w:rPr>
                <w:rFonts w:ascii="Arial" w:eastAsia="Calibri" w:hAnsi="Arial" w:cs="Arial"/>
                <w:sz w:val="18"/>
                <w:szCs w:val="24"/>
              </w:rPr>
              <w:t>Unstandardized Residual</w:t>
            </w:r>
          </w:p>
        </w:tc>
      </w:tr>
      <w:tr w:rsidR="009C5B7F" w:rsidRPr="00BA4810" w:rsidTr="00BA4810">
        <w:trPr>
          <w:cantSplit/>
          <w:trHeight w:val="113"/>
          <w:jc w:val="center"/>
        </w:trPr>
        <w:tc>
          <w:tcPr>
            <w:tcW w:w="4961" w:type="dxa"/>
            <w:gridSpan w:val="2"/>
            <w:tcBorders>
              <w:top w:val="single" w:sz="16" w:space="0" w:color="000000"/>
              <w:left w:val="single" w:sz="16" w:space="0" w:color="000000"/>
              <w:bottom w:val="nil"/>
              <w:right w:val="nil"/>
            </w:tcBorders>
            <w:shd w:val="clear" w:color="auto" w:fill="FFFFFF"/>
          </w:tcPr>
          <w:p w:rsidR="009C5B7F" w:rsidRPr="00BA4810" w:rsidRDefault="009C5B7F" w:rsidP="00A80929">
            <w:pPr>
              <w:autoSpaceDE w:val="0"/>
              <w:autoSpaceDN w:val="0"/>
              <w:adjustRightInd w:val="0"/>
              <w:spacing w:after="0" w:line="240" w:lineRule="auto"/>
              <w:ind w:left="36" w:right="60"/>
              <w:jc w:val="both"/>
              <w:rPr>
                <w:rFonts w:ascii="Arial" w:eastAsia="Calibri" w:hAnsi="Arial" w:cs="Arial"/>
                <w:sz w:val="18"/>
                <w:szCs w:val="24"/>
              </w:rPr>
            </w:pPr>
            <w:r w:rsidRPr="00BA4810">
              <w:rPr>
                <w:rFonts w:ascii="Arial" w:eastAsia="Calibri" w:hAnsi="Arial" w:cs="Arial"/>
                <w:sz w:val="18"/>
                <w:szCs w:val="24"/>
              </w:rPr>
              <w:t>N</w:t>
            </w:r>
          </w:p>
        </w:tc>
        <w:tc>
          <w:tcPr>
            <w:tcW w:w="2458" w:type="dxa"/>
            <w:tcBorders>
              <w:top w:val="single" w:sz="16" w:space="0" w:color="000000"/>
              <w:left w:val="single" w:sz="16" w:space="0" w:color="000000"/>
              <w:bottom w:val="nil"/>
              <w:right w:val="single" w:sz="16" w:space="0" w:color="000000"/>
            </w:tcBorders>
            <w:shd w:val="clear" w:color="auto" w:fill="FFFFFF"/>
            <w:vAlign w:val="center"/>
          </w:tcPr>
          <w:p w:rsidR="009C5B7F" w:rsidRPr="00BA4810" w:rsidRDefault="009C5B7F" w:rsidP="00A80929">
            <w:pPr>
              <w:autoSpaceDE w:val="0"/>
              <w:autoSpaceDN w:val="0"/>
              <w:adjustRightInd w:val="0"/>
              <w:spacing w:after="0" w:line="240" w:lineRule="auto"/>
              <w:jc w:val="both"/>
              <w:rPr>
                <w:rFonts w:ascii="Arial" w:eastAsia="Calibri" w:hAnsi="Arial" w:cs="Arial"/>
                <w:sz w:val="18"/>
                <w:szCs w:val="24"/>
              </w:rPr>
            </w:pPr>
            <w:r w:rsidRPr="00BA4810">
              <w:rPr>
                <w:rFonts w:ascii="Arial" w:eastAsia="Calibri" w:hAnsi="Arial" w:cs="Arial"/>
                <w:sz w:val="18"/>
                <w:szCs w:val="24"/>
              </w:rPr>
              <w:t>60</w:t>
            </w:r>
          </w:p>
        </w:tc>
      </w:tr>
      <w:tr w:rsidR="009C5B7F" w:rsidRPr="00BA4810" w:rsidTr="00BA4810">
        <w:trPr>
          <w:cantSplit/>
          <w:trHeight w:val="113"/>
          <w:jc w:val="center"/>
        </w:trPr>
        <w:tc>
          <w:tcPr>
            <w:tcW w:w="3118" w:type="dxa"/>
            <w:vMerge w:val="restart"/>
            <w:tcBorders>
              <w:top w:val="nil"/>
              <w:left w:val="single" w:sz="16" w:space="0" w:color="000000"/>
              <w:bottom w:val="nil"/>
              <w:right w:val="nil"/>
            </w:tcBorders>
            <w:shd w:val="clear" w:color="auto" w:fill="FFFFFF"/>
          </w:tcPr>
          <w:p w:rsidR="009C5B7F" w:rsidRPr="00BA4810" w:rsidRDefault="009C5B7F" w:rsidP="00A80929">
            <w:pPr>
              <w:autoSpaceDE w:val="0"/>
              <w:autoSpaceDN w:val="0"/>
              <w:adjustRightInd w:val="0"/>
              <w:spacing w:after="0" w:line="240" w:lineRule="auto"/>
              <w:ind w:left="36" w:right="60"/>
              <w:jc w:val="both"/>
              <w:rPr>
                <w:rFonts w:ascii="Arial" w:eastAsia="Calibri" w:hAnsi="Arial" w:cs="Arial"/>
                <w:sz w:val="18"/>
                <w:szCs w:val="24"/>
              </w:rPr>
            </w:pPr>
            <w:r w:rsidRPr="00BA4810">
              <w:rPr>
                <w:rFonts w:ascii="Arial" w:eastAsia="Calibri" w:hAnsi="Arial" w:cs="Arial"/>
                <w:sz w:val="18"/>
                <w:szCs w:val="24"/>
              </w:rPr>
              <w:t>Normal Parameters</w:t>
            </w:r>
            <w:r w:rsidRPr="00BA4810">
              <w:rPr>
                <w:rFonts w:ascii="Arial" w:eastAsia="Calibri" w:hAnsi="Arial" w:cs="Arial"/>
                <w:sz w:val="18"/>
                <w:szCs w:val="24"/>
                <w:vertAlign w:val="superscript"/>
              </w:rPr>
              <w:t>a,b</w:t>
            </w:r>
          </w:p>
        </w:tc>
        <w:tc>
          <w:tcPr>
            <w:tcW w:w="1843" w:type="dxa"/>
            <w:tcBorders>
              <w:top w:val="nil"/>
              <w:left w:val="nil"/>
              <w:bottom w:val="nil"/>
              <w:right w:val="single" w:sz="16" w:space="0" w:color="000000"/>
            </w:tcBorders>
            <w:shd w:val="clear" w:color="auto" w:fill="FFFFFF"/>
          </w:tcPr>
          <w:p w:rsidR="009C5B7F" w:rsidRPr="00BA4810" w:rsidRDefault="009C5B7F" w:rsidP="00A80929">
            <w:pPr>
              <w:autoSpaceDE w:val="0"/>
              <w:autoSpaceDN w:val="0"/>
              <w:adjustRightInd w:val="0"/>
              <w:spacing w:after="0" w:line="240" w:lineRule="auto"/>
              <w:ind w:left="36" w:right="60"/>
              <w:jc w:val="both"/>
              <w:rPr>
                <w:rFonts w:ascii="Arial" w:eastAsia="Calibri" w:hAnsi="Arial" w:cs="Arial"/>
                <w:sz w:val="18"/>
                <w:szCs w:val="24"/>
              </w:rPr>
            </w:pPr>
            <w:r w:rsidRPr="00BA4810">
              <w:rPr>
                <w:rFonts w:ascii="Arial" w:eastAsia="Calibri" w:hAnsi="Arial" w:cs="Arial"/>
                <w:sz w:val="18"/>
                <w:szCs w:val="24"/>
              </w:rPr>
              <w:t>Mean</w:t>
            </w:r>
          </w:p>
        </w:tc>
        <w:tc>
          <w:tcPr>
            <w:tcW w:w="2458" w:type="dxa"/>
            <w:tcBorders>
              <w:top w:val="nil"/>
              <w:left w:val="single" w:sz="16" w:space="0" w:color="000000"/>
              <w:bottom w:val="nil"/>
              <w:right w:val="single" w:sz="16" w:space="0" w:color="000000"/>
            </w:tcBorders>
            <w:shd w:val="clear" w:color="auto" w:fill="FFFFFF"/>
            <w:vAlign w:val="center"/>
          </w:tcPr>
          <w:p w:rsidR="009C5B7F" w:rsidRPr="00BA4810" w:rsidRDefault="009C5B7F" w:rsidP="00A80929">
            <w:pPr>
              <w:autoSpaceDE w:val="0"/>
              <w:autoSpaceDN w:val="0"/>
              <w:adjustRightInd w:val="0"/>
              <w:spacing w:after="0" w:line="240" w:lineRule="auto"/>
              <w:jc w:val="both"/>
              <w:rPr>
                <w:rFonts w:ascii="Arial" w:eastAsia="Calibri" w:hAnsi="Arial" w:cs="Arial"/>
                <w:sz w:val="18"/>
                <w:szCs w:val="24"/>
              </w:rPr>
            </w:pPr>
            <w:r w:rsidRPr="00BA4810">
              <w:rPr>
                <w:rFonts w:ascii="Arial" w:eastAsia="Calibri" w:hAnsi="Arial" w:cs="Arial"/>
                <w:sz w:val="18"/>
                <w:szCs w:val="24"/>
              </w:rPr>
              <w:t>.0000000</w:t>
            </w:r>
          </w:p>
        </w:tc>
      </w:tr>
      <w:tr w:rsidR="009C5B7F" w:rsidRPr="00BA4810" w:rsidTr="00BA4810">
        <w:trPr>
          <w:cantSplit/>
          <w:trHeight w:val="113"/>
          <w:jc w:val="center"/>
        </w:trPr>
        <w:tc>
          <w:tcPr>
            <w:tcW w:w="3118" w:type="dxa"/>
            <w:vMerge/>
            <w:tcBorders>
              <w:top w:val="nil"/>
              <w:left w:val="single" w:sz="16" w:space="0" w:color="000000"/>
              <w:bottom w:val="nil"/>
              <w:right w:val="nil"/>
            </w:tcBorders>
            <w:shd w:val="clear" w:color="auto" w:fill="FFFFFF"/>
          </w:tcPr>
          <w:p w:rsidR="009C5B7F" w:rsidRPr="00BA4810" w:rsidRDefault="009C5B7F" w:rsidP="00A80929">
            <w:pPr>
              <w:autoSpaceDE w:val="0"/>
              <w:autoSpaceDN w:val="0"/>
              <w:adjustRightInd w:val="0"/>
              <w:spacing w:after="0" w:line="240" w:lineRule="auto"/>
              <w:ind w:left="36"/>
              <w:jc w:val="both"/>
              <w:rPr>
                <w:rFonts w:ascii="Arial" w:eastAsia="Calibri" w:hAnsi="Arial" w:cs="Arial"/>
                <w:sz w:val="18"/>
                <w:szCs w:val="24"/>
              </w:rPr>
            </w:pPr>
          </w:p>
        </w:tc>
        <w:tc>
          <w:tcPr>
            <w:tcW w:w="1843" w:type="dxa"/>
            <w:tcBorders>
              <w:top w:val="nil"/>
              <w:left w:val="nil"/>
              <w:bottom w:val="nil"/>
              <w:right w:val="single" w:sz="16" w:space="0" w:color="000000"/>
            </w:tcBorders>
            <w:shd w:val="clear" w:color="auto" w:fill="FFFFFF"/>
          </w:tcPr>
          <w:p w:rsidR="009C5B7F" w:rsidRPr="00BA4810" w:rsidRDefault="009C5B7F" w:rsidP="00A80929">
            <w:pPr>
              <w:autoSpaceDE w:val="0"/>
              <w:autoSpaceDN w:val="0"/>
              <w:adjustRightInd w:val="0"/>
              <w:spacing w:after="0" w:line="240" w:lineRule="auto"/>
              <w:ind w:left="36" w:right="60"/>
              <w:jc w:val="both"/>
              <w:rPr>
                <w:rFonts w:ascii="Arial" w:eastAsia="Calibri" w:hAnsi="Arial" w:cs="Arial"/>
                <w:sz w:val="18"/>
                <w:szCs w:val="24"/>
              </w:rPr>
            </w:pPr>
            <w:r w:rsidRPr="00BA4810">
              <w:rPr>
                <w:rFonts w:ascii="Arial" w:eastAsia="Calibri" w:hAnsi="Arial" w:cs="Arial"/>
                <w:sz w:val="18"/>
                <w:szCs w:val="24"/>
              </w:rPr>
              <w:t>Std. Deviation</w:t>
            </w:r>
          </w:p>
        </w:tc>
        <w:tc>
          <w:tcPr>
            <w:tcW w:w="2458" w:type="dxa"/>
            <w:tcBorders>
              <w:top w:val="nil"/>
              <w:left w:val="single" w:sz="16" w:space="0" w:color="000000"/>
              <w:bottom w:val="nil"/>
              <w:right w:val="single" w:sz="16" w:space="0" w:color="000000"/>
            </w:tcBorders>
            <w:shd w:val="clear" w:color="auto" w:fill="FFFFFF"/>
            <w:vAlign w:val="center"/>
          </w:tcPr>
          <w:p w:rsidR="009C5B7F" w:rsidRPr="00BA4810" w:rsidRDefault="009C5B7F" w:rsidP="00A80929">
            <w:pPr>
              <w:autoSpaceDE w:val="0"/>
              <w:autoSpaceDN w:val="0"/>
              <w:adjustRightInd w:val="0"/>
              <w:spacing w:after="0" w:line="240" w:lineRule="auto"/>
              <w:jc w:val="both"/>
              <w:rPr>
                <w:rFonts w:ascii="Arial" w:eastAsia="Calibri" w:hAnsi="Arial" w:cs="Arial"/>
                <w:sz w:val="18"/>
                <w:szCs w:val="24"/>
              </w:rPr>
            </w:pPr>
            <w:r w:rsidRPr="00BA4810">
              <w:rPr>
                <w:rFonts w:ascii="Arial" w:eastAsia="Calibri" w:hAnsi="Arial" w:cs="Arial"/>
                <w:sz w:val="18"/>
                <w:szCs w:val="24"/>
              </w:rPr>
              <w:t>.00137937</w:t>
            </w:r>
          </w:p>
        </w:tc>
      </w:tr>
      <w:tr w:rsidR="009C5B7F" w:rsidRPr="00BA4810" w:rsidTr="00BA4810">
        <w:trPr>
          <w:cantSplit/>
          <w:trHeight w:val="113"/>
          <w:jc w:val="center"/>
        </w:trPr>
        <w:tc>
          <w:tcPr>
            <w:tcW w:w="3118" w:type="dxa"/>
            <w:vMerge w:val="restart"/>
            <w:tcBorders>
              <w:top w:val="nil"/>
              <w:left w:val="single" w:sz="16" w:space="0" w:color="000000"/>
              <w:bottom w:val="nil"/>
              <w:right w:val="nil"/>
            </w:tcBorders>
            <w:shd w:val="clear" w:color="auto" w:fill="FFFFFF"/>
          </w:tcPr>
          <w:p w:rsidR="009C5B7F" w:rsidRPr="00BA4810" w:rsidRDefault="009C5B7F" w:rsidP="00A80929">
            <w:pPr>
              <w:autoSpaceDE w:val="0"/>
              <w:autoSpaceDN w:val="0"/>
              <w:adjustRightInd w:val="0"/>
              <w:spacing w:after="0" w:line="240" w:lineRule="auto"/>
              <w:ind w:left="36" w:right="60"/>
              <w:jc w:val="both"/>
              <w:rPr>
                <w:rFonts w:ascii="Arial" w:eastAsia="Calibri" w:hAnsi="Arial" w:cs="Arial"/>
                <w:sz w:val="18"/>
                <w:szCs w:val="24"/>
              </w:rPr>
            </w:pPr>
            <w:r w:rsidRPr="00BA4810">
              <w:rPr>
                <w:rFonts w:ascii="Arial" w:eastAsia="Calibri" w:hAnsi="Arial" w:cs="Arial"/>
                <w:sz w:val="18"/>
                <w:szCs w:val="24"/>
              </w:rPr>
              <w:t>Most Extreme Differences</w:t>
            </w:r>
          </w:p>
        </w:tc>
        <w:tc>
          <w:tcPr>
            <w:tcW w:w="1843" w:type="dxa"/>
            <w:tcBorders>
              <w:top w:val="nil"/>
              <w:left w:val="nil"/>
              <w:bottom w:val="nil"/>
              <w:right w:val="single" w:sz="16" w:space="0" w:color="000000"/>
            </w:tcBorders>
            <w:shd w:val="clear" w:color="auto" w:fill="FFFFFF"/>
          </w:tcPr>
          <w:p w:rsidR="009C5B7F" w:rsidRPr="00BA4810" w:rsidRDefault="009C5B7F" w:rsidP="00A80929">
            <w:pPr>
              <w:autoSpaceDE w:val="0"/>
              <w:autoSpaceDN w:val="0"/>
              <w:adjustRightInd w:val="0"/>
              <w:spacing w:after="0" w:line="240" w:lineRule="auto"/>
              <w:ind w:left="36" w:right="60"/>
              <w:jc w:val="both"/>
              <w:rPr>
                <w:rFonts w:ascii="Arial" w:eastAsia="Calibri" w:hAnsi="Arial" w:cs="Arial"/>
                <w:sz w:val="18"/>
                <w:szCs w:val="24"/>
              </w:rPr>
            </w:pPr>
            <w:r w:rsidRPr="00BA4810">
              <w:rPr>
                <w:rFonts w:ascii="Arial" w:eastAsia="Calibri" w:hAnsi="Arial" w:cs="Arial"/>
                <w:sz w:val="18"/>
                <w:szCs w:val="24"/>
              </w:rPr>
              <w:t>Absolute</w:t>
            </w:r>
          </w:p>
        </w:tc>
        <w:tc>
          <w:tcPr>
            <w:tcW w:w="2458" w:type="dxa"/>
            <w:tcBorders>
              <w:top w:val="nil"/>
              <w:left w:val="single" w:sz="16" w:space="0" w:color="000000"/>
              <w:bottom w:val="nil"/>
              <w:right w:val="single" w:sz="16" w:space="0" w:color="000000"/>
            </w:tcBorders>
            <w:shd w:val="clear" w:color="auto" w:fill="FFFFFF"/>
            <w:vAlign w:val="center"/>
          </w:tcPr>
          <w:p w:rsidR="009C5B7F" w:rsidRPr="00BA4810" w:rsidRDefault="009C5B7F" w:rsidP="00A80929">
            <w:pPr>
              <w:autoSpaceDE w:val="0"/>
              <w:autoSpaceDN w:val="0"/>
              <w:adjustRightInd w:val="0"/>
              <w:spacing w:after="0" w:line="240" w:lineRule="auto"/>
              <w:jc w:val="both"/>
              <w:rPr>
                <w:rFonts w:ascii="Arial" w:eastAsia="Calibri" w:hAnsi="Arial" w:cs="Arial"/>
                <w:sz w:val="18"/>
                <w:szCs w:val="24"/>
              </w:rPr>
            </w:pPr>
            <w:r w:rsidRPr="00BA4810">
              <w:rPr>
                <w:rFonts w:ascii="Arial" w:eastAsia="Calibri" w:hAnsi="Arial" w:cs="Arial"/>
                <w:sz w:val="18"/>
                <w:szCs w:val="24"/>
              </w:rPr>
              <w:t>.074</w:t>
            </w:r>
          </w:p>
        </w:tc>
      </w:tr>
      <w:tr w:rsidR="009C5B7F" w:rsidRPr="00BA4810" w:rsidTr="00BA4810">
        <w:trPr>
          <w:cantSplit/>
          <w:trHeight w:val="113"/>
          <w:jc w:val="center"/>
        </w:trPr>
        <w:tc>
          <w:tcPr>
            <w:tcW w:w="3118" w:type="dxa"/>
            <w:vMerge/>
            <w:tcBorders>
              <w:top w:val="nil"/>
              <w:left w:val="single" w:sz="16" w:space="0" w:color="000000"/>
              <w:bottom w:val="nil"/>
              <w:right w:val="nil"/>
            </w:tcBorders>
            <w:shd w:val="clear" w:color="auto" w:fill="FFFFFF"/>
          </w:tcPr>
          <w:p w:rsidR="009C5B7F" w:rsidRPr="00BA4810" w:rsidRDefault="009C5B7F" w:rsidP="00A80929">
            <w:pPr>
              <w:autoSpaceDE w:val="0"/>
              <w:autoSpaceDN w:val="0"/>
              <w:adjustRightInd w:val="0"/>
              <w:spacing w:after="0" w:line="240" w:lineRule="auto"/>
              <w:ind w:left="36"/>
              <w:jc w:val="both"/>
              <w:rPr>
                <w:rFonts w:ascii="Arial" w:eastAsia="Calibri" w:hAnsi="Arial" w:cs="Arial"/>
                <w:sz w:val="18"/>
                <w:szCs w:val="24"/>
              </w:rPr>
            </w:pPr>
          </w:p>
        </w:tc>
        <w:tc>
          <w:tcPr>
            <w:tcW w:w="1843" w:type="dxa"/>
            <w:tcBorders>
              <w:top w:val="nil"/>
              <w:left w:val="nil"/>
              <w:bottom w:val="nil"/>
              <w:right w:val="single" w:sz="16" w:space="0" w:color="000000"/>
            </w:tcBorders>
            <w:shd w:val="clear" w:color="auto" w:fill="FFFFFF"/>
          </w:tcPr>
          <w:p w:rsidR="009C5B7F" w:rsidRPr="00BA4810" w:rsidRDefault="009C5B7F" w:rsidP="00A80929">
            <w:pPr>
              <w:autoSpaceDE w:val="0"/>
              <w:autoSpaceDN w:val="0"/>
              <w:adjustRightInd w:val="0"/>
              <w:spacing w:after="0" w:line="240" w:lineRule="auto"/>
              <w:ind w:left="36" w:right="60"/>
              <w:jc w:val="both"/>
              <w:rPr>
                <w:rFonts w:ascii="Arial" w:eastAsia="Calibri" w:hAnsi="Arial" w:cs="Arial"/>
                <w:sz w:val="18"/>
                <w:szCs w:val="24"/>
              </w:rPr>
            </w:pPr>
            <w:r w:rsidRPr="00BA4810">
              <w:rPr>
                <w:rFonts w:ascii="Arial" w:eastAsia="Calibri" w:hAnsi="Arial" w:cs="Arial"/>
                <w:sz w:val="18"/>
                <w:szCs w:val="24"/>
              </w:rPr>
              <w:t>Positive</w:t>
            </w:r>
          </w:p>
        </w:tc>
        <w:tc>
          <w:tcPr>
            <w:tcW w:w="2458" w:type="dxa"/>
            <w:tcBorders>
              <w:top w:val="nil"/>
              <w:left w:val="single" w:sz="16" w:space="0" w:color="000000"/>
              <w:bottom w:val="nil"/>
              <w:right w:val="single" w:sz="16" w:space="0" w:color="000000"/>
            </w:tcBorders>
            <w:shd w:val="clear" w:color="auto" w:fill="FFFFFF"/>
            <w:vAlign w:val="center"/>
          </w:tcPr>
          <w:p w:rsidR="009C5B7F" w:rsidRPr="00BA4810" w:rsidRDefault="009C5B7F" w:rsidP="00A80929">
            <w:pPr>
              <w:autoSpaceDE w:val="0"/>
              <w:autoSpaceDN w:val="0"/>
              <w:adjustRightInd w:val="0"/>
              <w:spacing w:after="0" w:line="240" w:lineRule="auto"/>
              <w:jc w:val="both"/>
              <w:rPr>
                <w:rFonts w:ascii="Arial" w:eastAsia="Calibri" w:hAnsi="Arial" w:cs="Arial"/>
                <w:sz w:val="18"/>
                <w:szCs w:val="24"/>
              </w:rPr>
            </w:pPr>
            <w:r w:rsidRPr="00BA4810">
              <w:rPr>
                <w:rFonts w:ascii="Arial" w:eastAsia="Calibri" w:hAnsi="Arial" w:cs="Arial"/>
                <w:sz w:val="18"/>
                <w:szCs w:val="24"/>
              </w:rPr>
              <w:t>.074</w:t>
            </w:r>
          </w:p>
        </w:tc>
      </w:tr>
      <w:tr w:rsidR="009C5B7F" w:rsidRPr="00BA4810" w:rsidTr="00BA4810">
        <w:trPr>
          <w:cantSplit/>
          <w:trHeight w:val="113"/>
          <w:jc w:val="center"/>
        </w:trPr>
        <w:tc>
          <w:tcPr>
            <w:tcW w:w="3118" w:type="dxa"/>
            <w:vMerge/>
            <w:tcBorders>
              <w:top w:val="nil"/>
              <w:left w:val="single" w:sz="16" w:space="0" w:color="000000"/>
              <w:bottom w:val="nil"/>
              <w:right w:val="nil"/>
            </w:tcBorders>
            <w:shd w:val="clear" w:color="auto" w:fill="FFFFFF"/>
          </w:tcPr>
          <w:p w:rsidR="009C5B7F" w:rsidRPr="00BA4810" w:rsidRDefault="009C5B7F" w:rsidP="00A80929">
            <w:pPr>
              <w:autoSpaceDE w:val="0"/>
              <w:autoSpaceDN w:val="0"/>
              <w:adjustRightInd w:val="0"/>
              <w:spacing w:after="0" w:line="240" w:lineRule="auto"/>
              <w:ind w:left="36"/>
              <w:jc w:val="both"/>
              <w:rPr>
                <w:rFonts w:ascii="Arial" w:eastAsia="Calibri" w:hAnsi="Arial" w:cs="Arial"/>
                <w:sz w:val="18"/>
                <w:szCs w:val="24"/>
              </w:rPr>
            </w:pPr>
          </w:p>
        </w:tc>
        <w:tc>
          <w:tcPr>
            <w:tcW w:w="1843" w:type="dxa"/>
            <w:tcBorders>
              <w:top w:val="nil"/>
              <w:left w:val="nil"/>
              <w:bottom w:val="nil"/>
              <w:right w:val="single" w:sz="16" w:space="0" w:color="000000"/>
            </w:tcBorders>
            <w:shd w:val="clear" w:color="auto" w:fill="FFFFFF"/>
          </w:tcPr>
          <w:p w:rsidR="009C5B7F" w:rsidRPr="00BA4810" w:rsidRDefault="009C5B7F" w:rsidP="00A80929">
            <w:pPr>
              <w:autoSpaceDE w:val="0"/>
              <w:autoSpaceDN w:val="0"/>
              <w:adjustRightInd w:val="0"/>
              <w:spacing w:after="0" w:line="240" w:lineRule="auto"/>
              <w:ind w:left="36" w:right="60"/>
              <w:jc w:val="both"/>
              <w:rPr>
                <w:rFonts w:ascii="Arial" w:eastAsia="Calibri" w:hAnsi="Arial" w:cs="Arial"/>
                <w:sz w:val="18"/>
                <w:szCs w:val="24"/>
              </w:rPr>
            </w:pPr>
            <w:r w:rsidRPr="00BA4810">
              <w:rPr>
                <w:rFonts w:ascii="Arial" w:eastAsia="Calibri" w:hAnsi="Arial" w:cs="Arial"/>
                <w:sz w:val="18"/>
                <w:szCs w:val="24"/>
              </w:rPr>
              <w:t>Negative</w:t>
            </w:r>
          </w:p>
        </w:tc>
        <w:tc>
          <w:tcPr>
            <w:tcW w:w="2458" w:type="dxa"/>
            <w:tcBorders>
              <w:top w:val="nil"/>
              <w:left w:val="single" w:sz="16" w:space="0" w:color="000000"/>
              <w:bottom w:val="nil"/>
              <w:right w:val="single" w:sz="16" w:space="0" w:color="000000"/>
            </w:tcBorders>
            <w:shd w:val="clear" w:color="auto" w:fill="FFFFFF"/>
            <w:vAlign w:val="center"/>
          </w:tcPr>
          <w:p w:rsidR="009C5B7F" w:rsidRPr="00BA4810" w:rsidRDefault="009C5B7F" w:rsidP="00A80929">
            <w:pPr>
              <w:autoSpaceDE w:val="0"/>
              <w:autoSpaceDN w:val="0"/>
              <w:adjustRightInd w:val="0"/>
              <w:spacing w:after="0" w:line="240" w:lineRule="auto"/>
              <w:jc w:val="both"/>
              <w:rPr>
                <w:rFonts w:ascii="Arial" w:eastAsia="Calibri" w:hAnsi="Arial" w:cs="Arial"/>
                <w:sz w:val="18"/>
                <w:szCs w:val="24"/>
              </w:rPr>
            </w:pPr>
            <w:r w:rsidRPr="00BA4810">
              <w:rPr>
                <w:rFonts w:ascii="Arial" w:eastAsia="Calibri" w:hAnsi="Arial" w:cs="Arial"/>
                <w:sz w:val="18"/>
                <w:szCs w:val="24"/>
              </w:rPr>
              <w:t>-.051</w:t>
            </w:r>
          </w:p>
        </w:tc>
      </w:tr>
      <w:tr w:rsidR="009C5B7F" w:rsidRPr="00BA4810" w:rsidTr="00BA4810">
        <w:trPr>
          <w:cantSplit/>
          <w:trHeight w:val="113"/>
          <w:jc w:val="center"/>
        </w:trPr>
        <w:tc>
          <w:tcPr>
            <w:tcW w:w="4961" w:type="dxa"/>
            <w:gridSpan w:val="2"/>
            <w:tcBorders>
              <w:top w:val="nil"/>
              <w:left w:val="single" w:sz="16" w:space="0" w:color="000000"/>
              <w:bottom w:val="nil"/>
              <w:right w:val="nil"/>
            </w:tcBorders>
            <w:shd w:val="clear" w:color="auto" w:fill="FFFFFF"/>
          </w:tcPr>
          <w:p w:rsidR="009C5B7F" w:rsidRPr="00BA4810" w:rsidRDefault="009C5B7F" w:rsidP="00A80929">
            <w:pPr>
              <w:autoSpaceDE w:val="0"/>
              <w:autoSpaceDN w:val="0"/>
              <w:adjustRightInd w:val="0"/>
              <w:spacing w:after="0" w:line="240" w:lineRule="auto"/>
              <w:ind w:left="36" w:right="60"/>
              <w:jc w:val="both"/>
              <w:rPr>
                <w:rFonts w:ascii="Arial" w:eastAsia="Calibri" w:hAnsi="Arial" w:cs="Arial"/>
                <w:sz w:val="18"/>
                <w:szCs w:val="24"/>
              </w:rPr>
            </w:pPr>
            <w:r w:rsidRPr="00BA4810">
              <w:rPr>
                <w:rFonts w:ascii="Arial" w:eastAsia="Calibri" w:hAnsi="Arial" w:cs="Arial"/>
                <w:sz w:val="18"/>
                <w:szCs w:val="24"/>
              </w:rPr>
              <w:t>Test Statistic</w:t>
            </w:r>
          </w:p>
        </w:tc>
        <w:tc>
          <w:tcPr>
            <w:tcW w:w="2458" w:type="dxa"/>
            <w:tcBorders>
              <w:top w:val="nil"/>
              <w:left w:val="single" w:sz="16" w:space="0" w:color="000000"/>
              <w:bottom w:val="nil"/>
              <w:right w:val="single" w:sz="16" w:space="0" w:color="000000"/>
            </w:tcBorders>
            <w:shd w:val="clear" w:color="auto" w:fill="FFFFFF"/>
            <w:vAlign w:val="center"/>
          </w:tcPr>
          <w:p w:rsidR="009C5B7F" w:rsidRPr="00BA4810" w:rsidRDefault="009C5B7F" w:rsidP="00A80929">
            <w:pPr>
              <w:autoSpaceDE w:val="0"/>
              <w:autoSpaceDN w:val="0"/>
              <w:adjustRightInd w:val="0"/>
              <w:spacing w:after="0" w:line="240" w:lineRule="auto"/>
              <w:jc w:val="both"/>
              <w:rPr>
                <w:rFonts w:ascii="Arial" w:eastAsia="Calibri" w:hAnsi="Arial" w:cs="Arial"/>
                <w:sz w:val="18"/>
                <w:szCs w:val="24"/>
              </w:rPr>
            </w:pPr>
            <w:r w:rsidRPr="00BA4810">
              <w:rPr>
                <w:rFonts w:ascii="Arial" w:eastAsia="Calibri" w:hAnsi="Arial" w:cs="Arial"/>
                <w:sz w:val="18"/>
                <w:szCs w:val="24"/>
              </w:rPr>
              <w:t>.074</w:t>
            </w:r>
          </w:p>
        </w:tc>
      </w:tr>
      <w:tr w:rsidR="009C5B7F" w:rsidRPr="00BA4810" w:rsidTr="00BA4810">
        <w:trPr>
          <w:cantSplit/>
          <w:trHeight w:val="113"/>
          <w:jc w:val="center"/>
        </w:trPr>
        <w:tc>
          <w:tcPr>
            <w:tcW w:w="4961" w:type="dxa"/>
            <w:gridSpan w:val="2"/>
            <w:tcBorders>
              <w:top w:val="nil"/>
              <w:left w:val="single" w:sz="16" w:space="0" w:color="000000"/>
              <w:bottom w:val="single" w:sz="16" w:space="0" w:color="000000"/>
              <w:right w:val="nil"/>
            </w:tcBorders>
            <w:shd w:val="clear" w:color="auto" w:fill="FFFFFF"/>
          </w:tcPr>
          <w:p w:rsidR="009C5B7F" w:rsidRPr="00BA4810" w:rsidRDefault="009C5B7F" w:rsidP="00A80929">
            <w:pPr>
              <w:autoSpaceDE w:val="0"/>
              <w:autoSpaceDN w:val="0"/>
              <w:adjustRightInd w:val="0"/>
              <w:spacing w:after="0" w:line="240" w:lineRule="auto"/>
              <w:ind w:left="36" w:right="60"/>
              <w:jc w:val="both"/>
              <w:rPr>
                <w:rFonts w:ascii="Arial" w:eastAsia="Calibri" w:hAnsi="Arial" w:cs="Arial"/>
                <w:sz w:val="18"/>
                <w:szCs w:val="24"/>
              </w:rPr>
            </w:pPr>
            <w:r w:rsidRPr="00BA4810">
              <w:rPr>
                <w:rFonts w:ascii="Arial" w:eastAsia="Calibri" w:hAnsi="Arial" w:cs="Arial"/>
                <w:sz w:val="18"/>
                <w:szCs w:val="24"/>
              </w:rPr>
              <w:t>Asymp. Sig. (2-tailed)</w:t>
            </w:r>
          </w:p>
        </w:tc>
        <w:tc>
          <w:tcPr>
            <w:tcW w:w="2458" w:type="dxa"/>
            <w:tcBorders>
              <w:top w:val="nil"/>
              <w:left w:val="single" w:sz="16" w:space="0" w:color="000000"/>
              <w:bottom w:val="single" w:sz="16" w:space="0" w:color="000000"/>
              <w:right w:val="single" w:sz="16" w:space="0" w:color="000000"/>
            </w:tcBorders>
            <w:shd w:val="clear" w:color="auto" w:fill="FFFFFF"/>
            <w:vAlign w:val="center"/>
          </w:tcPr>
          <w:p w:rsidR="009C5B7F" w:rsidRPr="00BA4810" w:rsidRDefault="009C5B7F" w:rsidP="00A80929">
            <w:pPr>
              <w:autoSpaceDE w:val="0"/>
              <w:autoSpaceDN w:val="0"/>
              <w:adjustRightInd w:val="0"/>
              <w:spacing w:after="0" w:line="240" w:lineRule="auto"/>
              <w:jc w:val="both"/>
              <w:rPr>
                <w:rFonts w:ascii="Arial" w:eastAsia="Calibri" w:hAnsi="Arial" w:cs="Arial"/>
                <w:sz w:val="18"/>
                <w:szCs w:val="24"/>
              </w:rPr>
            </w:pPr>
            <w:r w:rsidRPr="00BA4810">
              <w:rPr>
                <w:rFonts w:ascii="Arial" w:eastAsia="Calibri" w:hAnsi="Arial" w:cs="Arial"/>
                <w:sz w:val="18"/>
                <w:szCs w:val="24"/>
              </w:rPr>
              <w:t>.200</w:t>
            </w:r>
            <w:r w:rsidRPr="00BA4810">
              <w:rPr>
                <w:rFonts w:ascii="Arial" w:eastAsia="Calibri" w:hAnsi="Arial" w:cs="Arial"/>
                <w:sz w:val="18"/>
                <w:szCs w:val="24"/>
                <w:vertAlign w:val="superscript"/>
              </w:rPr>
              <w:t>c,d</w:t>
            </w:r>
          </w:p>
        </w:tc>
      </w:tr>
    </w:tbl>
    <w:p w:rsidR="00E37AFC" w:rsidRPr="00BA4810" w:rsidRDefault="00E14080" w:rsidP="00A80929">
      <w:pPr>
        <w:autoSpaceDE w:val="0"/>
        <w:autoSpaceDN w:val="0"/>
        <w:adjustRightInd w:val="0"/>
        <w:spacing w:after="0" w:line="240" w:lineRule="auto"/>
        <w:ind w:left="360"/>
        <w:jc w:val="both"/>
        <w:rPr>
          <w:rFonts w:ascii="Times New Roman" w:hAnsi="Times New Roman" w:cs="Times New Roman"/>
          <w:i/>
          <w:sz w:val="24"/>
          <w:szCs w:val="24"/>
        </w:rPr>
      </w:pPr>
      <w:r w:rsidRPr="00BA4810">
        <w:rPr>
          <w:rFonts w:ascii="Times New Roman" w:hAnsi="Times New Roman" w:cs="Times New Roman"/>
          <w:i/>
          <w:sz w:val="24"/>
          <w:szCs w:val="24"/>
        </w:rPr>
        <w:t xml:space="preserve">Sumber : Data yang diolah dengan SPSS 23 </w:t>
      </w:r>
    </w:p>
    <w:p w:rsidR="00367CB0" w:rsidRPr="00BA4810" w:rsidRDefault="00274690" w:rsidP="00A80929">
      <w:pPr>
        <w:spacing w:after="0" w:line="240" w:lineRule="auto"/>
        <w:ind w:left="360" w:firstLine="426"/>
        <w:jc w:val="both"/>
        <w:rPr>
          <w:rFonts w:ascii="Times New Roman" w:hAnsi="Times New Roman" w:cs="Times New Roman"/>
          <w:b/>
          <w:sz w:val="24"/>
          <w:szCs w:val="24"/>
        </w:rPr>
      </w:pPr>
      <w:r w:rsidRPr="00BA4810">
        <w:rPr>
          <w:rFonts w:ascii="Times New Roman" w:hAnsi="Times New Roman" w:cs="Times New Roman"/>
          <w:sz w:val="24"/>
          <w:szCs w:val="24"/>
        </w:rPr>
        <w:t xml:space="preserve">Dari tabel </w:t>
      </w:r>
      <w:r w:rsidR="00B343B5" w:rsidRPr="00BA4810">
        <w:rPr>
          <w:rFonts w:ascii="Times New Roman" w:hAnsi="Times New Roman" w:cs="Times New Roman"/>
          <w:sz w:val="24"/>
          <w:szCs w:val="24"/>
        </w:rPr>
        <w:t xml:space="preserve">diatas dapat diketahui bahwa </w:t>
      </w:r>
      <w:r w:rsidR="00B343B5" w:rsidRPr="00BA4810">
        <w:rPr>
          <w:rFonts w:ascii="Times New Roman" w:hAnsi="Times New Roman" w:cs="Times New Roman"/>
          <w:i/>
          <w:sz w:val="24"/>
          <w:szCs w:val="24"/>
        </w:rPr>
        <w:t>Asymp. Sig. (2-tailed)</w:t>
      </w:r>
      <w:r w:rsidR="00B343B5" w:rsidRPr="00BA4810">
        <w:rPr>
          <w:rFonts w:ascii="Times New Roman" w:hAnsi="Times New Roman" w:cs="Times New Roman"/>
          <w:sz w:val="24"/>
          <w:szCs w:val="24"/>
        </w:rPr>
        <w:t xml:space="preserve"> </w:t>
      </w:r>
      <w:r w:rsidR="00367CB0" w:rsidRPr="00BA4810">
        <w:rPr>
          <w:rFonts w:ascii="Times New Roman" w:hAnsi="Times New Roman" w:cs="Times New Roman"/>
          <w:sz w:val="24"/>
          <w:szCs w:val="24"/>
        </w:rPr>
        <w:t xml:space="preserve">adalah </w:t>
      </w:r>
      <w:r w:rsidR="00B343B5" w:rsidRPr="00BA4810">
        <w:rPr>
          <w:rFonts w:ascii="Times New Roman" w:hAnsi="Times New Roman" w:cs="Times New Roman"/>
          <w:sz w:val="24"/>
          <w:szCs w:val="24"/>
        </w:rPr>
        <w:t xml:space="preserve">sebesar 0,200. Hasil tersebut menunjukan bahwa 0,200 &gt; 0,05 sehingga dapat disimpulkan bahwa data </w:t>
      </w:r>
      <w:r w:rsidR="00CB3DC9" w:rsidRPr="00BA4810">
        <w:rPr>
          <w:rFonts w:ascii="Times New Roman" w:hAnsi="Times New Roman" w:cs="Times New Roman"/>
          <w:sz w:val="24"/>
          <w:szCs w:val="24"/>
        </w:rPr>
        <w:t xml:space="preserve">variabel yang digunakan dalam </w:t>
      </w:r>
      <w:r w:rsidR="00B343B5" w:rsidRPr="00BA4810">
        <w:rPr>
          <w:rFonts w:ascii="Times New Roman" w:hAnsi="Times New Roman" w:cs="Times New Roman"/>
          <w:sz w:val="24"/>
          <w:szCs w:val="24"/>
        </w:rPr>
        <w:t>penelitian berdistribusi normal</w:t>
      </w:r>
      <w:r w:rsidR="00367CB0" w:rsidRPr="00BA4810">
        <w:rPr>
          <w:rFonts w:ascii="Times New Roman" w:hAnsi="Times New Roman" w:cs="Times New Roman"/>
          <w:sz w:val="24"/>
          <w:szCs w:val="24"/>
        </w:rPr>
        <w:t>.</w:t>
      </w:r>
    </w:p>
    <w:p w:rsidR="00FA565D" w:rsidRPr="00BA4810" w:rsidRDefault="00FA565D" w:rsidP="00A80929">
      <w:pPr>
        <w:pStyle w:val="ListParagraph"/>
        <w:numPr>
          <w:ilvl w:val="0"/>
          <w:numId w:val="8"/>
        </w:numPr>
        <w:spacing w:after="0" w:line="240" w:lineRule="auto"/>
        <w:ind w:left="360"/>
        <w:jc w:val="both"/>
        <w:rPr>
          <w:rFonts w:ascii="Times New Roman" w:hAnsi="Times New Roman" w:cs="Times New Roman"/>
          <w:b/>
          <w:sz w:val="24"/>
          <w:szCs w:val="24"/>
        </w:rPr>
      </w:pPr>
      <w:r w:rsidRPr="00BA4810">
        <w:rPr>
          <w:rFonts w:ascii="Times New Roman" w:hAnsi="Times New Roman" w:cs="Times New Roman"/>
          <w:b/>
          <w:sz w:val="24"/>
          <w:szCs w:val="24"/>
        </w:rPr>
        <w:t xml:space="preserve">Hasil Uji Autokorelasi </w:t>
      </w:r>
    </w:p>
    <w:p w:rsidR="00FA565D" w:rsidRPr="00BA4810" w:rsidRDefault="00FA565D" w:rsidP="00A80929">
      <w:pPr>
        <w:spacing w:after="0" w:line="240" w:lineRule="auto"/>
        <w:ind w:left="360" w:firstLine="426"/>
        <w:jc w:val="both"/>
        <w:rPr>
          <w:rFonts w:ascii="Times New Roman" w:hAnsi="Times New Roman" w:cs="Times New Roman"/>
          <w:sz w:val="24"/>
          <w:szCs w:val="24"/>
        </w:rPr>
      </w:pPr>
      <w:r w:rsidRPr="00BA4810">
        <w:rPr>
          <w:rFonts w:ascii="Times New Roman" w:hAnsi="Times New Roman" w:cs="Times New Roman"/>
          <w:sz w:val="24"/>
          <w:szCs w:val="24"/>
        </w:rPr>
        <w:t>Berikut tabel hasil pengolahan uji autokorelasi, yaitu :</w:t>
      </w:r>
    </w:p>
    <w:p w:rsidR="001B095D" w:rsidRPr="00BA4810" w:rsidRDefault="001B095D" w:rsidP="00BA4810">
      <w:pPr>
        <w:spacing w:after="0" w:line="240" w:lineRule="auto"/>
        <w:ind w:left="360"/>
        <w:jc w:val="center"/>
        <w:rPr>
          <w:rFonts w:ascii="Times New Roman" w:hAnsi="Times New Roman" w:cs="Times New Roman"/>
          <w:sz w:val="24"/>
          <w:szCs w:val="24"/>
        </w:rPr>
      </w:pPr>
      <w:r w:rsidRPr="00BA4810">
        <w:rPr>
          <w:rFonts w:ascii="Times New Roman" w:hAnsi="Times New Roman" w:cs="Times New Roman"/>
          <w:b/>
          <w:sz w:val="24"/>
          <w:szCs w:val="24"/>
        </w:rPr>
        <w:t>Tabel 4 Hasil Uji Autokorelasi</w:t>
      </w:r>
    </w:p>
    <w:tbl>
      <w:tblPr>
        <w:tblW w:w="3685" w:type="dxa"/>
        <w:jc w:val="center"/>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685"/>
      </w:tblGrid>
      <w:tr w:rsidR="001B095D" w:rsidRPr="00BA4810" w:rsidTr="00BA4810">
        <w:trPr>
          <w:cantSplit/>
          <w:trHeight w:val="57"/>
          <w:jc w:val="center"/>
        </w:trPr>
        <w:tc>
          <w:tcPr>
            <w:tcW w:w="3685" w:type="dxa"/>
            <w:tcBorders>
              <w:top w:val="single" w:sz="16" w:space="0" w:color="000000"/>
              <w:bottom w:val="single" w:sz="16" w:space="0" w:color="000000"/>
              <w:right w:val="single" w:sz="16" w:space="0" w:color="000000"/>
            </w:tcBorders>
            <w:shd w:val="clear" w:color="auto" w:fill="FFFFFF"/>
            <w:vAlign w:val="bottom"/>
          </w:tcPr>
          <w:p w:rsidR="001B095D" w:rsidRPr="00BA4810" w:rsidRDefault="009C5B7F" w:rsidP="00A80929">
            <w:pPr>
              <w:autoSpaceDE w:val="0"/>
              <w:autoSpaceDN w:val="0"/>
              <w:adjustRightInd w:val="0"/>
              <w:spacing w:after="0" w:line="240" w:lineRule="auto"/>
              <w:ind w:left="60" w:right="60"/>
              <w:jc w:val="both"/>
              <w:rPr>
                <w:rFonts w:ascii="Arial" w:eastAsia="Calibri" w:hAnsi="Arial" w:cs="Arial"/>
                <w:sz w:val="20"/>
                <w:szCs w:val="24"/>
              </w:rPr>
            </w:pPr>
            <w:r w:rsidRPr="00BA4810">
              <w:rPr>
                <w:rFonts w:ascii="Arial" w:eastAsia="Calibri" w:hAnsi="Arial" w:cs="Arial"/>
                <w:sz w:val="20"/>
                <w:szCs w:val="24"/>
              </w:rPr>
              <w:t xml:space="preserve">Hasi </w:t>
            </w:r>
            <w:r w:rsidR="001B095D" w:rsidRPr="00BA4810">
              <w:rPr>
                <w:rFonts w:ascii="Arial" w:eastAsia="Calibri" w:hAnsi="Arial" w:cs="Arial"/>
                <w:sz w:val="20"/>
                <w:szCs w:val="24"/>
              </w:rPr>
              <w:t>Durbin-Watson</w:t>
            </w:r>
          </w:p>
        </w:tc>
      </w:tr>
      <w:tr w:rsidR="001B095D" w:rsidRPr="00BA4810" w:rsidTr="00BA4810">
        <w:trPr>
          <w:cantSplit/>
          <w:trHeight w:val="57"/>
          <w:jc w:val="center"/>
        </w:trPr>
        <w:tc>
          <w:tcPr>
            <w:tcW w:w="3685" w:type="dxa"/>
            <w:tcBorders>
              <w:top w:val="single" w:sz="16" w:space="0" w:color="000000"/>
              <w:bottom w:val="single" w:sz="16" w:space="0" w:color="000000"/>
              <w:right w:val="single" w:sz="16" w:space="0" w:color="000000"/>
            </w:tcBorders>
            <w:shd w:val="clear" w:color="auto" w:fill="FFFFFF"/>
            <w:vAlign w:val="center"/>
          </w:tcPr>
          <w:p w:rsidR="001B095D" w:rsidRPr="00BA4810" w:rsidRDefault="001B095D" w:rsidP="00A80929">
            <w:pPr>
              <w:autoSpaceDE w:val="0"/>
              <w:autoSpaceDN w:val="0"/>
              <w:adjustRightInd w:val="0"/>
              <w:spacing w:after="0" w:line="240" w:lineRule="auto"/>
              <w:ind w:left="60" w:right="60"/>
              <w:jc w:val="both"/>
              <w:rPr>
                <w:rFonts w:ascii="Arial" w:eastAsia="Calibri" w:hAnsi="Arial" w:cs="Arial"/>
                <w:sz w:val="20"/>
                <w:szCs w:val="24"/>
              </w:rPr>
            </w:pPr>
            <w:r w:rsidRPr="00BA4810">
              <w:rPr>
                <w:rFonts w:ascii="Arial" w:eastAsia="Calibri" w:hAnsi="Arial" w:cs="Arial"/>
                <w:sz w:val="20"/>
                <w:szCs w:val="24"/>
              </w:rPr>
              <w:t>1.276</w:t>
            </w:r>
          </w:p>
        </w:tc>
      </w:tr>
    </w:tbl>
    <w:p w:rsidR="006601DC" w:rsidRPr="00BA4810" w:rsidRDefault="00D220D1" w:rsidP="00BA4810">
      <w:pPr>
        <w:spacing w:after="0" w:line="240" w:lineRule="auto"/>
        <w:ind w:left="360"/>
        <w:jc w:val="center"/>
        <w:rPr>
          <w:rFonts w:ascii="Times New Roman" w:hAnsi="Times New Roman" w:cs="Times New Roman"/>
          <w:i/>
          <w:sz w:val="24"/>
          <w:szCs w:val="24"/>
        </w:rPr>
      </w:pPr>
      <w:r w:rsidRPr="00BA4810">
        <w:rPr>
          <w:rFonts w:ascii="Times New Roman" w:hAnsi="Times New Roman" w:cs="Times New Roman"/>
          <w:i/>
          <w:sz w:val="24"/>
          <w:szCs w:val="24"/>
        </w:rPr>
        <w:t>Sumber : Data yang diolah dengan SPSS 23</w:t>
      </w:r>
    </w:p>
    <w:p w:rsidR="001B095D" w:rsidRPr="00BA4810" w:rsidRDefault="001B095D" w:rsidP="00A80929">
      <w:pPr>
        <w:spacing w:after="0" w:line="240" w:lineRule="auto"/>
        <w:ind w:left="360" w:firstLine="426"/>
        <w:jc w:val="both"/>
        <w:rPr>
          <w:rFonts w:ascii="Times New Roman" w:eastAsia="Times New Roman" w:hAnsi="Times New Roman" w:cs="Times New Roman"/>
          <w:sz w:val="24"/>
          <w:szCs w:val="24"/>
        </w:rPr>
      </w:pPr>
      <w:r w:rsidRPr="00BA4810">
        <w:rPr>
          <w:rFonts w:ascii="Times New Roman" w:eastAsia="Times New Roman" w:hAnsi="Times New Roman" w:cs="Times New Roman"/>
          <w:sz w:val="24"/>
          <w:szCs w:val="24"/>
        </w:rPr>
        <w:t>Dari tabel diatas dapat dilihat bahwa nilai Durbin-Watson sebesar 1,276. Hasil tersebut menunjukkan bahwa nilai Durbin-Watson yaitu sebesar  1,276 berada diantara -2 sampai +2, sehingga dapat disimpulkan bahwa model regresi pada penelitian ini terbebas dari masalah autokorelasi dan tahapan pengolahan data lebih lanjut dapat dilaksanakan.</w:t>
      </w:r>
    </w:p>
    <w:p w:rsidR="00E37AFC" w:rsidRPr="00BA4810" w:rsidRDefault="00E37AFC" w:rsidP="00A80929">
      <w:pPr>
        <w:pStyle w:val="ListParagraph"/>
        <w:numPr>
          <w:ilvl w:val="0"/>
          <w:numId w:val="8"/>
        </w:numPr>
        <w:spacing w:after="0" w:line="240" w:lineRule="auto"/>
        <w:ind w:left="360"/>
        <w:jc w:val="both"/>
        <w:rPr>
          <w:rFonts w:ascii="Times New Roman" w:hAnsi="Times New Roman" w:cs="Times New Roman"/>
          <w:b/>
          <w:sz w:val="24"/>
          <w:szCs w:val="24"/>
        </w:rPr>
      </w:pPr>
      <w:r w:rsidRPr="00BA4810">
        <w:rPr>
          <w:rFonts w:ascii="Times New Roman" w:hAnsi="Times New Roman" w:cs="Times New Roman"/>
          <w:b/>
          <w:sz w:val="24"/>
          <w:szCs w:val="24"/>
        </w:rPr>
        <w:t>Hasil Uji Multikolonieritas</w:t>
      </w:r>
    </w:p>
    <w:p w:rsidR="00997C01" w:rsidRPr="00BA4810" w:rsidRDefault="00997C01" w:rsidP="00A80929">
      <w:pPr>
        <w:spacing w:after="0" w:line="240" w:lineRule="auto"/>
        <w:ind w:left="360" w:firstLine="426"/>
        <w:jc w:val="both"/>
        <w:rPr>
          <w:rFonts w:ascii="Times New Roman" w:hAnsi="Times New Roman" w:cs="Times New Roman"/>
          <w:sz w:val="24"/>
          <w:szCs w:val="24"/>
        </w:rPr>
      </w:pPr>
      <w:r w:rsidRPr="00BA4810">
        <w:rPr>
          <w:rFonts w:ascii="Times New Roman" w:hAnsi="Times New Roman" w:cs="Times New Roman"/>
          <w:sz w:val="24"/>
          <w:szCs w:val="24"/>
        </w:rPr>
        <w:t>Berikut tabel hasil p</w:t>
      </w:r>
      <w:r w:rsidR="00D00F69" w:rsidRPr="00BA4810">
        <w:rPr>
          <w:rFonts w:ascii="Times New Roman" w:hAnsi="Times New Roman" w:cs="Times New Roman"/>
          <w:sz w:val="24"/>
          <w:szCs w:val="24"/>
        </w:rPr>
        <w:t xml:space="preserve">engolahan uji miltikolonieritas, yaitu </w:t>
      </w:r>
      <w:r w:rsidRPr="00BA4810">
        <w:rPr>
          <w:rFonts w:ascii="Times New Roman" w:hAnsi="Times New Roman" w:cs="Times New Roman"/>
          <w:sz w:val="24"/>
          <w:szCs w:val="24"/>
        </w:rPr>
        <w:t>:</w:t>
      </w:r>
    </w:p>
    <w:p w:rsidR="00997C01" w:rsidRPr="00BA4810" w:rsidRDefault="003E398F" w:rsidP="00BA4810">
      <w:pPr>
        <w:tabs>
          <w:tab w:val="left" w:pos="709"/>
        </w:tabs>
        <w:autoSpaceDE w:val="0"/>
        <w:autoSpaceDN w:val="0"/>
        <w:adjustRightInd w:val="0"/>
        <w:spacing w:after="0" w:line="240" w:lineRule="auto"/>
        <w:ind w:left="360"/>
        <w:jc w:val="center"/>
        <w:rPr>
          <w:rFonts w:ascii="Times New Roman" w:hAnsi="Times New Roman" w:cs="Times New Roman"/>
          <w:b/>
          <w:sz w:val="24"/>
          <w:szCs w:val="24"/>
        </w:rPr>
      </w:pPr>
      <w:r w:rsidRPr="00BA4810">
        <w:rPr>
          <w:rFonts w:ascii="Times New Roman" w:hAnsi="Times New Roman" w:cs="Times New Roman"/>
          <w:b/>
          <w:sz w:val="24"/>
          <w:szCs w:val="24"/>
        </w:rPr>
        <w:t xml:space="preserve">Tabel </w:t>
      </w:r>
      <w:r w:rsidR="00F24E3D" w:rsidRPr="00BA4810">
        <w:rPr>
          <w:rFonts w:ascii="Times New Roman" w:hAnsi="Times New Roman" w:cs="Times New Roman"/>
          <w:b/>
          <w:sz w:val="24"/>
          <w:szCs w:val="24"/>
        </w:rPr>
        <w:t>5</w:t>
      </w:r>
      <w:r w:rsidR="00274690" w:rsidRPr="00BA4810">
        <w:rPr>
          <w:rFonts w:ascii="Times New Roman" w:hAnsi="Times New Roman" w:cs="Times New Roman"/>
          <w:b/>
          <w:sz w:val="24"/>
          <w:szCs w:val="24"/>
        </w:rPr>
        <w:t xml:space="preserve"> </w:t>
      </w:r>
      <w:r w:rsidR="00997C01" w:rsidRPr="00BA4810">
        <w:rPr>
          <w:rFonts w:ascii="Times New Roman" w:hAnsi="Times New Roman" w:cs="Times New Roman"/>
          <w:b/>
          <w:sz w:val="24"/>
          <w:szCs w:val="24"/>
        </w:rPr>
        <w:t xml:space="preserve">Hasil Uji </w:t>
      </w:r>
      <w:r w:rsidR="00997C01" w:rsidRPr="00BA4810">
        <w:rPr>
          <w:rFonts w:ascii="Times New Roman" w:hAnsi="Times New Roman" w:cs="Times New Roman"/>
          <w:b/>
          <w:bCs/>
          <w:i/>
          <w:sz w:val="24"/>
          <w:szCs w:val="24"/>
        </w:rPr>
        <w:t xml:space="preserve">Tolerance </w:t>
      </w:r>
      <w:r w:rsidR="00997C01" w:rsidRPr="00BA4810">
        <w:rPr>
          <w:rFonts w:ascii="Times New Roman" w:hAnsi="Times New Roman" w:cs="Times New Roman"/>
          <w:b/>
          <w:bCs/>
          <w:sz w:val="24"/>
          <w:szCs w:val="24"/>
        </w:rPr>
        <w:t>dan VIF</w:t>
      </w:r>
    </w:p>
    <w:tbl>
      <w:tblPr>
        <w:tblW w:w="50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15"/>
        <w:gridCol w:w="1586"/>
        <w:gridCol w:w="1649"/>
        <w:gridCol w:w="1063"/>
      </w:tblGrid>
      <w:tr w:rsidR="00544AD7" w:rsidRPr="00BA4810" w:rsidTr="00BA4810">
        <w:trPr>
          <w:cantSplit/>
          <w:trHeight w:val="113"/>
          <w:jc w:val="center"/>
        </w:trPr>
        <w:tc>
          <w:tcPr>
            <w:tcW w:w="5013" w:type="dxa"/>
            <w:gridSpan w:val="4"/>
            <w:tcBorders>
              <w:top w:val="nil"/>
              <w:left w:val="nil"/>
              <w:bottom w:val="nil"/>
              <w:right w:val="nil"/>
            </w:tcBorders>
            <w:shd w:val="clear" w:color="auto" w:fill="FFFFFF"/>
            <w:noWrap/>
            <w:vAlign w:val="center"/>
          </w:tcPr>
          <w:p w:rsidR="00544AD7" w:rsidRPr="00BA4810" w:rsidRDefault="00544AD7" w:rsidP="00A80929">
            <w:pPr>
              <w:autoSpaceDE w:val="0"/>
              <w:autoSpaceDN w:val="0"/>
              <w:adjustRightInd w:val="0"/>
              <w:spacing w:after="0" w:line="240" w:lineRule="auto"/>
              <w:ind w:left="60" w:right="60"/>
              <w:jc w:val="both"/>
              <w:rPr>
                <w:rFonts w:ascii="Arial" w:eastAsia="Calibri" w:hAnsi="Arial" w:cs="Arial"/>
                <w:sz w:val="18"/>
                <w:szCs w:val="24"/>
              </w:rPr>
            </w:pPr>
            <w:r w:rsidRPr="00BA4810">
              <w:rPr>
                <w:rFonts w:ascii="Arial" w:eastAsia="Calibri" w:hAnsi="Arial" w:cs="Arial"/>
                <w:b/>
                <w:bCs/>
                <w:sz w:val="18"/>
                <w:szCs w:val="24"/>
              </w:rPr>
              <w:t>Coefficients</w:t>
            </w:r>
            <w:r w:rsidRPr="00BA4810">
              <w:rPr>
                <w:rFonts w:ascii="Arial" w:eastAsia="Calibri" w:hAnsi="Arial" w:cs="Arial"/>
                <w:b/>
                <w:bCs/>
                <w:sz w:val="18"/>
                <w:szCs w:val="24"/>
                <w:vertAlign w:val="superscript"/>
              </w:rPr>
              <w:t>a</w:t>
            </w:r>
          </w:p>
        </w:tc>
      </w:tr>
      <w:tr w:rsidR="00544AD7" w:rsidRPr="00BA4810" w:rsidTr="00BA4810">
        <w:trPr>
          <w:cantSplit/>
          <w:trHeight w:val="113"/>
          <w:jc w:val="center"/>
        </w:trPr>
        <w:tc>
          <w:tcPr>
            <w:tcW w:w="2301" w:type="dxa"/>
            <w:gridSpan w:val="2"/>
            <w:vMerge w:val="restart"/>
            <w:tcBorders>
              <w:top w:val="single" w:sz="16" w:space="0" w:color="000000"/>
              <w:left w:val="single" w:sz="16" w:space="0" w:color="000000"/>
              <w:bottom w:val="nil"/>
              <w:right w:val="nil"/>
            </w:tcBorders>
            <w:shd w:val="clear" w:color="auto" w:fill="FFFFFF"/>
            <w:noWrap/>
            <w:vAlign w:val="bottom"/>
          </w:tcPr>
          <w:p w:rsidR="00544AD7" w:rsidRPr="00BA4810" w:rsidRDefault="00544AD7" w:rsidP="00A80929">
            <w:pPr>
              <w:autoSpaceDE w:val="0"/>
              <w:autoSpaceDN w:val="0"/>
              <w:adjustRightInd w:val="0"/>
              <w:spacing w:after="0" w:line="240" w:lineRule="auto"/>
              <w:ind w:left="60" w:right="60"/>
              <w:jc w:val="both"/>
              <w:rPr>
                <w:rFonts w:ascii="Arial" w:eastAsia="Calibri" w:hAnsi="Arial" w:cs="Arial"/>
                <w:sz w:val="18"/>
                <w:szCs w:val="24"/>
              </w:rPr>
            </w:pPr>
            <w:r w:rsidRPr="00BA4810">
              <w:rPr>
                <w:rFonts w:ascii="Arial" w:eastAsia="Calibri" w:hAnsi="Arial" w:cs="Arial"/>
                <w:sz w:val="18"/>
                <w:szCs w:val="24"/>
              </w:rPr>
              <w:t>Model</w:t>
            </w:r>
          </w:p>
        </w:tc>
        <w:tc>
          <w:tcPr>
            <w:tcW w:w="2712" w:type="dxa"/>
            <w:gridSpan w:val="2"/>
            <w:tcBorders>
              <w:top w:val="single" w:sz="16" w:space="0" w:color="000000"/>
              <w:left w:val="single" w:sz="16" w:space="0" w:color="000000"/>
              <w:right w:val="single" w:sz="16" w:space="0" w:color="000000"/>
            </w:tcBorders>
            <w:shd w:val="clear" w:color="auto" w:fill="FFFFFF"/>
            <w:noWrap/>
            <w:vAlign w:val="bottom"/>
          </w:tcPr>
          <w:p w:rsidR="00544AD7" w:rsidRPr="00BA4810" w:rsidRDefault="00544AD7" w:rsidP="00A80929">
            <w:pPr>
              <w:autoSpaceDE w:val="0"/>
              <w:autoSpaceDN w:val="0"/>
              <w:adjustRightInd w:val="0"/>
              <w:spacing w:after="0" w:line="240" w:lineRule="auto"/>
              <w:ind w:left="60" w:right="60"/>
              <w:jc w:val="both"/>
              <w:rPr>
                <w:rFonts w:ascii="Arial" w:eastAsia="Calibri" w:hAnsi="Arial" w:cs="Arial"/>
                <w:sz w:val="18"/>
                <w:szCs w:val="24"/>
              </w:rPr>
            </w:pPr>
            <w:r w:rsidRPr="00BA4810">
              <w:rPr>
                <w:rFonts w:ascii="Arial" w:eastAsia="Calibri" w:hAnsi="Arial" w:cs="Arial"/>
                <w:sz w:val="18"/>
                <w:szCs w:val="24"/>
              </w:rPr>
              <w:t>Collinearity Statistics</w:t>
            </w:r>
          </w:p>
        </w:tc>
      </w:tr>
      <w:tr w:rsidR="00544AD7" w:rsidRPr="00BA4810" w:rsidTr="00BA4810">
        <w:trPr>
          <w:cantSplit/>
          <w:trHeight w:val="113"/>
          <w:jc w:val="center"/>
        </w:trPr>
        <w:tc>
          <w:tcPr>
            <w:tcW w:w="2301" w:type="dxa"/>
            <w:gridSpan w:val="2"/>
            <w:vMerge/>
            <w:tcBorders>
              <w:top w:val="single" w:sz="16" w:space="0" w:color="000000"/>
              <w:left w:val="single" w:sz="16" w:space="0" w:color="000000"/>
              <w:bottom w:val="nil"/>
              <w:right w:val="nil"/>
            </w:tcBorders>
            <w:shd w:val="clear" w:color="auto" w:fill="FFFFFF"/>
            <w:noWrap/>
            <w:vAlign w:val="bottom"/>
          </w:tcPr>
          <w:p w:rsidR="00544AD7" w:rsidRPr="00BA4810" w:rsidRDefault="00544AD7" w:rsidP="00A80929">
            <w:pPr>
              <w:autoSpaceDE w:val="0"/>
              <w:autoSpaceDN w:val="0"/>
              <w:adjustRightInd w:val="0"/>
              <w:spacing w:after="0" w:line="240" w:lineRule="auto"/>
              <w:jc w:val="both"/>
              <w:rPr>
                <w:rFonts w:ascii="Arial" w:eastAsia="Calibri" w:hAnsi="Arial" w:cs="Arial"/>
                <w:sz w:val="18"/>
                <w:szCs w:val="24"/>
              </w:rPr>
            </w:pPr>
          </w:p>
        </w:tc>
        <w:tc>
          <w:tcPr>
            <w:tcW w:w="1649" w:type="dxa"/>
            <w:tcBorders>
              <w:left w:val="single" w:sz="16" w:space="0" w:color="000000"/>
              <w:bottom w:val="single" w:sz="16" w:space="0" w:color="000000"/>
            </w:tcBorders>
            <w:shd w:val="clear" w:color="auto" w:fill="FFFFFF"/>
            <w:noWrap/>
            <w:vAlign w:val="bottom"/>
          </w:tcPr>
          <w:p w:rsidR="00544AD7" w:rsidRPr="00BA4810" w:rsidRDefault="00544AD7" w:rsidP="00A80929">
            <w:pPr>
              <w:autoSpaceDE w:val="0"/>
              <w:autoSpaceDN w:val="0"/>
              <w:adjustRightInd w:val="0"/>
              <w:spacing w:after="0" w:line="240" w:lineRule="auto"/>
              <w:ind w:left="60" w:right="60"/>
              <w:jc w:val="both"/>
              <w:rPr>
                <w:rFonts w:ascii="Arial" w:eastAsia="Calibri" w:hAnsi="Arial" w:cs="Arial"/>
                <w:i/>
                <w:sz w:val="18"/>
                <w:szCs w:val="24"/>
              </w:rPr>
            </w:pPr>
            <w:r w:rsidRPr="00BA4810">
              <w:rPr>
                <w:rFonts w:ascii="Arial" w:eastAsia="Calibri" w:hAnsi="Arial" w:cs="Arial"/>
                <w:i/>
                <w:sz w:val="18"/>
                <w:szCs w:val="24"/>
              </w:rPr>
              <w:t>Tolerance</w:t>
            </w:r>
          </w:p>
        </w:tc>
        <w:tc>
          <w:tcPr>
            <w:tcW w:w="1063" w:type="dxa"/>
            <w:tcBorders>
              <w:bottom w:val="single" w:sz="16" w:space="0" w:color="000000"/>
              <w:right w:val="single" w:sz="16" w:space="0" w:color="000000"/>
            </w:tcBorders>
            <w:shd w:val="clear" w:color="auto" w:fill="FFFFFF"/>
            <w:noWrap/>
            <w:vAlign w:val="bottom"/>
          </w:tcPr>
          <w:p w:rsidR="00544AD7" w:rsidRPr="00BA4810" w:rsidRDefault="00544AD7" w:rsidP="00A80929">
            <w:pPr>
              <w:autoSpaceDE w:val="0"/>
              <w:autoSpaceDN w:val="0"/>
              <w:adjustRightInd w:val="0"/>
              <w:spacing w:after="0" w:line="240" w:lineRule="auto"/>
              <w:ind w:left="60" w:right="60"/>
              <w:jc w:val="both"/>
              <w:rPr>
                <w:rFonts w:ascii="Arial" w:eastAsia="Calibri" w:hAnsi="Arial" w:cs="Arial"/>
                <w:sz w:val="18"/>
                <w:szCs w:val="24"/>
              </w:rPr>
            </w:pPr>
            <w:r w:rsidRPr="00BA4810">
              <w:rPr>
                <w:rFonts w:ascii="Arial" w:eastAsia="Calibri" w:hAnsi="Arial" w:cs="Arial"/>
                <w:sz w:val="18"/>
                <w:szCs w:val="24"/>
              </w:rPr>
              <w:t>VIF</w:t>
            </w:r>
          </w:p>
        </w:tc>
      </w:tr>
      <w:tr w:rsidR="00544AD7" w:rsidRPr="00BA4810" w:rsidTr="00BA4810">
        <w:trPr>
          <w:cantSplit/>
          <w:trHeight w:val="113"/>
          <w:jc w:val="center"/>
        </w:trPr>
        <w:tc>
          <w:tcPr>
            <w:tcW w:w="715" w:type="dxa"/>
            <w:vMerge w:val="restart"/>
            <w:tcBorders>
              <w:top w:val="single" w:sz="16" w:space="0" w:color="000000"/>
              <w:left w:val="single" w:sz="16" w:space="0" w:color="000000"/>
              <w:bottom w:val="single" w:sz="16" w:space="0" w:color="000000"/>
              <w:right w:val="nil"/>
            </w:tcBorders>
            <w:shd w:val="clear" w:color="auto" w:fill="FFFFFF"/>
            <w:noWrap/>
          </w:tcPr>
          <w:p w:rsidR="00544AD7" w:rsidRPr="00BA4810" w:rsidRDefault="00544AD7" w:rsidP="00A80929">
            <w:pPr>
              <w:autoSpaceDE w:val="0"/>
              <w:autoSpaceDN w:val="0"/>
              <w:adjustRightInd w:val="0"/>
              <w:spacing w:after="0" w:line="240" w:lineRule="auto"/>
              <w:ind w:left="60" w:right="60"/>
              <w:jc w:val="both"/>
              <w:rPr>
                <w:rFonts w:ascii="Arial" w:eastAsia="Calibri" w:hAnsi="Arial" w:cs="Arial"/>
                <w:sz w:val="18"/>
                <w:szCs w:val="24"/>
              </w:rPr>
            </w:pPr>
            <w:r w:rsidRPr="00BA4810">
              <w:rPr>
                <w:rFonts w:ascii="Arial" w:eastAsia="Calibri" w:hAnsi="Arial" w:cs="Arial"/>
                <w:sz w:val="18"/>
                <w:szCs w:val="24"/>
              </w:rPr>
              <w:t>1</w:t>
            </w:r>
          </w:p>
        </w:tc>
        <w:tc>
          <w:tcPr>
            <w:tcW w:w="1586" w:type="dxa"/>
            <w:tcBorders>
              <w:top w:val="single" w:sz="16" w:space="0" w:color="000000"/>
              <w:left w:val="nil"/>
              <w:bottom w:val="nil"/>
              <w:right w:val="single" w:sz="16" w:space="0" w:color="000000"/>
            </w:tcBorders>
            <w:shd w:val="clear" w:color="auto" w:fill="FFFFFF"/>
            <w:noWrap/>
          </w:tcPr>
          <w:p w:rsidR="00544AD7" w:rsidRPr="00BA4810" w:rsidRDefault="00544AD7" w:rsidP="00A80929">
            <w:pPr>
              <w:autoSpaceDE w:val="0"/>
              <w:autoSpaceDN w:val="0"/>
              <w:adjustRightInd w:val="0"/>
              <w:spacing w:after="0" w:line="240" w:lineRule="auto"/>
              <w:ind w:left="60" w:right="60"/>
              <w:jc w:val="both"/>
              <w:rPr>
                <w:rFonts w:ascii="Arial" w:eastAsia="Calibri" w:hAnsi="Arial" w:cs="Arial"/>
                <w:sz w:val="18"/>
                <w:szCs w:val="24"/>
              </w:rPr>
            </w:pPr>
            <w:r w:rsidRPr="00BA4810">
              <w:rPr>
                <w:rFonts w:ascii="Arial" w:eastAsia="Calibri" w:hAnsi="Arial" w:cs="Arial"/>
                <w:sz w:val="18"/>
                <w:szCs w:val="24"/>
              </w:rPr>
              <w:t>CR</w:t>
            </w:r>
          </w:p>
        </w:tc>
        <w:tc>
          <w:tcPr>
            <w:tcW w:w="1649" w:type="dxa"/>
            <w:tcBorders>
              <w:top w:val="single" w:sz="16" w:space="0" w:color="000000"/>
              <w:left w:val="single" w:sz="16" w:space="0" w:color="000000"/>
              <w:bottom w:val="nil"/>
            </w:tcBorders>
            <w:shd w:val="clear" w:color="auto" w:fill="FFFFFF"/>
            <w:noWrap/>
            <w:vAlign w:val="center"/>
          </w:tcPr>
          <w:p w:rsidR="00544AD7" w:rsidRPr="00BA4810" w:rsidRDefault="00544AD7" w:rsidP="00A80929">
            <w:pPr>
              <w:autoSpaceDE w:val="0"/>
              <w:autoSpaceDN w:val="0"/>
              <w:adjustRightInd w:val="0"/>
              <w:spacing w:after="0" w:line="240" w:lineRule="auto"/>
              <w:ind w:left="60" w:right="60"/>
              <w:jc w:val="both"/>
              <w:rPr>
                <w:rFonts w:ascii="Arial" w:eastAsia="Calibri" w:hAnsi="Arial" w:cs="Arial"/>
                <w:sz w:val="18"/>
                <w:szCs w:val="24"/>
              </w:rPr>
            </w:pPr>
            <w:r w:rsidRPr="00BA4810">
              <w:rPr>
                <w:rFonts w:ascii="Arial" w:eastAsia="Calibri" w:hAnsi="Arial" w:cs="Arial"/>
                <w:sz w:val="18"/>
                <w:szCs w:val="24"/>
              </w:rPr>
              <w:t>.491</w:t>
            </w:r>
          </w:p>
        </w:tc>
        <w:tc>
          <w:tcPr>
            <w:tcW w:w="1063" w:type="dxa"/>
            <w:tcBorders>
              <w:top w:val="single" w:sz="16" w:space="0" w:color="000000"/>
              <w:bottom w:val="nil"/>
              <w:right w:val="single" w:sz="16" w:space="0" w:color="000000"/>
            </w:tcBorders>
            <w:shd w:val="clear" w:color="auto" w:fill="FFFFFF"/>
            <w:noWrap/>
            <w:vAlign w:val="center"/>
          </w:tcPr>
          <w:p w:rsidR="00544AD7" w:rsidRPr="00BA4810" w:rsidRDefault="00544AD7" w:rsidP="00A80929">
            <w:pPr>
              <w:autoSpaceDE w:val="0"/>
              <w:autoSpaceDN w:val="0"/>
              <w:adjustRightInd w:val="0"/>
              <w:spacing w:after="0" w:line="240" w:lineRule="auto"/>
              <w:ind w:left="60" w:right="60"/>
              <w:jc w:val="both"/>
              <w:rPr>
                <w:rFonts w:ascii="Arial" w:eastAsia="Calibri" w:hAnsi="Arial" w:cs="Arial"/>
                <w:sz w:val="18"/>
                <w:szCs w:val="24"/>
              </w:rPr>
            </w:pPr>
            <w:r w:rsidRPr="00BA4810">
              <w:rPr>
                <w:rFonts w:ascii="Arial" w:eastAsia="Calibri" w:hAnsi="Arial" w:cs="Arial"/>
                <w:sz w:val="18"/>
                <w:szCs w:val="24"/>
              </w:rPr>
              <w:t>2.036</w:t>
            </w:r>
          </w:p>
        </w:tc>
      </w:tr>
      <w:tr w:rsidR="00544AD7" w:rsidRPr="00BA4810" w:rsidTr="00BA4810">
        <w:trPr>
          <w:cantSplit/>
          <w:trHeight w:val="113"/>
          <w:jc w:val="center"/>
        </w:trPr>
        <w:tc>
          <w:tcPr>
            <w:tcW w:w="715" w:type="dxa"/>
            <w:vMerge/>
            <w:tcBorders>
              <w:top w:val="single" w:sz="16" w:space="0" w:color="000000"/>
              <w:left w:val="single" w:sz="16" w:space="0" w:color="000000"/>
              <w:bottom w:val="single" w:sz="16" w:space="0" w:color="000000"/>
              <w:right w:val="nil"/>
            </w:tcBorders>
            <w:shd w:val="clear" w:color="auto" w:fill="FFFFFF"/>
            <w:noWrap/>
          </w:tcPr>
          <w:p w:rsidR="00544AD7" w:rsidRPr="00BA4810" w:rsidRDefault="00544AD7" w:rsidP="00A80929">
            <w:pPr>
              <w:autoSpaceDE w:val="0"/>
              <w:autoSpaceDN w:val="0"/>
              <w:adjustRightInd w:val="0"/>
              <w:spacing w:after="0" w:line="240" w:lineRule="auto"/>
              <w:jc w:val="both"/>
              <w:rPr>
                <w:rFonts w:ascii="Arial" w:eastAsia="Calibri" w:hAnsi="Arial" w:cs="Arial"/>
                <w:sz w:val="18"/>
                <w:szCs w:val="24"/>
              </w:rPr>
            </w:pPr>
          </w:p>
        </w:tc>
        <w:tc>
          <w:tcPr>
            <w:tcW w:w="1586" w:type="dxa"/>
            <w:tcBorders>
              <w:top w:val="nil"/>
              <w:left w:val="nil"/>
              <w:bottom w:val="nil"/>
              <w:right w:val="single" w:sz="16" w:space="0" w:color="000000"/>
            </w:tcBorders>
            <w:shd w:val="clear" w:color="auto" w:fill="FFFFFF"/>
            <w:noWrap/>
          </w:tcPr>
          <w:p w:rsidR="00544AD7" w:rsidRPr="00BA4810" w:rsidRDefault="00544AD7" w:rsidP="00A80929">
            <w:pPr>
              <w:autoSpaceDE w:val="0"/>
              <w:autoSpaceDN w:val="0"/>
              <w:adjustRightInd w:val="0"/>
              <w:spacing w:after="0" w:line="240" w:lineRule="auto"/>
              <w:ind w:left="60" w:right="60"/>
              <w:jc w:val="both"/>
              <w:rPr>
                <w:rFonts w:ascii="Arial" w:eastAsia="Calibri" w:hAnsi="Arial" w:cs="Arial"/>
                <w:sz w:val="18"/>
                <w:szCs w:val="24"/>
              </w:rPr>
            </w:pPr>
            <w:r w:rsidRPr="00BA4810">
              <w:rPr>
                <w:rFonts w:ascii="Arial" w:eastAsia="Calibri" w:hAnsi="Arial" w:cs="Arial"/>
                <w:sz w:val="18"/>
                <w:szCs w:val="24"/>
              </w:rPr>
              <w:t>DTER</w:t>
            </w:r>
          </w:p>
        </w:tc>
        <w:tc>
          <w:tcPr>
            <w:tcW w:w="1649" w:type="dxa"/>
            <w:tcBorders>
              <w:top w:val="nil"/>
              <w:left w:val="single" w:sz="16" w:space="0" w:color="000000"/>
              <w:bottom w:val="nil"/>
            </w:tcBorders>
            <w:shd w:val="clear" w:color="auto" w:fill="FFFFFF"/>
            <w:noWrap/>
            <w:vAlign w:val="center"/>
          </w:tcPr>
          <w:p w:rsidR="00544AD7" w:rsidRPr="00BA4810" w:rsidRDefault="00544AD7" w:rsidP="00A80929">
            <w:pPr>
              <w:autoSpaceDE w:val="0"/>
              <w:autoSpaceDN w:val="0"/>
              <w:adjustRightInd w:val="0"/>
              <w:spacing w:after="0" w:line="240" w:lineRule="auto"/>
              <w:ind w:left="60" w:right="60"/>
              <w:jc w:val="both"/>
              <w:rPr>
                <w:rFonts w:ascii="Arial" w:eastAsia="Calibri" w:hAnsi="Arial" w:cs="Arial"/>
                <w:sz w:val="18"/>
                <w:szCs w:val="24"/>
              </w:rPr>
            </w:pPr>
            <w:r w:rsidRPr="00BA4810">
              <w:rPr>
                <w:rFonts w:ascii="Arial" w:eastAsia="Calibri" w:hAnsi="Arial" w:cs="Arial"/>
                <w:sz w:val="18"/>
                <w:szCs w:val="24"/>
              </w:rPr>
              <w:t>.998</w:t>
            </w:r>
          </w:p>
        </w:tc>
        <w:tc>
          <w:tcPr>
            <w:tcW w:w="1063" w:type="dxa"/>
            <w:tcBorders>
              <w:top w:val="nil"/>
              <w:bottom w:val="nil"/>
              <w:right w:val="single" w:sz="16" w:space="0" w:color="000000"/>
            </w:tcBorders>
            <w:shd w:val="clear" w:color="auto" w:fill="FFFFFF"/>
            <w:noWrap/>
            <w:vAlign w:val="center"/>
          </w:tcPr>
          <w:p w:rsidR="00544AD7" w:rsidRPr="00BA4810" w:rsidRDefault="00544AD7" w:rsidP="00A80929">
            <w:pPr>
              <w:autoSpaceDE w:val="0"/>
              <w:autoSpaceDN w:val="0"/>
              <w:adjustRightInd w:val="0"/>
              <w:spacing w:after="0" w:line="240" w:lineRule="auto"/>
              <w:ind w:left="60" w:right="60"/>
              <w:jc w:val="both"/>
              <w:rPr>
                <w:rFonts w:ascii="Arial" w:eastAsia="Calibri" w:hAnsi="Arial" w:cs="Arial"/>
                <w:sz w:val="18"/>
                <w:szCs w:val="24"/>
              </w:rPr>
            </w:pPr>
            <w:r w:rsidRPr="00BA4810">
              <w:rPr>
                <w:rFonts w:ascii="Arial" w:eastAsia="Calibri" w:hAnsi="Arial" w:cs="Arial"/>
                <w:sz w:val="18"/>
                <w:szCs w:val="24"/>
              </w:rPr>
              <w:t>1.002</w:t>
            </w:r>
          </w:p>
        </w:tc>
      </w:tr>
      <w:tr w:rsidR="00544AD7" w:rsidRPr="00BA4810" w:rsidTr="00BA4810">
        <w:trPr>
          <w:cantSplit/>
          <w:trHeight w:val="113"/>
          <w:jc w:val="center"/>
        </w:trPr>
        <w:tc>
          <w:tcPr>
            <w:tcW w:w="715" w:type="dxa"/>
            <w:vMerge/>
            <w:tcBorders>
              <w:top w:val="single" w:sz="16" w:space="0" w:color="000000"/>
              <w:left w:val="single" w:sz="16" w:space="0" w:color="000000"/>
              <w:bottom w:val="single" w:sz="16" w:space="0" w:color="000000"/>
              <w:right w:val="nil"/>
            </w:tcBorders>
            <w:shd w:val="clear" w:color="auto" w:fill="FFFFFF"/>
            <w:noWrap/>
          </w:tcPr>
          <w:p w:rsidR="00544AD7" w:rsidRPr="00BA4810" w:rsidRDefault="00544AD7" w:rsidP="00A80929">
            <w:pPr>
              <w:autoSpaceDE w:val="0"/>
              <w:autoSpaceDN w:val="0"/>
              <w:adjustRightInd w:val="0"/>
              <w:spacing w:after="0" w:line="240" w:lineRule="auto"/>
              <w:jc w:val="both"/>
              <w:rPr>
                <w:rFonts w:ascii="Arial" w:eastAsia="Calibri" w:hAnsi="Arial" w:cs="Arial"/>
                <w:sz w:val="18"/>
                <w:szCs w:val="24"/>
              </w:rPr>
            </w:pPr>
          </w:p>
        </w:tc>
        <w:tc>
          <w:tcPr>
            <w:tcW w:w="1586" w:type="dxa"/>
            <w:tcBorders>
              <w:top w:val="nil"/>
              <w:left w:val="nil"/>
              <w:bottom w:val="single" w:sz="16" w:space="0" w:color="000000"/>
              <w:right w:val="single" w:sz="16" w:space="0" w:color="000000"/>
            </w:tcBorders>
            <w:shd w:val="clear" w:color="auto" w:fill="FFFFFF"/>
            <w:noWrap/>
          </w:tcPr>
          <w:p w:rsidR="00544AD7" w:rsidRPr="00BA4810" w:rsidRDefault="00544AD7" w:rsidP="00A80929">
            <w:pPr>
              <w:autoSpaceDE w:val="0"/>
              <w:autoSpaceDN w:val="0"/>
              <w:adjustRightInd w:val="0"/>
              <w:spacing w:after="0" w:line="240" w:lineRule="auto"/>
              <w:ind w:left="60" w:right="60"/>
              <w:jc w:val="both"/>
              <w:rPr>
                <w:rFonts w:ascii="Arial" w:eastAsia="Calibri" w:hAnsi="Arial" w:cs="Arial"/>
                <w:sz w:val="18"/>
                <w:szCs w:val="24"/>
              </w:rPr>
            </w:pPr>
            <w:r w:rsidRPr="00BA4810">
              <w:rPr>
                <w:rFonts w:ascii="Arial" w:eastAsia="Calibri" w:hAnsi="Arial" w:cs="Arial"/>
                <w:sz w:val="18"/>
                <w:szCs w:val="24"/>
              </w:rPr>
              <w:t>WCTO</w:t>
            </w:r>
          </w:p>
        </w:tc>
        <w:tc>
          <w:tcPr>
            <w:tcW w:w="1649" w:type="dxa"/>
            <w:tcBorders>
              <w:top w:val="nil"/>
              <w:left w:val="single" w:sz="16" w:space="0" w:color="000000"/>
              <w:bottom w:val="single" w:sz="16" w:space="0" w:color="000000"/>
            </w:tcBorders>
            <w:shd w:val="clear" w:color="auto" w:fill="FFFFFF"/>
            <w:noWrap/>
            <w:vAlign w:val="center"/>
          </w:tcPr>
          <w:p w:rsidR="00544AD7" w:rsidRPr="00BA4810" w:rsidRDefault="00544AD7" w:rsidP="00A80929">
            <w:pPr>
              <w:autoSpaceDE w:val="0"/>
              <w:autoSpaceDN w:val="0"/>
              <w:adjustRightInd w:val="0"/>
              <w:spacing w:after="0" w:line="240" w:lineRule="auto"/>
              <w:ind w:left="60" w:right="60"/>
              <w:jc w:val="both"/>
              <w:rPr>
                <w:rFonts w:ascii="Arial" w:eastAsia="Calibri" w:hAnsi="Arial" w:cs="Arial"/>
                <w:sz w:val="18"/>
                <w:szCs w:val="24"/>
              </w:rPr>
            </w:pPr>
            <w:r w:rsidRPr="00BA4810">
              <w:rPr>
                <w:rFonts w:ascii="Arial" w:eastAsia="Calibri" w:hAnsi="Arial" w:cs="Arial"/>
                <w:sz w:val="18"/>
                <w:szCs w:val="24"/>
              </w:rPr>
              <w:t>.492</w:t>
            </w:r>
          </w:p>
        </w:tc>
        <w:tc>
          <w:tcPr>
            <w:tcW w:w="1063" w:type="dxa"/>
            <w:tcBorders>
              <w:top w:val="nil"/>
              <w:bottom w:val="single" w:sz="16" w:space="0" w:color="000000"/>
              <w:right w:val="single" w:sz="16" w:space="0" w:color="000000"/>
            </w:tcBorders>
            <w:shd w:val="clear" w:color="auto" w:fill="FFFFFF"/>
            <w:noWrap/>
            <w:vAlign w:val="center"/>
          </w:tcPr>
          <w:p w:rsidR="00544AD7" w:rsidRPr="00BA4810" w:rsidRDefault="00544AD7" w:rsidP="00A80929">
            <w:pPr>
              <w:autoSpaceDE w:val="0"/>
              <w:autoSpaceDN w:val="0"/>
              <w:adjustRightInd w:val="0"/>
              <w:spacing w:after="0" w:line="240" w:lineRule="auto"/>
              <w:ind w:left="60" w:right="60"/>
              <w:jc w:val="both"/>
              <w:rPr>
                <w:rFonts w:ascii="Arial" w:eastAsia="Calibri" w:hAnsi="Arial" w:cs="Arial"/>
                <w:sz w:val="18"/>
                <w:szCs w:val="24"/>
              </w:rPr>
            </w:pPr>
            <w:r w:rsidRPr="00BA4810">
              <w:rPr>
                <w:rFonts w:ascii="Arial" w:eastAsia="Calibri" w:hAnsi="Arial" w:cs="Arial"/>
                <w:sz w:val="18"/>
                <w:szCs w:val="24"/>
              </w:rPr>
              <w:t>2.034</w:t>
            </w:r>
          </w:p>
        </w:tc>
      </w:tr>
      <w:tr w:rsidR="00544AD7" w:rsidRPr="00BA4810" w:rsidTr="00BA4810">
        <w:trPr>
          <w:cantSplit/>
          <w:trHeight w:val="113"/>
          <w:jc w:val="center"/>
        </w:trPr>
        <w:tc>
          <w:tcPr>
            <w:tcW w:w="5013" w:type="dxa"/>
            <w:gridSpan w:val="4"/>
            <w:tcBorders>
              <w:top w:val="nil"/>
              <w:left w:val="nil"/>
              <w:bottom w:val="nil"/>
              <w:right w:val="nil"/>
            </w:tcBorders>
            <w:shd w:val="clear" w:color="auto" w:fill="FFFFFF"/>
            <w:noWrap/>
          </w:tcPr>
          <w:p w:rsidR="00544AD7" w:rsidRPr="00BA4810" w:rsidRDefault="00544AD7" w:rsidP="00A80929">
            <w:pPr>
              <w:autoSpaceDE w:val="0"/>
              <w:autoSpaceDN w:val="0"/>
              <w:adjustRightInd w:val="0"/>
              <w:spacing w:after="0" w:line="240" w:lineRule="auto"/>
              <w:ind w:left="60" w:right="60"/>
              <w:jc w:val="both"/>
              <w:rPr>
                <w:rFonts w:ascii="Arial" w:eastAsia="Calibri" w:hAnsi="Arial" w:cs="Arial"/>
                <w:sz w:val="18"/>
                <w:szCs w:val="24"/>
              </w:rPr>
            </w:pPr>
            <w:r w:rsidRPr="00BA4810">
              <w:rPr>
                <w:rFonts w:ascii="Arial" w:eastAsia="Calibri" w:hAnsi="Arial" w:cs="Arial"/>
                <w:sz w:val="18"/>
                <w:szCs w:val="24"/>
              </w:rPr>
              <w:t>a. Dependent Variable: ROE</w:t>
            </w:r>
          </w:p>
        </w:tc>
      </w:tr>
    </w:tbl>
    <w:p w:rsidR="00E37AFC" w:rsidRPr="00BA4810" w:rsidRDefault="00E14080" w:rsidP="00BA4810">
      <w:pPr>
        <w:autoSpaceDE w:val="0"/>
        <w:autoSpaceDN w:val="0"/>
        <w:adjustRightInd w:val="0"/>
        <w:spacing w:after="0" w:line="240" w:lineRule="auto"/>
        <w:ind w:left="360"/>
        <w:jc w:val="center"/>
        <w:rPr>
          <w:rFonts w:ascii="Times New Roman" w:hAnsi="Times New Roman" w:cs="Times New Roman"/>
          <w:i/>
          <w:sz w:val="24"/>
          <w:szCs w:val="24"/>
        </w:rPr>
      </w:pPr>
      <w:r w:rsidRPr="00BA4810">
        <w:rPr>
          <w:rFonts w:ascii="Times New Roman" w:hAnsi="Times New Roman" w:cs="Times New Roman"/>
          <w:i/>
          <w:sz w:val="24"/>
          <w:szCs w:val="24"/>
        </w:rPr>
        <w:t>Sumber : Data yang diolah dengan SPSS 23</w:t>
      </w:r>
    </w:p>
    <w:p w:rsidR="00F7434F" w:rsidRPr="00BA4810" w:rsidRDefault="00E37AFC" w:rsidP="00A80929">
      <w:pPr>
        <w:spacing w:after="0" w:line="240" w:lineRule="auto"/>
        <w:ind w:left="360" w:firstLine="426"/>
        <w:jc w:val="both"/>
        <w:rPr>
          <w:rFonts w:ascii="Times New Roman" w:eastAsia="Times New Roman" w:hAnsi="Times New Roman" w:cs="Times New Roman"/>
          <w:sz w:val="24"/>
          <w:szCs w:val="24"/>
        </w:rPr>
      </w:pPr>
      <w:r w:rsidRPr="00BA4810">
        <w:rPr>
          <w:rFonts w:ascii="Times New Roman" w:hAnsi="Times New Roman" w:cs="Times New Roman"/>
          <w:sz w:val="24"/>
          <w:szCs w:val="24"/>
        </w:rPr>
        <w:t xml:space="preserve">Berdasarkan </w:t>
      </w:r>
      <w:r w:rsidR="008E1EA9" w:rsidRPr="00BA4810">
        <w:rPr>
          <w:rFonts w:ascii="Times New Roman" w:hAnsi="Times New Roman" w:cs="Times New Roman"/>
          <w:sz w:val="24"/>
          <w:szCs w:val="24"/>
        </w:rPr>
        <w:t>tabel</w:t>
      </w:r>
      <w:r w:rsidRPr="00BA4810">
        <w:rPr>
          <w:rFonts w:ascii="Times New Roman" w:hAnsi="Times New Roman" w:cs="Times New Roman"/>
          <w:sz w:val="24"/>
          <w:szCs w:val="24"/>
        </w:rPr>
        <w:t xml:space="preserve"> 4.1</w:t>
      </w:r>
      <w:r w:rsidR="003E398F" w:rsidRPr="00BA4810">
        <w:rPr>
          <w:rFonts w:ascii="Times New Roman" w:hAnsi="Times New Roman" w:cs="Times New Roman"/>
          <w:sz w:val="24"/>
          <w:szCs w:val="24"/>
        </w:rPr>
        <w:t>0</w:t>
      </w:r>
      <w:r w:rsidRPr="00BA4810">
        <w:rPr>
          <w:rFonts w:ascii="Times New Roman" w:hAnsi="Times New Roman" w:cs="Times New Roman"/>
          <w:sz w:val="24"/>
          <w:szCs w:val="24"/>
        </w:rPr>
        <w:t xml:space="preserve"> diatas dapat dilihat bahwa </w:t>
      </w:r>
      <w:r w:rsidR="00461AF9" w:rsidRPr="00BA4810">
        <w:rPr>
          <w:rFonts w:ascii="Times New Roman" w:hAnsi="Times New Roman" w:cs="Times New Roman"/>
          <w:sz w:val="24"/>
          <w:szCs w:val="24"/>
        </w:rPr>
        <w:t xml:space="preserve">semua </w:t>
      </w:r>
      <w:r w:rsidR="00F7434F" w:rsidRPr="00BA4810">
        <w:rPr>
          <w:rFonts w:ascii="Times New Roman" w:eastAsia="Times New Roman" w:hAnsi="Times New Roman" w:cs="Times New Roman"/>
          <w:sz w:val="24"/>
          <w:szCs w:val="24"/>
        </w:rPr>
        <w:t xml:space="preserve">vaiabel </w:t>
      </w:r>
      <w:r w:rsidR="00461AF9" w:rsidRPr="00BA4810">
        <w:rPr>
          <w:rFonts w:ascii="Times New Roman" w:eastAsia="Times New Roman" w:hAnsi="Times New Roman" w:cs="Times New Roman"/>
          <w:sz w:val="24"/>
          <w:szCs w:val="24"/>
        </w:rPr>
        <w:t xml:space="preserve">dependen </w:t>
      </w:r>
      <w:r w:rsidR="00F7434F" w:rsidRPr="00BA4810">
        <w:rPr>
          <w:rFonts w:ascii="Times New Roman" w:eastAsia="Times New Roman" w:hAnsi="Times New Roman" w:cs="Times New Roman"/>
          <w:sz w:val="24"/>
          <w:szCs w:val="24"/>
        </w:rPr>
        <w:t xml:space="preserve">memiliki nilai </w:t>
      </w:r>
      <w:r w:rsidR="00F7434F" w:rsidRPr="00BA4810">
        <w:rPr>
          <w:rFonts w:ascii="Times New Roman" w:eastAsia="Times New Roman" w:hAnsi="Times New Roman" w:cs="Times New Roman"/>
          <w:i/>
          <w:sz w:val="24"/>
          <w:szCs w:val="24"/>
        </w:rPr>
        <w:t>tolerance</w:t>
      </w:r>
      <w:r w:rsidR="00F7434F" w:rsidRPr="00BA4810">
        <w:rPr>
          <w:rFonts w:ascii="Times New Roman" w:eastAsia="Times New Roman" w:hAnsi="Times New Roman" w:cs="Times New Roman"/>
          <w:sz w:val="24"/>
          <w:szCs w:val="24"/>
        </w:rPr>
        <w:t xml:space="preserve"> sebesar &gt; 0,1, serta </w:t>
      </w:r>
      <w:r w:rsidR="0086162B" w:rsidRPr="00BA4810">
        <w:rPr>
          <w:rFonts w:ascii="Times New Roman" w:eastAsia="Times New Roman" w:hAnsi="Times New Roman" w:cs="Times New Roman"/>
          <w:sz w:val="24"/>
          <w:szCs w:val="24"/>
        </w:rPr>
        <w:t>nilai</w:t>
      </w:r>
      <w:r w:rsidR="00F7434F" w:rsidRPr="00BA4810">
        <w:rPr>
          <w:rFonts w:ascii="Times New Roman" w:eastAsia="Times New Roman" w:hAnsi="Times New Roman" w:cs="Times New Roman"/>
          <w:sz w:val="24"/>
          <w:szCs w:val="24"/>
        </w:rPr>
        <w:t xml:space="preserve"> VIF &lt; 10. Jadi dapat disimpulkan bahwa variabel </w:t>
      </w:r>
      <w:r w:rsidR="00461AF9" w:rsidRPr="00BA4810">
        <w:rPr>
          <w:rFonts w:ascii="Times New Roman" w:eastAsia="Times New Roman" w:hAnsi="Times New Roman" w:cs="Times New Roman"/>
          <w:sz w:val="24"/>
          <w:szCs w:val="24"/>
        </w:rPr>
        <w:t>dependen</w:t>
      </w:r>
      <w:r w:rsidR="00F7434F" w:rsidRPr="00BA4810">
        <w:rPr>
          <w:rFonts w:ascii="Times New Roman" w:eastAsia="Times New Roman" w:hAnsi="Times New Roman" w:cs="Times New Roman"/>
          <w:sz w:val="24"/>
          <w:szCs w:val="24"/>
        </w:rPr>
        <w:t xml:space="preserve"> tidak mengalami masalah multikolinearitas.</w:t>
      </w:r>
    </w:p>
    <w:p w:rsidR="00E37AFC" w:rsidRPr="00BA4810" w:rsidRDefault="00E37AFC" w:rsidP="00A80929">
      <w:pPr>
        <w:pStyle w:val="ListParagraph"/>
        <w:numPr>
          <w:ilvl w:val="0"/>
          <w:numId w:val="8"/>
        </w:numPr>
        <w:shd w:val="clear" w:color="auto" w:fill="FFFFFF"/>
        <w:spacing w:after="0" w:line="240" w:lineRule="auto"/>
        <w:ind w:left="360"/>
        <w:jc w:val="both"/>
        <w:rPr>
          <w:rFonts w:ascii="Times New Roman" w:hAnsi="Times New Roman" w:cs="Times New Roman"/>
          <w:b/>
          <w:sz w:val="24"/>
          <w:szCs w:val="24"/>
        </w:rPr>
      </w:pPr>
      <w:r w:rsidRPr="00BA4810">
        <w:rPr>
          <w:rFonts w:ascii="Times New Roman" w:hAnsi="Times New Roman" w:cs="Times New Roman"/>
          <w:b/>
          <w:sz w:val="24"/>
          <w:szCs w:val="24"/>
        </w:rPr>
        <w:t xml:space="preserve">Hasil Uji Heteroskedastisitas </w:t>
      </w:r>
    </w:p>
    <w:p w:rsidR="00997C01" w:rsidRPr="00BA4810" w:rsidRDefault="0086162B" w:rsidP="00A80929">
      <w:pPr>
        <w:shd w:val="clear" w:color="auto" w:fill="FFFFFF"/>
        <w:spacing w:after="0" w:line="240" w:lineRule="auto"/>
        <w:ind w:left="360" w:firstLine="426"/>
        <w:jc w:val="both"/>
        <w:rPr>
          <w:rFonts w:ascii="Times New Roman" w:hAnsi="Times New Roman" w:cs="Times New Roman"/>
          <w:sz w:val="24"/>
          <w:szCs w:val="24"/>
        </w:rPr>
      </w:pPr>
      <w:r w:rsidRPr="00BA4810">
        <w:rPr>
          <w:rFonts w:ascii="Times New Roman" w:hAnsi="Times New Roman" w:cs="Times New Roman"/>
          <w:sz w:val="24"/>
          <w:szCs w:val="24"/>
        </w:rPr>
        <w:t>Pengujian</w:t>
      </w:r>
      <w:r w:rsidR="00997C01" w:rsidRPr="00BA4810">
        <w:rPr>
          <w:rFonts w:ascii="Times New Roman" w:hAnsi="Times New Roman" w:cs="Times New Roman"/>
          <w:sz w:val="24"/>
          <w:szCs w:val="24"/>
        </w:rPr>
        <w:t xml:space="preserve"> heteroskedastisitas</w:t>
      </w:r>
      <w:r w:rsidRPr="00BA4810">
        <w:rPr>
          <w:rFonts w:ascii="Times New Roman" w:hAnsi="Times New Roman" w:cs="Times New Roman"/>
          <w:sz w:val="24"/>
          <w:szCs w:val="24"/>
        </w:rPr>
        <w:t xml:space="preserve"> dilihat dengan</w:t>
      </w:r>
      <w:r w:rsidR="00997C01" w:rsidRPr="00BA4810">
        <w:rPr>
          <w:rFonts w:ascii="Times New Roman" w:hAnsi="Times New Roman" w:cs="Times New Roman"/>
          <w:sz w:val="24"/>
          <w:szCs w:val="24"/>
        </w:rPr>
        <w:t xml:space="preserve"> uji glejser. Berikut ini disajikan hasil uji glejser</w:t>
      </w:r>
      <w:r w:rsidR="00045B0A" w:rsidRPr="00BA4810">
        <w:rPr>
          <w:rFonts w:ascii="Times New Roman" w:hAnsi="Times New Roman" w:cs="Times New Roman"/>
          <w:sz w:val="24"/>
          <w:szCs w:val="24"/>
        </w:rPr>
        <w:t xml:space="preserve">, </w:t>
      </w:r>
      <w:r w:rsidR="00CB3DC9" w:rsidRPr="00BA4810">
        <w:rPr>
          <w:rFonts w:ascii="Times New Roman" w:hAnsi="Times New Roman" w:cs="Times New Roman"/>
          <w:sz w:val="24"/>
          <w:szCs w:val="24"/>
        </w:rPr>
        <w:t xml:space="preserve">yaitu </w:t>
      </w:r>
      <w:r w:rsidR="00045B0A" w:rsidRPr="00BA4810">
        <w:rPr>
          <w:rFonts w:ascii="Times New Roman" w:hAnsi="Times New Roman" w:cs="Times New Roman"/>
          <w:sz w:val="24"/>
          <w:szCs w:val="24"/>
        </w:rPr>
        <w:t xml:space="preserve"> sebagai berikut</w:t>
      </w:r>
      <w:r w:rsidR="00997C01" w:rsidRPr="00BA4810">
        <w:rPr>
          <w:rFonts w:ascii="Times New Roman" w:hAnsi="Times New Roman" w:cs="Times New Roman"/>
          <w:sz w:val="24"/>
          <w:szCs w:val="24"/>
        </w:rPr>
        <w:t xml:space="preserve"> :</w:t>
      </w:r>
    </w:p>
    <w:p w:rsidR="00E37AFC" w:rsidRPr="00BA4810" w:rsidRDefault="003E398F" w:rsidP="00BA4810">
      <w:pPr>
        <w:spacing w:after="0" w:line="240" w:lineRule="auto"/>
        <w:ind w:left="360"/>
        <w:jc w:val="center"/>
        <w:rPr>
          <w:rFonts w:ascii="Times New Roman" w:hAnsi="Times New Roman" w:cs="Times New Roman"/>
          <w:b/>
          <w:bCs/>
          <w:sz w:val="24"/>
          <w:szCs w:val="24"/>
        </w:rPr>
      </w:pPr>
      <w:r w:rsidRPr="00BA4810">
        <w:rPr>
          <w:rFonts w:ascii="Times New Roman" w:hAnsi="Times New Roman" w:cs="Times New Roman"/>
          <w:b/>
          <w:sz w:val="24"/>
          <w:szCs w:val="24"/>
        </w:rPr>
        <w:t xml:space="preserve">Tabel </w:t>
      </w:r>
      <w:r w:rsidR="00F24E3D" w:rsidRPr="00BA4810">
        <w:rPr>
          <w:rFonts w:ascii="Times New Roman" w:hAnsi="Times New Roman" w:cs="Times New Roman"/>
          <w:b/>
          <w:sz w:val="24"/>
          <w:szCs w:val="24"/>
        </w:rPr>
        <w:t>6</w:t>
      </w:r>
      <w:r w:rsidR="00514131" w:rsidRPr="00BA4810">
        <w:rPr>
          <w:rFonts w:ascii="Times New Roman" w:hAnsi="Times New Roman" w:cs="Times New Roman"/>
          <w:b/>
          <w:sz w:val="24"/>
          <w:szCs w:val="24"/>
        </w:rPr>
        <w:t xml:space="preserve"> </w:t>
      </w:r>
      <w:r w:rsidR="00997C01" w:rsidRPr="00BA4810">
        <w:rPr>
          <w:rFonts w:ascii="Times New Roman" w:hAnsi="Times New Roman" w:cs="Times New Roman"/>
          <w:b/>
          <w:sz w:val="24"/>
          <w:szCs w:val="24"/>
        </w:rPr>
        <w:t>Hasil Uji Glejser</w:t>
      </w:r>
    </w:p>
    <w:tbl>
      <w:tblPr>
        <w:tblW w:w="3829" w:type="dxa"/>
        <w:jc w:val="center"/>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91"/>
        <w:gridCol w:w="1701"/>
        <w:gridCol w:w="1637"/>
      </w:tblGrid>
      <w:tr w:rsidR="00544AD7" w:rsidRPr="00BA4810" w:rsidTr="00BA4810">
        <w:trPr>
          <w:cantSplit/>
          <w:trHeight w:val="276"/>
          <w:jc w:val="center"/>
        </w:trPr>
        <w:tc>
          <w:tcPr>
            <w:tcW w:w="2192" w:type="dxa"/>
            <w:gridSpan w:val="2"/>
            <w:vMerge w:val="restart"/>
            <w:tcBorders>
              <w:top w:val="single" w:sz="16" w:space="0" w:color="000000"/>
              <w:left w:val="single" w:sz="16" w:space="0" w:color="000000"/>
              <w:bottom w:val="nil"/>
              <w:right w:val="nil"/>
            </w:tcBorders>
            <w:shd w:val="clear" w:color="auto" w:fill="FFFFFF"/>
            <w:vAlign w:val="bottom"/>
          </w:tcPr>
          <w:p w:rsidR="00544AD7" w:rsidRPr="00BA4810" w:rsidRDefault="00544AD7" w:rsidP="00BA4810">
            <w:pPr>
              <w:autoSpaceDE w:val="0"/>
              <w:autoSpaceDN w:val="0"/>
              <w:adjustRightInd w:val="0"/>
              <w:spacing w:after="0" w:line="240" w:lineRule="auto"/>
              <w:ind w:left="60" w:right="60"/>
              <w:jc w:val="center"/>
              <w:rPr>
                <w:rFonts w:ascii="Arial" w:eastAsia="Calibri" w:hAnsi="Arial" w:cs="Arial"/>
                <w:sz w:val="16"/>
                <w:szCs w:val="24"/>
              </w:rPr>
            </w:pPr>
            <w:r w:rsidRPr="00BA4810">
              <w:rPr>
                <w:rFonts w:ascii="Arial" w:eastAsia="Calibri" w:hAnsi="Arial" w:cs="Arial"/>
                <w:sz w:val="16"/>
                <w:szCs w:val="24"/>
              </w:rPr>
              <w:t>Model</w:t>
            </w:r>
          </w:p>
        </w:tc>
        <w:tc>
          <w:tcPr>
            <w:tcW w:w="1637" w:type="dxa"/>
            <w:vMerge w:val="restart"/>
            <w:tcBorders>
              <w:top w:val="single" w:sz="16" w:space="0" w:color="000000"/>
              <w:right w:val="single" w:sz="16" w:space="0" w:color="000000"/>
            </w:tcBorders>
            <w:shd w:val="clear" w:color="auto" w:fill="FFFFFF"/>
            <w:vAlign w:val="bottom"/>
          </w:tcPr>
          <w:p w:rsidR="00544AD7" w:rsidRPr="00BA4810" w:rsidRDefault="00544AD7" w:rsidP="00A80929">
            <w:pPr>
              <w:autoSpaceDE w:val="0"/>
              <w:autoSpaceDN w:val="0"/>
              <w:adjustRightInd w:val="0"/>
              <w:spacing w:after="0" w:line="240" w:lineRule="auto"/>
              <w:ind w:left="60" w:right="60"/>
              <w:jc w:val="both"/>
              <w:rPr>
                <w:rFonts w:ascii="Arial" w:eastAsia="Calibri" w:hAnsi="Arial" w:cs="Arial"/>
                <w:sz w:val="16"/>
                <w:szCs w:val="24"/>
              </w:rPr>
            </w:pPr>
            <w:r w:rsidRPr="00BA4810">
              <w:rPr>
                <w:rFonts w:ascii="Arial" w:eastAsia="Calibri" w:hAnsi="Arial" w:cs="Arial"/>
                <w:sz w:val="16"/>
                <w:szCs w:val="24"/>
              </w:rPr>
              <w:t>Sig.</w:t>
            </w:r>
          </w:p>
        </w:tc>
      </w:tr>
      <w:tr w:rsidR="00544AD7" w:rsidRPr="00BA4810" w:rsidTr="00BA4810">
        <w:trPr>
          <w:cantSplit/>
          <w:trHeight w:val="276"/>
          <w:jc w:val="center"/>
        </w:trPr>
        <w:tc>
          <w:tcPr>
            <w:tcW w:w="2192" w:type="dxa"/>
            <w:gridSpan w:val="2"/>
            <w:vMerge/>
            <w:tcBorders>
              <w:top w:val="single" w:sz="16" w:space="0" w:color="000000"/>
              <w:left w:val="single" w:sz="16" w:space="0" w:color="000000"/>
              <w:bottom w:val="nil"/>
              <w:right w:val="nil"/>
            </w:tcBorders>
            <w:shd w:val="clear" w:color="auto" w:fill="FFFFFF"/>
            <w:vAlign w:val="bottom"/>
          </w:tcPr>
          <w:p w:rsidR="00544AD7" w:rsidRPr="00BA4810" w:rsidRDefault="00544AD7" w:rsidP="00A80929">
            <w:pPr>
              <w:autoSpaceDE w:val="0"/>
              <w:autoSpaceDN w:val="0"/>
              <w:adjustRightInd w:val="0"/>
              <w:spacing w:after="0" w:line="240" w:lineRule="auto"/>
              <w:jc w:val="both"/>
              <w:rPr>
                <w:rFonts w:ascii="Arial" w:eastAsia="Calibri" w:hAnsi="Arial" w:cs="Arial"/>
                <w:sz w:val="16"/>
                <w:szCs w:val="24"/>
              </w:rPr>
            </w:pPr>
          </w:p>
        </w:tc>
        <w:tc>
          <w:tcPr>
            <w:tcW w:w="1637" w:type="dxa"/>
            <w:vMerge/>
            <w:tcBorders>
              <w:top w:val="single" w:sz="16" w:space="0" w:color="000000"/>
              <w:right w:val="single" w:sz="16" w:space="0" w:color="000000"/>
            </w:tcBorders>
            <w:shd w:val="clear" w:color="auto" w:fill="FFFFFF"/>
            <w:vAlign w:val="bottom"/>
          </w:tcPr>
          <w:p w:rsidR="00544AD7" w:rsidRPr="00BA4810" w:rsidRDefault="00544AD7" w:rsidP="00A80929">
            <w:pPr>
              <w:autoSpaceDE w:val="0"/>
              <w:autoSpaceDN w:val="0"/>
              <w:adjustRightInd w:val="0"/>
              <w:spacing w:after="0" w:line="240" w:lineRule="auto"/>
              <w:jc w:val="both"/>
              <w:rPr>
                <w:rFonts w:ascii="Arial" w:eastAsia="Calibri" w:hAnsi="Arial" w:cs="Arial"/>
                <w:sz w:val="16"/>
                <w:szCs w:val="24"/>
              </w:rPr>
            </w:pPr>
          </w:p>
        </w:tc>
      </w:tr>
      <w:tr w:rsidR="00544AD7" w:rsidRPr="00BA4810" w:rsidTr="00BA4810">
        <w:trPr>
          <w:cantSplit/>
          <w:trHeight w:val="20"/>
          <w:jc w:val="center"/>
        </w:trPr>
        <w:tc>
          <w:tcPr>
            <w:tcW w:w="491" w:type="dxa"/>
            <w:vMerge w:val="restart"/>
            <w:tcBorders>
              <w:top w:val="single" w:sz="16" w:space="0" w:color="000000"/>
              <w:left w:val="single" w:sz="16" w:space="0" w:color="000000"/>
              <w:bottom w:val="single" w:sz="16" w:space="0" w:color="000000"/>
              <w:right w:val="nil"/>
            </w:tcBorders>
            <w:shd w:val="clear" w:color="auto" w:fill="FFFFFF"/>
          </w:tcPr>
          <w:p w:rsidR="00544AD7" w:rsidRPr="00BA4810" w:rsidRDefault="00544AD7" w:rsidP="00A80929">
            <w:pPr>
              <w:autoSpaceDE w:val="0"/>
              <w:autoSpaceDN w:val="0"/>
              <w:adjustRightInd w:val="0"/>
              <w:spacing w:after="0" w:line="240" w:lineRule="auto"/>
              <w:ind w:left="60" w:right="60"/>
              <w:jc w:val="both"/>
              <w:rPr>
                <w:rFonts w:ascii="Arial" w:eastAsia="Calibri" w:hAnsi="Arial" w:cs="Arial"/>
                <w:sz w:val="16"/>
                <w:szCs w:val="24"/>
              </w:rPr>
            </w:pPr>
            <w:r w:rsidRPr="00BA4810">
              <w:rPr>
                <w:rFonts w:ascii="Arial" w:eastAsia="Calibri" w:hAnsi="Arial" w:cs="Arial"/>
                <w:sz w:val="16"/>
                <w:szCs w:val="24"/>
              </w:rPr>
              <w:t>1</w:t>
            </w:r>
          </w:p>
        </w:tc>
        <w:tc>
          <w:tcPr>
            <w:tcW w:w="1701" w:type="dxa"/>
            <w:tcBorders>
              <w:top w:val="single" w:sz="16" w:space="0" w:color="000000"/>
              <w:left w:val="nil"/>
              <w:bottom w:val="nil"/>
              <w:right w:val="single" w:sz="16" w:space="0" w:color="000000"/>
            </w:tcBorders>
            <w:shd w:val="clear" w:color="auto" w:fill="FFFFFF"/>
          </w:tcPr>
          <w:p w:rsidR="00544AD7" w:rsidRPr="00BA4810" w:rsidRDefault="00544AD7" w:rsidP="00A80929">
            <w:pPr>
              <w:autoSpaceDE w:val="0"/>
              <w:autoSpaceDN w:val="0"/>
              <w:adjustRightInd w:val="0"/>
              <w:spacing w:after="0" w:line="240" w:lineRule="auto"/>
              <w:ind w:left="60" w:right="60"/>
              <w:jc w:val="both"/>
              <w:rPr>
                <w:rFonts w:ascii="Arial" w:eastAsia="Calibri" w:hAnsi="Arial" w:cs="Arial"/>
                <w:sz w:val="16"/>
                <w:szCs w:val="24"/>
              </w:rPr>
            </w:pPr>
            <w:r w:rsidRPr="00BA4810">
              <w:rPr>
                <w:rFonts w:ascii="Arial" w:eastAsia="Calibri" w:hAnsi="Arial" w:cs="Arial"/>
                <w:sz w:val="16"/>
                <w:szCs w:val="24"/>
              </w:rPr>
              <w:t>(Constant)</w:t>
            </w:r>
          </w:p>
        </w:tc>
        <w:tc>
          <w:tcPr>
            <w:tcW w:w="1637" w:type="dxa"/>
            <w:tcBorders>
              <w:top w:val="single" w:sz="16" w:space="0" w:color="000000"/>
              <w:bottom w:val="nil"/>
              <w:right w:val="single" w:sz="16" w:space="0" w:color="000000"/>
            </w:tcBorders>
            <w:shd w:val="clear" w:color="auto" w:fill="FFFFFF"/>
            <w:vAlign w:val="center"/>
          </w:tcPr>
          <w:p w:rsidR="00544AD7" w:rsidRPr="00BA4810" w:rsidRDefault="00544AD7" w:rsidP="00A80929">
            <w:pPr>
              <w:autoSpaceDE w:val="0"/>
              <w:autoSpaceDN w:val="0"/>
              <w:adjustRightInd w:val="0"/>
              <w:spacing w:after="0" w:line="240" w:lineRule="auto"/>
              <w:ind w:left="60" w:right="60"/>
              <w:jc w:val="both"/>
              <w:rPr>
                <w:rFonts w:ascii="Arial" w:eastAsia="Calibri" w:hAnsi="Arial" w:cs="Arial"/>
                <w:sz w:val="16"/>
                <w:szCs w:val="24"/>
              </w:rPr>
            </w:pPr>
            <w:r w:rsidRPr="00BA4810">
              <w:rPr>
                <w:rFonts w:ascii="Arial" w:eastAsia="Calibri" w:hAnsi="Arial" w:cs="Arial"/>
                <w:sz w:val="16"/>
                <w:szCs w:val="24"/>
              </w:rPr>
              <w:t>0.374</w:t>
            </w:r>
          </w:p>
        </w:tc>
      </w:tr>
      <w:tr w:rsidR="00544AD7" w:rsidRPr="00BA4810" w:rsidTr="00BA4810">
        <w:trPr>
          <w:cantSplit/>
          <w:trHeight w:val="20"/>
          <w:jc w:val="center"/>
        </w:trPr>
        <w:tc>
          <w:tcPr>
            <w:tcW w:w="491" w:type="dxa"/>
            <w:vMerge/>
            <w:tcBorders>
              <w:top w:val="single" w:sz="16" w:space="0" w:color="000000"/>
              <w:left w:val="single" w:sz="16" w:space="0" w:color="000000"/>
              <w:bottom w:val="single" w:sz="16" w:space="0" w:color="000000"/>
              <w:right w:val="nil"/>
            </w:tcBorders>
            <w:shd w:val="clear" w:color="auto" w:fill="FFFFFF"/>
          </w:tcPr>
          <w:p w:rsidR="00544AD7" w:rsidRPr="00BA4810" w:rsidRDefault="00544AD7" w:rsidP="00A80929">
            <w:pPr>
              <w:autoSpaceDE w:val="0"/>
              <w:autoSpaceDN w:val="0"/>
              <w:adjustRightInd w:val="0"/>
              <w:spacing w:after="0" w:line="240" w:lineRule="auto"/>
              <w:jc w:val="both"/>
              <w:rPr>
                <w:rFonts w:ascii="Arial" w:eastAsia="Calibri" w:hAnsi="Arial" w:cs="Arial"/>
                <w:sz w:val="16"/>
                <w:szCs w:val="24"/>
              </w:rPr>
            </w:pPr>
          </w:p>
        </w:tc>
        <w:tc>
          <w:tcPr>
            <w:tcW w:w="1701" w:type="dxa"/>
            <w:tcBorders>
              <w:top w:val="nil"/>
              <w:left w:val="nil"/>
              <w:bottom w:val="nil"/>
              <w:right w:val="single" w:sz="16" w:space="0" w:color="000000"/>
            </w:tcBorders>
            <w:shd w:val="clear" w:color="auto" w:fill="FFFFFF"/>
          </w:tcPr>
          <w:p w:rsidR="00544AD7" w:rsidRPr="00BA4810" w:rsidRDefault="00544AD7" w:rsidP="00A80929">
            <w:pPr>
              <w:autoSpaceDE w:val="0"/>
              <w:autoSpaceDN w:val="0"/>
              <w:adjustRightInd w:val="0"/>
              <w:spacing w:after="0" w:line="240" w:lineRule="auto"/>
              <w:ind w:left="60" w:right="60"/>
              <w:jc w:val="both"/>
              <w:rPr>
                <w:rFonts w:ascii="Arial" w:eastAsia="Calibri" w:hAnsi="Arial" w:cs="Arial"/>
                <w:sz w:val="16"/>
                <w:szCs w:val="24"/>
              </w:rPr>
            </w:pPr>
            <w:r w:rsidRPr="00BA4810">
              <w:rPr>
                <w:rFonts w:ascii="Arial" w:eastAsia="Calibri" w:hAnsi="Arial" w:cs="Arial"/>
                <w:sz w:val="16"/>
                <w:szCs w:val="24"/>
              </w:rPr>
              <w:t>CR</w:t>
            </w:r>
          </w:p>
        </w:tc>
        <w:tc>
          <w:tcPr>
            <w:tcW w:w="1637" w:type="dxa"/>
            <w:tcBorders>
              <w:top w:val="nil"/>
              <w:bottom w:val="nil"/>
              <w:right w:val="single" w:sz="16" w:space="0" w:color="000000"/>
            </w:tcBorders>
            <w:shd w:val="clear" w:color="auto" w:fill="FFFFFF"/>
            <w:vAlign w:val="center"/>
          </w:tcPr>
          <w:p w:rsidR="00544AD7" w:rsidRPr="00BA4810" w:rsidRDefault="00544AD7" w:rsidP="00A80929">
            <w:pPr>
              <w:autoSpaceDE w:val="0"/>
              <w:autoSpaceDN w:val="0"/>
              <w:adjustRightInd w:val="0"/>
              <w:spacing w:after="0" w:line="240" w:lineRule="auto"/>
              <w:ind w:left="60" w:right="60"/>
              <w:jc w:val="both"/>
              <w:rPr>
                <w:rFonts w:ascii="Arial" w:eastAsia="Calibri" w:hAnsi="Arial" w:cs="Arial"/>
                <w:sz w:val="16"/>
                <w:szCs w:val="24"/>
              </w:rPr>
            </w:pPr>
            <w:r w:rsidRPr="00BA4810">
              <w:rPr>
                <w:rFonts w:ascii="Arial" w:eastAsia="Calibri" w:hAnsi="Arial" w:cs="Arial"/>
                <w:sz w:val="16"/>
                <w:szCs w:val="24"/>
              </w:rPr>
              <w:t>0.087</w:t>
            </w:r>
          </w:p>
        </w:tc>
      </w:tr>
      <w:tr w:rsidR="00544AD7" w:rsidRPr="00BA4810" w:rsidTr="00BA4810">
        <w:trPr>
          <w:cantSplit/>
          <w:trHeight w:val="20"/>
          <w:jc w:val="center"/>
        </w:trPr>
        <w:tc>
          <w:tcPr>
            <w:tcW w:w="491" w:type="dxa"/>
            <w:vMerge/>
            <w:tcBorders>
              <w:top w:val="single" w:sz="16" w:space="0" w:color="000000"/>
              <w:left w:val="single" w:sz="16" w:space="0" w:color="000000"/>
              <w:bottom w:val="single" w:sz="16" w:space="0" w:color="000000"/>
              <w:right w:val="nil"/>
            </w:tcBorders>
            <w:shd w:val="clear" w:color="auto" w:fill="FFFFFF"/>
          </w:tcPr>
          <w:p w:rsidR="00544AD7" w:rsidRPr="00BA4810" w:rsidRDefault="00544AD7" w:rsidP="00A80929">
            <w:pPr>
              <w:autoSpaceDE w:val="0"/>
              <w:autoSpaceDN w:val="0"/>
              <w:adjustRightInd w:val="0"/>
              <w:spacing w:after="0" w:line="240" w:lineRule="auto"/>
              <w:jc w:val="both"/>
              <w:rPr>
                <w:rFonts w:ascii="Arial" w:eastAsia="Calibri" w:hAnsi="Arial" w:cs="Arial"/>
                <w:sz w:val="16"/>
                <w:szCs w:val="24"/>
              </w:rPr>
            </w:pPr>
          </w:p>
        </w:tc>
        <w:tc>
          <w:tcPr>
            <w:tcW w:w="1701" w:type="dxa"/>
            <w:tcBorders>
              <w:top w:val="nil"/>
              <w:left w:val="nil"/>
              <w:bottom w:val="nil"/>
              <w:right w:val="single" w:sz="16" w:space="0" w:color="000000"/>
            </w:tcBorders>
            <w:shd w:val="clear" w:color="auto" w:fill="FFFFFF"/>
          </w:tcPr>
          <w:p w:rsidR="00544AD7" w:rsidRPr="00BA4810" w:rsidRDefault="00544AD7" w:rsidP="00A80929">
            <w:pPr>
              <w:autoSpaceDE w:val="0"/>
              <w:autoSpaceDN w:val="0"/>
              <w:adjustRightInd w:val="0"/>
              <w:spacing w:after="0" w:line="240" w:lineRule="auto"/>
              <w:ind w:left="60" w:right="60"/>
              <w:jc w:val="both"/>
              <w:rPr>
                <w:rFonts w:ascii="Arial" w:eastAsia="Calibri" w:hAnsi="Arial" w:cs="Arial"/>
                <w:sz w:val="16"/>
                <w:szCs w:val="24"/>
              </w:rPr>
            </w:pPr>
            <w:r w:rsidRPr="00BA4810">
              <w:rPr>
                <w:rFonts w:ascii="Arial" w:eastAsia="Calibri" w:hAnsi="Arial" w:cs="Arial"/>
                <w:sz w:val="16"/>
                <w:szCs w:val="24"/>
              </w:rPr>
              <w:t>DTER</w:t>
            </w:r>
          </w:p>
        </w:tc>
        <w:tc>
          <w:tcPr>
            <w:tcW w:w="1637" w:type="dxa"/>
            <w:tcBorders>
              <w:top w:val="nil"/>
              <w:bottom w:val="nil"/>
              <w:right w:val="single" w:sz="16" w:space="0" w:color="000000"/>
            </w:tcBorders>
            <w:shd w:val="clear" w:color="auto" w:fill="FFFFFF"/>
            <w:vAlign w:val="center"/>
          </w:tcPr>
          <w:p w:rsidR="00544AD7" w:rsidRPr="00BA4810" w:rsidRDefault="00544AD7" w:rsidP="00A80929">
            <w:pPr>
              <w:autoSpaceDE w:val="0"/>
              <w:autoSpaceDN w:val="0"/>
              <w:adjustRightInd w:val="0"/>
              <w:spacing w:after="0" w:line="240" w:lineRule="auto"/>
              <w:ind w:left="60" w:right="60"/>
              <w:jc w:val="both"/>
              <w:rPr>
                <w:rFonts w:ascii="Arial" w:eastAsia="Calibri" w:hAnsi="Arial" w:cs="Arial"/>
                <w:sz w:val="16"/>
                <w:szCs w:val="24"/>
              </w:rPr>
            </w:pPr>
            <w:r w:rsidRPr="00BA4810">
              <w:rPr>
                <w:rFonts w:ascii="Arial" w:eastAsia="Calibri" w:hAnsi="Arial" w:cs="Arial"/>
                <w:sz w:val="16"/>
                <w:szCs w:val="24"/>
              </w:rPr>
              <w:t>0.055</w:t>
            </w:r>
          </w:p>
        </w:tc>
      </w:tr>
      <w:tr w:rsidR="00544AD7" w:rsidRPr="00BA4810" w:rsidTr="00BA4810">
        <w:trPr>
          <w:cantSplit/>
          <w:trHeight w:val="20"/>
          <w:jc w:val="center"/>
        </w:trPr>
        <w:tc>
          <w:tcPr>
            <w:tcW w:w="491" w:type="dxa"/>
            <w:vMerge/>
            <w:tcBorders>
              <w:top w:val="single" w:sz="16" w:space="0" w:color="000000"/>
              <w:left w:val="single" w:sz="16" w:space="0" w:color="000000"/>
              <w:bottom w:val="single" w:sz="16" w:space="0" w:color="000000"/>
              <w:right w:val="nil"/>
            </w:tcBorders>
            <w:shd w:val="clear" w:color="auto" w:fill="FFFFFF"/>
          </w:tcPr>
          <w:p w:rsidR="00544AD7" w:rsidRPr="00BA4810" w:rsidRDefault="00544AD7" w:rsidP="00A80929">
            <w:pPr>
              <w:autoSpaceDE w:val="0"/>
              <w:autoSpaceDN w:val="0"/>
              <w:adjustRightInd w:val="0"/>
              <w:spacing w:after="0" w:line="240" w:lineRule="auto"/>
              <w:jc w:val="both"/>
              <w:rPr>
                <w:rFonts w:ascii="Arial" w:eastAsia="Calibri" w:hAnsi="Arial" w:cs="Arial"/>
                <w:sz w:val="16"/>
                <w:szCs w:val="24"/>
              </w:rPr>
            </w:pPr>
          </w:p>
        </w:tc>
        <w:tc>
          <w:tcPr>
            <w:tcW w:w="1701" w:type="dxa"/>
            <w:tcBorders>
              <w:top w:val="nil"/>
              <w:left w:val="nil"/>
              <w:bottom w:val="single" w:sz="16" w:space="0" w:color="000000"/>
              <w:right w:val="single" w:sz="16" w:space="0" w:color="000000"/>
            </w:tcBorders>
            <w:shd w:val="clear" w:color="auto" w:fill="FFFFFF"/>
          </w:tcPr>
          <w:p w:rsidR="00544AD7" w:rsidRPr="00BA4810" w:rsidRDefault="00544AD7" w:rsidP="00A80929">
            <w:pPr>
              <w:autoSpaceDE w:val="0"/>
              <w:autoSpaceDN w:val="0"/>
              <w:adjustRightInd w:val="0"/>
              <w:spacing w:after="0" w:line="240" w:lineRule="auto"/>
              <w:ind w:left="60" w:right="60"/>
              <w:jc w:val="both"/>
              <w:rPr>
                <w:rFonts w:ascii="Arial" w:eastAsia="Calibri" w:hAnsi="Arial" w:cs="Arial"/>
                <w:sz w:val="16"/>
                <w:szCs w:val="24"/>
              </w:rPr>
            </w:pPr>
            <w:r w:rsidRPr="00BA4810">
              <w:rPr>
                <w:rFonts w:ascii="Arial" w:eastAsia="Calibri" w:hAnsi="Arial" w:cs="Arial"/>
                <w:sz w:val="16"/>
                <w:szCs w:val="24"/>
              </w:rPr>
              <w:t>WCTO</w:t>
            </w:r>
          </w:p>
        </w:tc>
        <w:tc>
          <w:tcPr>
            <w:tcW w:w="1637" w:type="dxa"/>
            <w:tcBorders>
              <w:top w:val="nil"/>
              <w:bottom w:val="single" w:sz="16" w:space="0" w:color="000000"/>
              <w:right w:val="single" w:sz="16" w:space="0" w:color="000000"/>
            </w:tcBorders>
            <w:shd w:val="clear" w:color="auto" w:fill="FFFFFF"/>
            <w:vAlign w:val="center"/>
          </w:tcPr>
          <w:p w:rsidR="00544AD7" w:rsidRPr="00BA4810" w:rsidRDefault="00544AD7" w:rsidP="00A80929">
            <w:pPr>
              <w:autoSpaceDE w:val="0"/>
              <w:autoSpaceDN w:val="0"/>
              <w:adjustRightInd w:val="0"/>
              <w:spacing w:after="0" w:line="240" w:lineRule="auto"/>
              <w:ind w:left="60" w:right="60"/>
              <w:jc w:val="both"/>
              <w:rPr>
                <w:rFonts w:ascii="Arial" w:eastAsia="Calibri" w:hAnsi="Arial" w:cs="Arial"/>
                <w:sz w:val="16"/>
                <w:szCs w:val="24"/>
              </w:rPr>
            </w:pPr>
            <w:r w:rsidRPr="00BA4810">
              <w:rPr>
                <w:rFonts w:ascii="Arial" w:eastAsia="Calibri" w:hAnsi="Arial" w:cs="Arial"/>
                <w:sz w:val="16"/>
                <w:szCs w:val="24"/>
              </w:rPr>
              <w:t>0.303</w:t>
            </w:r>
          </w:p>
        </w:tc>
      </w:tr>
    </w:tbl>
    <w:p w:rsidR="009C5B7F" w:rsidRPr="00BA4810" w:rsidRDefault="00E14080" w:rsidP="00BA4810">
      <w:pPr>
        <w:autoSpaceDE w:val="0"/>
        <w:autoSpaceDN w:val="0"/>
        <w:adjustRightInd w:val="0"/>
        <w:spacing w:after="0" w:line="240" w:lineRule="auto"/>
        <w:ind w:left="360"/>
        <w:jc w:val="center"/>
        <w:rPr>
          <w:rFonts w:ascii="Times New Roman" w:hAnsi="Times New Roman" w:cs="Times New Roman"/>
          <w:i/>
          <w:sz w:val="24"/>
          <w:szCs w:val="24"/>
        </w:rPr>
      </w:pPr>
      <w:r w:rsidRPr="00BA4810">
        <w:rPr>
          <w:rFonts w:ascii="Times New Roman" w:hAnsi="Times New Roman" w:cs="Times New Roman"/>
          <w:i/>
          <w:sz w:val="24"/>
          <w:szCs w:val="24"/>
        </w:rPr>
        <w:t>Sumber : Data yang diolah dengan SPSS 23</w:t>
      </w:r>
    </w:p>
    <w:p w:rsidR="00514131" w:rsidRPr="00BA4810" w:rsidRDefault="00997C01" w:rsidP="00A80929">
      <w:pPr>
        <w:spacing w:after="0" w:line="240" w:lineRule="auto"/>
        <w:ind w:left="360" w:firstLine="426"/>
        <w:jc w:val="both"/>
        <w:rPr>
          <w:rFonts w:ascii="Times New Roman" w:hAnsi="Times New Roman" w:cs="Times New Roman"/>
          <w:sz w:val="24"/>
          <w:szCs w:val="24"/>
        </w:rPr>
      </w:pPr>
      <w:r w:rsidRPr="00BA4810">
        <w:rPr>
          <w:rFonts w:ascii="Times New Roman" w:hAnsi="Times New Roman" w:cs="Times New Roman"/>
          <w:sz w:val="24"/>
          <w:szCs w:val="24"/>
        </w:rPr>
        <w:lastRenderedPageBreak/>
        <w:t xml:space="preserve">Berdasarkan hasil pengujian heteroskedastisitas dengan menggunakan uji </w:t>
      </w:r>
      <w:r w:rsidRPr="00BA4810">
        <w:rPr>
          <w:rFonts w:ascii="Times New Roman" w:hAnsi="Times New Roman" w:cs="Times New Roman"/>
          <w:i/>
          <w:sz w:val="24"/>
          <w:szCs w:val="24"/>
        </w:rPr>
        <w:t>glejser</w:t>
      </w:r>
      <w:r w:rsidRPr="00BA4810">
        <w:rPr>
          <w:rFonts w:ascii="Times New Roman" w:hAnsi="Times New Roman" w:cs="Times New Roman"/>
          <w:sz w:val="24"/>
          <w:szCs w:val="24"/>
        </w:rPr>
        <w:t xml:space="preserve">, dapat dilihat bahwa </w:t>
      </w:r>
      <w:r w:rsidR="00461AF9" w:rsidRPr="00BA4810">
        <w:rPr>
          <w:rFonts w:ascii="Times New Roman" w:hAnsi="Times New Roman" w:cs="Times New Roman"/>
          <w:sz w:val="24"/>
          <w:szCs w:val="24"/>
        </w:rPr>
        <w:t xml:space="preserve">bahwa semua </w:t>
      </w:r>
      <w:r w:rsidR="00461AF9" w:rsidRPr="00BA4810">
        <w:rPr>
          <w:rFonts w:ascii="Times New Roman" w:eastAsia="Times New Roman" w:hAnsi="Times New Roman" w:cs="Times New Roman"/>
          <w:sz w:val="24"/>
          <w:szCs w:val="24"/>
        </w:rPr>
        <w:t xml:space="preserve">vaiabel dependen memiliki nilai  sig </w:t>
      </w:r>
      <w:r w:rsidR="00431C6A" w:rsidRPr="00BA4810">
        <w:rPr>
          <w:rFonts w:ascii="Times New Roman" w:eastAsia="Times New Roman" w:hAnsi="Times New Roman" w:cs="Times New Roman"/>
          <w:sz w:val="24"/>
          <w:szCs w:val="24"/>
        </w:rPr>
        <w:t xml:space="preserve">&gt; 0,05, </w:t>
      </w:r>
      <w:r w:rsidR="00CF71F8" w:rsidRPr="00BA4810">
        <w:rPr>
          <w:rFonts w:ascii="Times New Roman" w:eastAsia="Times New Roman" w:hAnsi="Times New Roman" w:cs="Times New Roman"/>
          <w:sz w:val="24"/>
          <w:szCs w:val="24"/>
        </w:rPr>
        <w:t xml:space="preserve">sehingga </w:t>
      </w:r>
      <w:r w:rsidR="00461AF9" w:rsidRPr="00BA4810">
        <w:rPr>
          <w:rFonts w:ascii="Times New Roman" w:eastAsia="Times New Roman" w:hAnsi="Times New Roman" w:cs="Times New Roman"/>
          <w:sz w:val="24"/>
          <w:szCs w:val="24"/>
        </w:rPr>
        <w:t xml:space="preserve">semua </w:t>
      </w:r>
      <w:r w:rsidR="00CF71F8" w:rsidRPr="00BA4810">
        <w:rPr>
          <w:rFonts w:ascii="Times New Roman" w:hAnsi="Times New Roman" w:cs="Times New Roman"/>
          <w:sz w:val="24"/>
          <w:szCs w:val="24"/>
        </w:rPr>
        <w:t xml:space="preserve">variabel </w:t>
      </w:r>
      <w:r w:rsidR="00461AF9" w:rsidRPr="00BA4810">
        <w:rPr>
          <w:rFonts w:ascii="Times New Roman" w:hAnsi="Times New Roman" w:cs="Times New Roman"/>
          <w:sz w:val="24"/>
          <w:szCs w:val="24"/>
        </w:rPr>
        <w:t>dependen</w:t>
      </w:r>
      <w:r w:rsidR="00CF71F8" w:rsidRPr="00BA4810">
        <w:rPr>
          <w:rFonts w:ascii="Times New Roman" w:hAnsi="Times New Roman" w:cs="Times New Roman"/>
          <w:sz w:val="24"/>
          <w:szCs w:val="24"/>
        </w:rPr>
        <w:t xml:space="preserve"> terbebas dari masalah heteroskedastisitas.</w:t>
      </w:r>
      <w:r w:rsidR="005F3A9E" w:rsidRPr="00BA4810">
        <w:rPr>
          <w:rFonts w:ascii="Times New Roman" w:hAnsi="Times New Roman" w:cs="Times New Roman"/>
          <w:sz w:val="24"/>
          <w:szCs w:val="24"/>
        </w:rPr>
        <w:t xml:space="preserve"> </w:t>
      </w:r>
    </w:p>
    <w:p w:rsidR="00A80929" w:rsidRPr="00BA4810" w:rsidRDefault="00A80929" w:rsidP="00A80929">
      <w:pPr>
        <w:spacing w:after="0" w:line="240" w:lineRule="auto"/>
        <w:ind w:left="360" w:firstLine="426"/>
        <w:jc w:val="both"/>
        <w:rPr>
          <w:rFonts w:ascii="Times New Roman" w:hAnsi="Times New Roman" w:cs="Times New Roman"/>
          <w:sz w:val="24"/>
          <w:szCs w:val="24"/>
        </w:rPr>
      </w:pPr>
    </w:p>
    <w:p w:rsidR="00510C80" w:rsidRPr="00BA4810" w:rsidRDefault="00510C80" w:rsidP="00A80929">
      <w:pPr>
        <w:spacing w:after="0" w:line="240" w:lineRule="auto"/>
        <w:jc w:val="both"/>
        <w:rPr>
          <w:rFonts w:ascii="Times New Roman" w:hAnsi="Times New Roman" w:cs="Times New Roman"/>
          <w:b/>
          <w:sz w:val="24"/>
          <w:szCs w:val="24"/>
        </w:rPr>
      </w:pPr>
      <w:r w:rsidRPr="00BA4810">
        <w:rPr>
          <w:rFonts w:ascii="Times New Roman" w:hAnsi="Times New Roman" w:cs="Times New Roman"/>
          <w:b/>
          <w:sz w:val="24"/>
          <w:szCs w:val="24"/>
        </w:rPr>
        <w:t>Analisa Regresi Linear Berganda</w:t>
      </w:r>
    </w:p>
    <w:p w:rsidR="00510C80" w:rsidRPr="00BA4810" w:rsidRDefault="00510C80" w:rsidP="00A80929">
      <w:pPr>
        <w:spacing w:after="0" w:line="240" w:lineRule="auto"/>
        <w:ind w:firstLine="426"/>
        <w:jc w:val="both"/>
        <w:rPr>
          <w:rFonts w:ascii="Times New Roman" w:hAnsi="Times New Roman" w:cs="Times New Roman"/>
          <w:sz w:val="24"/>
          <w:szCs w:val="24"/>
        </w:rPr>
      </w:pPr>
      <w:r w:rsidRPr="00BA4810">
        <w:rPr>
          <w:rFonts w:ascii="Times New Roman" w:hAnsi="Times New Roman" w:cs="Times New Roman"/>
          <w:sz w:val="24"/>
          <w:szCs w:val="24"/>
        </w:rPr>
        <w:t xml:space="preserve">Berikut adalah hasil pengolahan datanya dengan bantuan software SPSS 23 </w:t>
      </w:r>
      <w:r w:rsidR="00C06350" w:rsidRPr="00BA4810">
        <w:rPr>
          <w:rFonts w:ascii="Times New Roman" w:hAnsi="Times New Roman" w:cs="Times New Roman"/>
          <w:sz w:val="24"/>
          <w:szCs w:val="24"/>
        </w:rPr>
        <w:t xml:space="preserve">yang </w:t>
      </w:r>
      <w:r w:rsidR="009C5B7F" w:rsidRPr="00BA4810">
        <w:rPr>
          <w:rFonts w:ascii="Times New Roman" w:hAnsi="Times New Roman" w:cs="Times New Roman"/>
          <w:sz w:val="24"/>
          <w:szCs w:val="24"/>
        </w:rPr>
        <w:t xml:space="preserve">disajikan dalam tabel sebagai berikut </w:t>
      </w:r>
      <w:r w:rsidRPr="00BA4810">
        <w:rPr>
          <w:rFonts w:ascii="Times New Roman" w:hAnsi="Times New Roman" w:cs="Times New Roman"/>
          <w:sz w:val="24"/>
          <w:szCs w:val="24"/>
        </w:rPr>
        <w:t>:</w:t>
      </w:r>
    </w:p>
    <w:p w:rsidR="00510C80" w:rsidRPr="00BA4810" w:rsidRDefault="00510C80" w:rsidP="00BA4810">
      <w:pPr>
        <w:spacing w:after="0" w:line="240" w:lineRule="auto"/>
        <w:jc w:val="center"/>
        <w:rPr>
          <w:rFonts w:ascii="Times New Roman" w:hAnsi="Times New Roman" w:cs="Times New Roman"/>
          <w:b/>
          <w:sz w:val="24"/>
          <w:szCs w:val="24"/>
        </w:rPr>
      </w:pPr>
      <w:r w:rsidRPr="00BA4810">
        <w:rPr>
          <w:rFonts w:ascii="Times New Roman" w:hAnsi="Times New Roman" w:cs="Times New Roman"/>
          <w:b/>
          <w:sz w:val="24"/>
          <w:szCs w:val="24"/>
        </w:rPr>
        <w:t xml:space="preserve">Tabel </w:t>
      </w:r>
      <w:r w:rsidR="00F24E3D" w:rsidRPr="00BA4810">
        <w:rPr>
          <w:rFonts w:ascii="Times New Roman" w:hAnsi="Times New Roman" w:cs="Times New Roman"/>
          <w:b/>
          <w:sz w:val="24"/>
          <w:szCs w:val="24"/>
        </w:rPr>
        <w:t>7</w:t>
      </w:r>
      <w:r w:rsidR="00F00BD0" w:rsidRPr="00BA4810">
        <w:rPr>
          <w:rFonts w:ascii="Times New Roman" w:hAnsi="Times New Roman" w:cs="Times New Roman"/>
          <w:b/>
          <w:sz w:val="24"/>
          <w:szCs w:val="24"/>
        </w:rPr>
        <w:t xml:space="preserve"> </w:t>
      </w:r>
      <w:r w:rsidRPr="00BA4810">
        <w:rPr>
          <w:rFonts w:ascii="Times New Roman" w:hAnsi="Times New Roman" w:cs="Times New Roman"/>
          <w:b/>
          <w:sz w:val="24"/>
          <w:szCs w:val="24"/>
        </w:rPr>
        <w:t>Hasil Analisa Regresi Linear Berganda</w:t>
      </w:r>
    </w:p>
    <w:tbl>
      <w:tblPr>
        <w:tblW w:w="708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03"/>
        <w:gridCol w:w="1257"/>
        <w:gridCol w:w="992"/>
        <w:gridCol w:w="1276"/>
        <w:gridCol w:w="1701"/>
        <w:gridCol w:w="850"/>
        <w:gridCol w:w="709"/>
      </w:tblGrid>
      <w:tr w:rsidR="009C5B7F" w:rsidRPr="00BA4810" w:rsidTr="00BA4810">
        <w:trPr>
          <w:cantSplit/>
          <w:trHeight w:val="113"/>
          <w:jc w:val="center"/>
        </w:trPr>
        <w:tc>
          <w:tcPr>
            <w:tcW w:w="7088" w:type="dxa"/>
            <w:gridSpan w:val="7"/>
            <w:tcBorders>
              <w:top w:val="nil"/>
              <w:left w:val="nil"/>
              <w:bottom w:val="nil"/>
              <w:right w:val="nil"/>
            </w:tcBorders>
            <w:shd w:val="clear" w:color="auto" w:fill="FFFFFF"/>
            <w:vAlign w:val="center"/>
          </w:tcPr>
          <w:p w:rsidR="009C5B7F" w:rsidRPr="00BA4810" w:rsidRDefault="009C5B7F" w:rsidP="00A80929">
            <w:pPr>
              <w:autoSpaceDE w:val="0"/>
              <w:autoSpaceDN w:val="0"/>
              <w:adjustRightInd w:val="0"/>
              <w:spacing w:after="0" w:line="240" w:lineRule="auto"/>
              <w:jc w:val="both"/>
              <w:rPr>
                <w:rFonts w:ascii="Arial" w:eastAsia="Calibri" w:hAnsi="Arial" w:cs="Arial"/>
                <w:sz w:val="20"/>
                <w:szCs w:val="24"/>
              </w:rPr>
            </w:pPr>
            <w:r w:rsidRPr="00BA4810">
              <w:rPr>
                <w:rFonts w:ascii="Arial" w:eastAsia="Calibri" w:hAnsi="Arial" w:cs="Arial"/>
                <w:b/>
                <w:bCs/>
                <w:sz w:val="20"/>
                <w:szCs w:val="24"/>
              </w:rPr>
              <w:t>Coefficients</w:t>
            </w:r>
            <w:r w:rsidRPr="00BA4810">
              <w:rPr>
                <w:rFonts w:ascii="Arial" w:eastAsia="Calibri" w:hAnsi="Arial" w:cs="Arial"/>
                <w:b/>
                <w:bCs/>
                <w:sz w:val="20"/>
                <w:szCs w:val="24"/>
                <w:vertAlign w:val="superscript"/>
              </w:rPr>
              <w:t>a</w:t>
            </w:r>
          </w:p>
        </w:tc>
      </w:tr>
      <w:tr w:rsidR="009C5B7F" w:rsidRPr="00BA4810" w:rsidTr="00BA4810">
        <w:trPr>
          <w:cantSplit/>
          <w:trHeight w:val="113"/>
          <w:jc w:val="center"/>
        </w:trPr>
        <w:tc>
          <w:tcPr>
            <w:tcW w:w="1560" w:type="dxa"/>
            <w:gridSpan w:val="2"/>
            <w:vMerge w:val="restart"/>
            <w:tcBorders>
              <w:top w:val="single" w:sz="16" w:space="0" w:color="000000"/>
              <w:left w:val="single" w:sz="16" w:space="0" w:color="000000"/>
              <w:bottom w:val="nil"/>
              <w:right w:val="nil"/>
            </w:tcBorders>
            <w:shd w:val="clear" w:color="auto" w:fill="FFFFFF"/>
            <w:vAlign w:val="bottom"/>
          </w:tcPr>
          <w:p w:rsidR="009C5B7F" w:rsidRPr="00BA4810" w:rsidRDefault="009C5B7F" w:rsidP="00A80929">
            <w:pPr>
              <w:autoSpaceDE w:val="0"/>
              <w:autoSpaceDN w:val="0"/>
              <w:adjustRightInd w:val="0"/>
              <w:spacing w:after="0" w:line="240" w:lineRule="auto"/>
              <w:jc w:val="both"/>
              <w:rPr>
                <w:rFonts w:ascii="Arial" w:eastAsia="Calibri" w:hAnsi="Arial" w:cs="Arial"/>
                <w:sz w:val="20"/>
                <w:szCs w:val="24"/>
              </w:rPr>
            </w:pPr>
            <w:r w:rsidRPr="00BA4810">
              <w:rPr>
                <w:rFonts w:ascii="Arial" w:eastAsia="Calibri" w:hAnsi="Arial" w:cs="Arial"/>
                <w:sz w:val="20"/>
                <w:szCs w:val="24"/>
              </w:rPr>
              <w:t>Model</w:t>
            </w:r>
          </w:p>
        </w:tc>
        <w:tc>
          <w:tcPr>
            <w:tcW w:w="2268" w:type="dxa"/>
            <w:gridSpan w:val="2"/>
            <w:tcBorders>
              <w:top w:val="single" w:sz="16" w:space="0" w:color="000000"/>
              <w:left w:val="single" w:sz="16" w:space="0" w:color="000000"/>
            </w:tcBorders>
            <w:shd w:val="clear" w:color="auto" w:fill="FFFFFF"/>
            <w:vAlign w:val="bottom"/>
          </w:tcPr>
          <w:p w:rsidR="009C5B7F" w:rsidRPr="00BA4810" w:rsidRDefault="009C5B7F" w:rsidP="00A80929">
            <w:pPr>
              <w:autoSpaceDE w:val="0"/>
              <w:autoSpaceDN w:val="0"/>
              <w:adjustRightInd w:val="0"/>
              <w:spacing w:after="0" w:line="240" w:lineRule="auto"/>
              <w:jc w:val="both"/>
              <w:rPr>
                <w:rFonts w:ascii="Arial" w:eastAsia="Calibri" w:hAnsi="Arial" w:cs="Arial"/>
                <w:sz w:val="20"/>
                <w:szCs w:val="24"/>
              </w:rPr>
            </w:pPr>
            <w:r w:rsidRPr="00BA4810">
              <w:rPr>
                <w:rFonts w:ascii="Arial" w:eastAsia="Calibri" w:hAnsi="Arial" w:cs="Arial"/>
                <w:sz w:val="20"/>
                <w:szCs w:val="24"/>
              </w:rPr>
              <w:t>Unstandardized Coefficients</w:t>
            </w:r>
          </w:p>
        </w:tc>
        <w:tc>
          <w:tcPr>
            <w:tcW w:w="1701" w:type="dxa"/>
            <w:tcBorders>
              <w:top w:val="single" w:sz="16" w:space="0" w:color="000000"/>
            </w:tcBorders>
            <w:shd w:val="clear" w:color="auto" w:fill="FFFFFF"/>
            <w:vAlign w:val="bottom"/>
          </w:tcPr>
          <w:p w:rsidR="009C5B7F" w:rsidRPr="00BA4810" w:rsidRDefault="009C5B7F" w:rsidP="00A80929">
            <w:pPr>
              <w:autoSpaceDE w:val="0"/>
              <w:autoSpaceDN w:val="0"/>
              <w:adjustRightInd w:val="0"/>
              <w:spacing w:after="0" w:line="240" w:lineRule="auto"/>
              <w:jc w:val="both"/>
              <w:rPr>
                <w:rFonts w:ascii="Arial" w:eastAsia="Calibri" w:hAnsi="Arial" w:cs="Arial"/>
                <w:sz w:val="20"/>
                <w:szCs w:val="24"/>
              </w:rPr>
            </w:pPr>
            <w:r w:rsidRPr="00BA4810">
              <w:rPr>
                <w:rFonts w:ascii="Arial" w:eastAsia="Calibri" w:hAnsi="Arial" w:cs="Arial"/>
                <w:sz w:val="20"/>
                <w:szCs w:val="24"/>
              </w:rPr>
              <w:t>Standardized Coefficients</w:t>
            </w:r>
          </w:p>
        </w:tc>
        <w:tc>
          <w:tcPr>
            <w:tcW w:w="850" w:type="dxa"/>
            <w:vMerge w:val="restart"/>
            <w:tcBorders>
              <w:top w:val="single" w:sz="16" w:space="0" w:color="000000"/>
            </w:tcBorders>
            <w:shd w:val="clear" w:color="auto" w:fill="FFFFFF"/>
            <w:vAlign w:val="bottom"/>
          </w:tcPr>
          <w:p w:rsidR="009C5B7F" w:rsidRPr="00BA4810" w:rsidRDefault="0024164C" w:rsidP="00A80929">
            <w:pPr>
              <w:autoSpaceDE w:val="0"/>
              <w:autoSpaceDN w:val="0"/>
              <w:adjustRightInd w:val="0"/>
              <w:spacing w:after="0" w:line="240" w:lineRule="auto"/>
              <w:jc w:val="both"/>
              <w:rPr>
                <w:rFonts w:ascii="Arial" w:eastAsia="Calibri" w:hAnsi="Arial" w:cs="Arial"/>
                <w:sz w:val="20"/>
                <w:szCs w:val="24"/>
              </w:rPr>
            </w:pPr>
            <w:r w:rsidRPr="00BA4810">
              <w:rPr>
                <w:rFonts w:ascii="Arial" w:eastAsia="Calibri" w:hAnsi="Arial" w:cs="Arial"/>
                <w:sz w:val="20"/>
                <w:szCs w:val="24"/>
              </w:rPr>
              <w:t>T</w:t>
            </w:r>
          </w:p>
        </w:tc>
        <w:tc>
          <w:tcPr>
            <w:tcW w:w="709" w:type="dxa"/>
            <w:vMerge w:val="restart"/>
            <w:tcBorders>
              <w:top w:val="single" w:sz="16" w:space="0" w:color="000000"/>
              <w:right w:val="single" w:sz="16" w:space="0" w:color="000000"/>
            </w:tcBorders>
            <w:shd w:val="clear" w:color="auto" w:fill="FFFFFF"/>
            <w:vAlign w:val="bottom"/>
          </w:tcPr>
          <w:p w:rsidR="009C5B7F" w:rsidRPr="00BA4810" w:rsidRDefault="009C5B7F" w:rsidP="00A80929">
            <w:pPr>
              <w:autoSpaceDE w:val="0"/>
              <w:autoSpaceDN w:val="0"/>
              <w:adjustRightInd w:val="0"/>
              <w:spacing w:after="0" w:line="240" w:lineRule="auto"/>
              <w:jc w:val="both"/>
              <w:rPr>
                <w:rFonts w:ascii="Arial" w:eastAsia="Calibri" w:hAnsi="Arial" w:cs="Arial"/>
                <w:sz w:val="20"/>
                <w:szCs w:val="24"/>
              </w:rPr>
            </w:pPr>
            <w:r w:rsidRPr="00BA4810">
              <w:rPr>
                <w:rFonts w:ascii="Arial" w:eastAsia="Calibri" w:hAnsi="Arial" w:cs="Arial"/>
                <w:sz w:val="20"/>
                <w:szCs w:val="24"/>
              </w:rPr>
              <w:t>Sig.</w:t>
            </w:r>
          </w:p>
        </w:tc>
      </w:tr>
      <w:tr w:rsidR="009C5B7F" w:rsidRPr="00BA4810" w:rsidTr="00BA4810">
        <w:trPr>
          <w:cantSplit/>
          <w:trHeight w:val="113"/>
          <w:jc w:val="center"/>
        </w:trPr>
        <w:tc>
          <w:tcPr>
            <w:tcW w:w="1560" w:type="dxa"/>
            <w:gridSpan w:val="2"/>
            <w:vMerge/>
            <w:tcBorders>
              <w:top w:val="single" w:sz="16" w:space="0" w:color="000000"/>
              <w:left w:val="single" w:sz="16" w:space="0" w:color="000000"/>
              <w:bottom w:val="nil"/>
              <w:right w:val="nil"/>
            </w:tcBorders>
            <w:shd w:val="clear" w:color="auto" w:fill="FFFFFF"/>
            <w:vAlign w:val="bottom"/>
          </w:tcPr>
          <w:p w:rsidR="009C5B7F" w:rsidRPr="00BA4810" w:rsidRDefault="009C5B7F" w:rsidP="00A80929">
            <w:pPr>
              <w:autoSpaceDE w:val="0"/>
              <w:autoSpaceDN w:val="0"/>
              <w:adjustRightInd w:val="0"/>
              <w:spacing w:after="0" w:line="240" w:lineRule="auto"/>
              <w:jc w:val="both"/>
              <w:rPr>
                <w:rFonts w:ascii="Arial" w:eastAsia="Calibri" w:hAnsi="Arial" w:cs="Arial"/>
                <w:sz w:val="20"/>
                <w:szCs w:val="24"/>
              </w:rPr>
            </w:pPr>
          </w:p>
        </w:tc>
        <w:tc>
          <w:tcPr>
            <w:tcW w:w="992" w:type="dxa"/>
            <w:tcBorders>
              <w:left w:val="single" w:sz="16" w:space="0" w:color="000000"/>
              <w:bottom w:val="single" w:sz="16" w:space="0" w:color="000000"/>
            </w:tcBorders>
            <w:shd w:val="clear" w:color="auto" w:fill="FFFFFF"/>
            <w:vAlign w:val="bottom"/>
          </w:tcPr>
          <w:p w:rsidR="009C5B7F" w:rsidRPr="00BA4810" w:rsidRDefault="009C5B7F" w:rsidP="00A80929">
            <w:pPr>
              <w:autoSpaceDE w:val="0"/>
              <w:autoSpaceDN w:val="0"/>
              <w:adjustRightInd w:val="0"/>
              <w:spacing w:after="0" w:line="240" w:lineRule="auto"/>
              <w:jc w:val="both"/>
              <w:rPr>
                <w:rFonts w:ascii="Arial" w:eastAsia="Calibri" w:hAnsi="Arial" w:cs="Arial"/>
                <w:sz w:val="20"/>
                <w:szCs w:val="24"/>
              </w:rPr>
            </w:pPr>
            <w:r w:rsidRPr="00BA4810">
              <w:rPr>
                <w:rFonts w:ascii="Arial" w:eastAsia="Calibri" w:hAnsi="Arial" w:cs="Arial"/>
                <w:sz w:val="20"/>
                <w:szCs w:val="24"/>
              </w:rPr>
              <w:t>B</w:t>
            </w:r>
          </w:p>
        </w:tc>
        <w:tc>
          <w:tcPr>
            <w:tcW w:w="1276" w:type="dxa"/>
            <w:tcBorders>
              <w:bottom w:val="single" w:sz="16" w:space="0" w:color="000000"/>
            </w:tcBorders>
            <w:shd w:val="clear" w:color="auto" w:fill="FFFFFF"/>
            <w:vAlign w:val="bottom"/>
          </w:tcPr>
          <w:p w:rsidR="009C5B7F" w:rsidRPr="00BA4810" w:rsidRDefault="009C5B7F" w:rsidP="00A80929">
            <w:pPr>
              <w:autoSpaceDE w:val="0"/>
              <w:autoSpaceDN w:val="0"/>
              <w:adjustRightInd w:val="0"/>
              <w:spacing w:after="0" w:line="240" w:lineRule="auto"/>
              <w:jc w:val="both"/>
              <w:rPr>
                <w:rFonts w:ascii="Arial" w:eastAsia="Calibri" w:hAnsi="Arial" w:cs="Arial"/>
                <w:sz w:val="20"/>
                <w:szCs w:val="24"/>
              </w:rPr>
            </w:pPr>
            <w:r w:rsidRPr="00BA4810">
              <w:rPr>
                <w:rFonts w:ascii="Arial" w:eastAsia="Calibri" w:hAnsi="Arial" w:cs="Arial"/>
                <w:sz w:val="20"/>
                <w:szCs w:val="24"/>
              </w:rPr>
              <w:t>Std. Error</w:t>
            </w:r>
          </w:p>
        </w:tc>
        <w:tc>
          <w:tcPr>
            <w:tcW w:w="1701" w:type="dxa"/>
            <w:tcBorders>
              <w:bottom w:val="single" w:sz="16" w:space="0" w:color="000000"/>
            </w:tcBorders>
            <w:shd w:val="clear" w:color="auto" w:fill="FFFFFF"/>
            <w:vAlign w:val="bottom"/>
          </w:tcPr>
          <w:p w:rsidR="009C5B7F" w:rsidRPr="00BA4810" w:rsidRDefault="009C5B7F" w:rsidP="00A80929">
            <w:pPr>
              <w:autoSpaceDE w:val="0"/>
              <w:autoSpaceDN w:val="0"/>
              <w:adjustRightInd w:val="0"/>
              <w:spacing w:after="0" w:line="240" w:lineRule="auto"/>
              <w:jc w:val="both"/>
              <w:rPr>
                <w:rFonts w:ascii="Arial" w:eastAsia="Calibri" w:hAnsi="Arial" w:cs="Arial"/>
                <w:sz w:val="20"/>
                <w:szCs w:val="24"/>
              </w:rPr>
            </w:pPr>
            <w:r w:rsidRPr="00BA4810">
              <w:rPr>
                <w:rFonts w:ascii="Arial" w:eastAsia="Calibri" w:hAnsi="Arial" w:cs="Arial"/>
                <w:sz w:val="20"/>
                <w:szCs w:val="24"/>
              </w:rPr>
              <w:t>Beta</w:t>
            </w:r>
          </w:p>
        </w:tc>
        <w:tc>
          <w:tcPr>
            <w:tcW w:w="850" w:type="dxa"/>
            <w:vMerge/>
            <w:tcBorders>
              <w:top w:val="single" w:sz="16" w:space="0" w:color="000000"/>
            </w:tcBorders>
            <w:shd w:val="clear" w:color="auto" w:fill="FFFFFF"/>
            <w:vAlign w:val="bottom"/>
          </w:tcPr>
          <w:p w:rsidR="009C5B7F" w:rsidRPr="00BA4810" w:rsidRDefault="009C5B7F" w:rsidP="00A80929">
            <w:pPr>
              <w:autoSpaceDE w:val="0"/>
              <w:autoSpaceDN w:val="0"/>
              <w:adjustRightInd w:val="0"/>
              <w:spacing w:after="0" w:line="240" w:lineRule="auto"/>
              <w:jc w:val="both"/>
              <w:rPr>
                <w:rFonts w:ascii="Arial" w:eastAsia="Calibri" w:hAnsi="Arial" w:cs="Arial"/>
                <w:sz w:val="20"/>
                <w:szCs w:val="24"/>
              </w:rPr>
            </w:pPr>
          </w:p>
        </w:tc>
        <w:tc>
          <w:tcPr>
            <w:tcW w:w="709" w:type="dxa"/>
            <w:vMerge/>
            <w:tcBorders>
              <w:top w:val="single" w:sz="16" w:space="0" w:color="000000"/>
              <w:right w:val="single" w:sz="16" w:space="0" w:color="000000"/>
            </w:tcBorders>
            <w:shd w:val="clear" w:color="auto" w:fill="FFFFFF"/>
            <w:vAlign w:val="bottom"/>
          </w:tcPr>
          <w:p w:rsidR="009C5B7F" w:rsidRPr="00BA4810" w:rsidRDefault="009C5B7F" w:rsidP="00A80929">
            <w:pPr>
              <w:autoSpaceDE w:val="0"/>
              <w:autoSpaceDN w:val="0"/>
              <w:adjustRightInd w:val="0"/>
              <w:spacing w:after="0" w:line="240" w:lineRule="auto"/>
              <w:jc w:val="both"/>
              <w:rPr>
                <w:rFonts w:ascii="Arial" w:eastAsia="Calibri" w:hAnsi="Arial" w:cs="Arial"/>
                <w:sz w:val="20"/>
                <w:szCs w:val="24"/>
              </w:rPr>
            </w:pPr>
          </w:p>
        </w:tc>
      </w:tr>
      <w:tr w:rsidR="009C5B7F" w:rsidRPr="00BA4810" w:rsidTr="00BA4810">
        <w:trPr>
          <w:cantSplit/>
          <w:trHeight w:val="113"/>
          <w:jc w:val="center"/>
        </w:trPr>
        <w:tc>
          <w:tcPr>
            <w:tcW w:w="303" w:type="dxa"/>
            <w:vMerge w:val="restart"/>
            <w:tcBorders>
              <w:top w:val="single" w:sz="16" w:space="0" w:color="000000"/>
              <w:left w:val="single" w:sz="16" w:space="0" w:color="000000"/>
              <w:bottom w:val="single" w:sz="16" w:space="0" w:color="000000"/>
              <w:right w:val="nil"/>
            </w:tcBorders>
            <w:shd w:val="clear" w:color="auto" w:fill="FFFFFF"/>
          </w:tcPr>
          <w:p w:rsidR="009C5B7F" w:rsidRPr="00BA4810" w:rsidRDefault="009C5B7F" w:rsidP="00A80929">
            <w:pPr>
              <w:autoSpaceDE w:val="0"/>
              <w:autoSpaceDN w:val="0"/>
              <w:adjustRightInd w:val="0"/>
              <w:spacing w:after="0" w:line="240" w:lineRule="auto"/>
              <w:jc w:val="both"/>
              <w:rPr>
                <w:rFonts w:ascii="Arial" w:eastAsia="Calibri" w:hAnsi="Arial" w:cs="Arial"/>
                <w:sz w:val="20"/>
                <w:szCs w:val="24"/>
              </w:rPr>
            </w:pPr>
            <w:r w:rsidRPr="00BA4810">
              <w:rPr>
                <w:rFonts w:ascii="Arial" w:eastAsia="Calibri" w:hAnsi="Arial" w:cs="Arial"/>
                <w:sz w:val="20"/>
                <w:szCs w:val="24"/>
              </w:rPr>
              <w:t>1</w:t>
            </w:r>
          </w:p>
        </w:tc>
        <w:tc>
          <w:tcPr>
            <w:tcW w:w="1257" w:type="dxa"/>
            <w:tcBorders>
              <w:top w:val="single" w:sz="16" w:space="0" w:color="000000"/>
              <w:left w:val="nil"/>
              <w:bottom w:val="nil"/>
              <w:right w:val="single" w:sz="16" w:space="0" w:color="000000"/>
            </w:tcBorders>
            <w:shd w:val="clear" w:color="auto" w:fill="FFFFFF"/>
          </w:tcPr>
          <w:p w:rsidR="009C5B7F" w:rsidRPr="00BA4810" w:rsidRDefault="009C5B7F" w:rsidP="00A80929">
            <w:pPr>
              <w:autoSpaceDE w:val="0"/>
              <w:autoSpaceDN w:val="0"/>
              <w:adjustRightInd w:val="0"/>
              <w:spacing w:after="0" w:line="240" w:lineRule="auto"/>
              <w:jc w:val="both"/>
              <w:rPr>
                <w:rFonts w:ascii="Arial" w:eastAsia="Calibri" w:hAnsi="Arial" w:cs="Arial"/>
                <w:sz w:val="20"/>
                <w:szCs w:val="24"/>
              </w:rPr>
            </w:pPr>
            <w:r w:rsidRPr="00BA4810">
              <w:rPr>
                <w:rFonts w:ascii="Arial" w:eastAsia="Calibri" w:hAnsi="Arial" w:cs="Arial"/>
                <w:sz w:val="20"/>
                <w:szCs w:val="24"/>
              </w:rPr>
              <w:t>(Constant)</w:t>
            </w:r>
          </w:p>
        </w:tc>
        <w:tc>
          <w:tcPr>
            <w:tcW w:w="992" w:type="dxa"/>
            <w:tcBorders>
              <w:top w:val="single" w:sz="16" w:space="0" w:color="000000"/>
              <w:left w:val="single" w:sz="16" w:space="0" w:color="000000"/>
              <w:bottom w:val="nil"/>
            </w:tcBorders>
            <w:shd w:val="clear" w:color="auto" w:fill="FFFFFF"/>
            <w:vAlign w:val="center"/>
          </w:tcPr>
          <w:p w:rsidR="009C5B7F" w:rsidRPr="00BA4810" w:rsidRDefault="009C5B7F" w:rsidP="00A80929">
            <w:pPr>
              <w:autoSpaceDE w:val="0"/>
              <w:autoSpaceDN w:val="0"/>
              <w:adjustRightInd w:val="0"/>
              <w:spacing w:after="0" w:line="240" w:lineRule="auto"/>
              <w:jc w:val="both"/>
              <w:rPr>
                <w:rFonts w:ascii="Arial" w:eastAsia="Calibri" w:hAnsi="Arial" w:cs="Arial"/>
                <w:sz w:val="20"/>
                <w:szCs w:val="24"/>
              </w:rPr>
            </w:pPr>
            <w:r w:rsidRPr="00BA4810">
              <w:rPr>
                <w:rFonts w:ascii="Arial" w:eastAsia="Calibri" w:hAnsi="Arial" w:cs="Arial"/>
                <w:sz w:val="20"/>
                <w:szCs w:val="24"/>
              </w:rPr>
              <w:t>.005</w:t>
            </w:r>
          </w:p>
        </w:tc>
        <w:tc>
          <w:tcPr>
            <w:tcW w:w="1276" w:type="dxa"/>
            <w:tcBorders>
              <w:top w:val="single" w:sz="16" w:space="0" w:color="000000"/>
              <w:bottom w:val="nil"/>
            </w:tcBorders>
            <w:shd w:val="clear" w:color="auto" w:fill="FFFFFF"/>
            <w:vAlign w:val="center"/>
          </w:tcPr>
          <w:p w:rsidR="009C5B7F" w:rsidRPr="00BA4810" w:rsidRDefault="009C5B7F" w:rsidP="00A80929">
            <w:pPr>
              <w:autoSpaceDE w:val="0"/>
              <w:autoSpaceDN w:val="0"/>
              <w:adjustRightInd w:val="0"/>
              <w:spacing w:after="0" w:line="240" w:lineRule="auto"/>
              <w:jc w:val="both"/>
              <w:rPr>
                <w:rFonts w:ascii="Arial" w:eastAsia="Calibri" w:hAnsi="Arial" w:cs="Arial"/>
                <w:sz w:val="20"/>
                <w:szCs w:val="24"/>
              </w:rPr>
            </w:pPr>
            <w:r w:rsidRPr="00BA4810">
              <w:rPr>
                <w:rFonts w:ascii="Arial" w:eastAsia="Calibri" w:hAnsi="Arial" w:cs="Arial"/>
                <w:sz w:val="20"/>
                <w:szCs w:val="24"/>
              </w:rPr>
              <w:t>.004</w:t>
            </w:r>
          </w:p>
        </w:tc>
        <w:tc>
          <w:tcPr>
            <w:tcW w:w="1701" w:type="dxa"/>
            <w:tcBorders>
              <w:top w:val="single" w:sz="16" w:space="0" w:color="000000"/>
              <w:bottom w:val="nil"/>
            </w:tcBorders>
            <w:shd w:val="clear" w:color="auto" w:fill="FFFFFF"/>
            <w:vAlign w:val="center"/>
          </w:tcPr>
          <w:p w:rsidR="009C5B7F" w:rsidRPr="00BA4810" w:rsidRDefault="009C5B7F" w:rsidP="00A80929">
            <w:pPr>
              <w:autoSpaceDE w:val="0"/>
              <w:autoSpaceDN w:val="0"/>
              <w:adjustRightInd w:val="0"/>
              <w:spacing w:after="0" w:line="240" w:lineRule="auto"/>
              <w:jc w:val="both"/>
              <w:rPr>
                <w:rFonts w:ascii="Times New Roman" w:eastAsia="Calibri" w:hAnsi="Times New Roman" w:cs="Times New Roman"/>
                <w:sz w:val="20"/>
                <w:szCs w:val="24"/>
              </w:rPr>
            </w:pPr>
          </w:p>
        </w:tc>
        <w:tc>
          <w:tcPr>
            <w:tcW w:w="850" w:type="dxa"/>
            <w:tcBorders>
              <w:top w:val="single" w:sz="16" w:space="0" w:color="000000"/>
              <w:bottom w:val="nil"/>
            </w:tcBorders>
            <w:shd w:val="clear" w:color="auto" w:fill="FFFFFF"/>
            <w:vAlign w:val="center"/>
          </w:tcPr>
          <w:p w:rsidR="009C5B7F" w:rsidRPr="00BA4810" w:rsidRDefault="009C5B7F" w:rsidP="00A80929">
            <w:pPr>
              <w:autoSpaceDE w:val="0"/>
              <w:autoSpaceDN w:val="0"/>
              <w:adjustRightInd w:val="0"/>
              <w:spacing w:after="0" w:line="240" w:lineRule="auto"/>
              <w:jc w:val="both"/>
              <w:rPr>
                <w:rFonts w:ascii="Arial" w:eastAsia="Calibri" w:hAnsi="Arial" w:cs="Arial"/>
                <w:sz w:val="20"/>
                <w:szCs w:val="24"/>
              </w:rPr>
            </w:pPr>
            <w:r w:rsidRPr="00BA4810">
              <w:rPr>
                <w:rFonts w:ascii="Arial" w:eastAsia="Calibri" w:hAnsi="Arial" w:cs="Arial"/>
                <w:sz w:val="20"/>
                <w:szCs w:val="24"/>
              </w:rPr>
              <w:t>1.306</w:t>
            </w:r>
          </w:p>
        </w:tc>
        <w:tc>
          <w:tcPr>
            <w:tcW w:w="709" w:type="dxa"/>
            <w:tcBorders>
              <w:top w:val="single" w:sz="16" w:space="0" w:color="000000"/>
              <w:bottom w:val="nil"/>
              <w:right w:val="single" w:sz="16" w:space="0" w:color="000000"/>
            </w:tcBorders>
            <w:shd w:val="clear" w:color="auto" w:fill="FFFFFF"/>
            <w:vAlign w:val="center"/>
          </w:tcPr>
          <w:p w:rsidR="009C5B7F" w:rsidRPr="00BA4810" w:rsidRDefault="009C5B7F" w:rsidP="00A80929">
            <w:pPr>
              <w:autoSpaceDE w:val="0"/>
              <w:autoSpaceDN w:val="0"/>
              <w:adjustRightInd w:val="0"/>
              <w:spacing w:after="0" w:line="240" w:lineRule="auto"/>
              <w:jc w:val="both"/>
              <w:rPr>
                <w:rFonts w:ascii="Arial" w:eastAsia="Calibri" w:hAnsi="Arial" w:cs="Arial"/>
                <w:sz w:val="20"/>
                <w:szCs w:val="24"/>
              </w:rPr>
            </w:pPr>
            <w:r w:rsidRPr="00BA4810">
              <w:rPr>
                <w:rFonts w:ascii="Arial" w:eastAsia="Calibri" w:hAnsi="Arial" w:cs="Arial"/>
                <w:sz w:val="20"/>
                <w:szCs w:val="24"/>
              </w:rPr>
              <w:t>.197</w:t>
            </w:r>
          </w:p>
        </w:tc>
      </w:tr>
      <w:tr w:rsidR="009C5B7F" w:rsidRPr="00BA4810" w:rsidTr="00BA4810">
        <w:trPr>
          <w:cantSplit/>
          <w:trHeight w:val="113"/>
          <w:jc w:val="center"/>
        </w:trPr>
        <w:tc>
          <w:tcPr>
            <w:tcW w:w="303" w:type="dxa"/>
            <w:vMerge/>
            <w:tcBorders>
              <w:top w:val="single" w:sz="16" w:space="0" w:color="000000"/>
              <w:left w:val="single" w:sz="16" w:space="0" w:color="000000"/>
              <w:bottom w:val="single" w:sz="16" w:space="0" w:color="000000"/>
              <w:right w:val="nil"/>
            </w:tcBorders>
            <w:shd w:val="clear" w:color="auto" w:fill="FFFFFF"/>
          </w:tcPr>
          <w:p w:rsidR="009C5B7F" w:rsidRPr="00BA4810" w:rsidRDefault="009C5B7F" w:rsidP="00A80929">
            <w:pPr>
              <w:autoSpaceDE w:val="0"/>
              <w:autoSpaceDN w:val="0"/>
              <w:adjustRightInd w:val="0"/>
              <w:spacing w:after="0" w:line="240" w:lineRule="auto"/>
              <w:jc w:val="both"/>
              <w:rPr>
                <w:rFonts w:ascii="Arial" w:eastAsia="Calibri" w:hAnsi="Arial" w:cs="Arial"/>
                <w:sz w:val="20"/>
                <w:szCs w:val="24"/>
              </w:rPr>
            </w:pPr>
          </w:p>
        </w:tc>
        <w:tc>
          <w:tcPr>
            <w:tcW w:w="1257" w:type="dxa"/>
            <w:tcBorders>
              <w:top w:val="nil"/>
              <w:left w:val="nil"/>
              <w:bottom w:val="nil"/>
              <w:right w:val="single" w:sz="16" w:space="0" w:color="000000"/>
            </w:tcBorders>
            <w:shd w:val="clear" w:color="auto" w:fill="FFFFFF"/>
          </w:tcPr>
          <w:p w:rsidR="009C5B7F" w:rsidRPr="00BA4810" w:rsidRDefault="009C5B7F" w:rsidP="00A80929">
            <w:pPr>
              <w:autoSpaceDE w:val="0"/>
              <w:autoSpaceDN w:val="0"/>
              <w:adjustRightInd w:val="0"/>
              <w:spacing w:after="0" w:line="240" w:lineRule="auto"/>
              <w:jc w:val="both"/>
              <w:rPr>
                <w:rFonts w:ascii="Arial" w:eastAsia="Calibri" w:hAnsi="Arial" w:cs="Arial"/>
                <w:sz w:val="20"/>
                <w:szCs w:val="24"/>
              </w:rPr>
            </w:pPr>
            <w:r w:rsidRPr="00BA4810">
              <w:rPr>
                <w:rFonts w:ascii="Arial" w:eastAsia="Calibri" w:hAnsi="Arial" w:cs="Arial"/>
                <w:sz w:val="20"/>
                <w:szCs w:val="24"/>
              </w:rPr>
              <w:t>CR</w:t>
            </w:r>
          </w:p>
        </w:tc>
        <w:tc>
          <w:tcPr>
            <w:tcW w:w="992" w:type="dxa"/>
            <w:tcBorders>
              <w:top w:val="nil"/>
              <w:left w:val="single" w:sz="16" w:space="0" w:color="000000"/>
              <w:bottom w:val="nil"/>
            </w:tcBorders>
            <w:shd w:val="clear" w:color="auto" w:fill="FFFFFF"/>
            <w:vAlign w:val="center"/>
          </w:tcPr>
          <w:p w:rsidR="009C5B7F" w:rsidRPr="00BA4810" w:rsidRDefault="009C5B7F" w:rsidP="00A80929">
            <w:pPr>
              <w:autoSpaceDE w:val="0"/>
              <w:autoSpaceDN w:val="0"/>
              <w:adjustRightInd w:val="0"/>
              <w:spacing w:after="0" w:line="240" w:lineRule="auto"/>
              <w:jc w:val="both"/>
              <w:rPr>
                <w:rFonts w:ascii="Arial" w:eastAsia="Calibri" w:hAnsi="Arial" w:cs="Arial"/>
                <w:sz w:val="20"/>
                <w:szCs w:val="24"/>
              </w:rPr>
            </w:pPr>
            <w:r w:rsidRPr="00BA4810">
              <w:rPr>
                <w:rFonts w:ascii="Arial" w:eastAsia="Calibri" w:hAnsi="Arial" w:cs="Arial"/>
                <w:sz w:val="20"/>
                <w:szCs w:val="24"/>
              </w:rPr>
              <w:t>.007</w:t>
            </w:r>
          </w:p>
        </w:tc>
        <w:tc>
          <w:tcPr>
            <w:tcW w:w="1276" w:type="dxa"/>
            <w:tcBorders>
              <w:top w:val="nil"/>
              <w:bottom w:val="nil"/>
            </w:tcBorders>
            <w:shd w:val="clear" w:color="auto" w:fill="FFFFFF"/>
            <w:vAlign w:val="center"/>
          </w:tcPr>
          <w:p w:rsidR="009C5B7F" w:rsidRPr="00BA4810" w:rsidRDefault="009C5B7F" w:rsidP="00A80929">
            <w:pPr>
              <w:autoSpaceDE w:val="0"/>
              <w:autoSpaceDN w:val="0"/>
              <w:adjustRightInd w:val="0"/>
              <w:spacing w:after="0" w:line="240" w:lineRule="auto"/>
              <w:jc w:val="both"/>
              <w:rPr>
                <w:rFonts w:ascii="Arial" w:eastAsia="Calibri" w:hAnsi="Arial" w:cs="Arial"/>
                <w:sz w:val="20"/>
                <w:szCs w:val="24"/>
              </w:rPr>
            </w:pPr>
            <w:r w:rsidRPr="00BA4810">
              <w:rPr>
                <w:rFonts w:ascii="Arial" w:eastAsia="Calibri" w:hAnsi="Arial" w:cs="Arial"/>
                <w:sz w:val="20"/>
                <w:szCs w:val="24"/>
              </w:rPr>
              <w:t>.001</w:t>
            </w:r>
          </w:p>
        </w:tc>
        <w:tc>
          <w:tcPr>
            <w:tcW w:w="1701" w:type="dxa"/>
            <w:tcBorders>
              <w:top w:val="nil"/>
              <w:bottom w:val="nil"/>
            </w:tcBorders>
            <w:shd w:val="clear" w:color="auto" w:fill="FFFFFF"/>
            <w:vAlign w:val="center"/>
          </w:tcPr>
          <w:p w:rsidR="009C5B7F" w:rsidRPr="00BA4810" w:rsidRDefault="009C5B7F" w:rsidP="00A80929">
            <w:pPr>
              <w:autoSpaceDE w:val="0"/>
              <w:autoSpaceDN w:val="0"/>
              <w:adjustRightInd w:val="0"/>
              <w:spacing w:after="0" w:line="240" w:lineRule="auto"/>
              <w:jc w:val="both"/>
              <w:rPr>
                <w:rFonts w:ascii="Arial" w:eastAsia="Calibri" w:hAnsi="Arial" w:cs="Arial"/>
                <w:sz w:val="20"/>
                <w:szCs w:val="24"/>
              </w:rPr>
            </w:pPr>
            <w:r w:rsidRPr="00BA4810">
              <w:rPr>
                <w:rFonts w:ascii="Arial" w:eastAsia="Calibri" w:hAnsi="Arial" w:cs="Arial"/>
                <w:sz w:val="20"/>
                <w:szCs w:val="24"/>
              </w:rPr>
              <w:t>.604</w:t>
            </w:r>
          </w:p>
        </w:tc>
        <w:tc>
          <w:tcPr>
            <w:tcW w:w="850" w:type="dxa"/>
            <w:tcBorders>
              <w:top w:val="nil"/>
              <w:bottom w:val="nil"/>
            </w:tcBorders>
            <w:shd w:val="clear" w:color="auto" w:fill="FFFFFF"/>
            <w:vAlign w:val="center"/>
          </w:tcPr>
          <w:p w:rsidR="009C5B7F" w:rsidRPr="00BA4810" w:rsidRDefault="009C5B7F" w:rsidP="00A80929">
            <w:pPr>
              <w:autoSpaceDE w:val="0"/>
              <w:autoSpaceDN w:val="0"/>
              <w:adjustRightInd w:val="0"/>
              <w:spacing w:after="0" w:line="240" w:lineRule="auto"/>
              <w:jc w:val="both"/>
              <w:rPr>
                <w:rFonts w:ascii="Arial" w:eastAsia="Calibri" w:hAnsi="Arial" w:cs="Arial"/>
                <w:sz w:val="20"/>
                <w:szCs w:val="24"/>
              </w:rPr>
            </w:pPr>
            <w:r w:rsidRPr="00BA4810">
              <w:rPr>
                <w:rFonts w:ascii="Arial" w:eastAsia="Calibri" w:hAnsi="Arial" w:cs="Arial"/>
                <w:sz w:val="20"/>
                <w:szCs w:val="24"/>
              </w:rPr>
              <w:t>4.696</w:t>
            </w:r>
          </w:p>
        </w:tc>
        <w:tc>
          <w:tcPr>
            <w:tcW w:w="709" w:type="dxa"/>
            <w:tcBorders>
              <w:top w:val="nil"/>
              <w:bottom w:val="nil"/>
              <w:right w:val="single" w:sz="16" w:space="0" w:color="000000"/>
            </w:tcBorders>
            <w:shd w:val="clear" w:color="auto" w:fill="FFFFFF"/>
            <w:vAlign w:val="center"/>
          </w:tcPr>
          <w:p w:rsidR="009C5B7F" w:rsidRPr="00BA4810" w:rsidRDefault="009C5B7F" w:rsidP="00A80929">
            <w:pPr>
              <w:autoSpaceDE w:val="0"/>
              <w:autoSpaceDN w:val="0"/>
              <w:adjustRightInd w:val="0"/>
              <w:spacing w:after="0" w:line="240" w:lineRule="auto"/>
              <w:jc w:val="both"/>
              <w:rPr>
                <w:rFonts w:ascii="Arial" w:eastAsia="Calibri" w:hAnsi="Arial" w:cs="Arial"/>
                <w:sz w:val="20"/>
                <w:szCs w:val="24"/>
              </w:rPr>
            </w:pPr>
            <w:r w:rsidRPr="00BA4810">
              <w:rPr>
                <w:rFonts w:ascii="Arial" w:eastAsia="Calibri" w:hAnsi="Arial" w:cs="Arial"/>
                <w:sz w:val="20"/>
                <w:szCs w:val="24"/>
              </w:rPr>
              <w:t>.000</w:t>
            </w:r>
          </w:p>
        </w:tc>
      </w:tr>
      <w:tr w:rsidR="009C5B7F" w:rsidRPr="00BA4810" w:rsidTr="00BA4810">
        <w:trPr>
          <w:cantSplit/>
          <w:trHeight w:val="113"/>
          <w:jc w:val="center"/>
        </w:trPr>
        <w:tc>
          <w:tcPr>
            <w:tcW w:w="303" w:type="dxa"/>
            <w:vMerge/>
            <w:tcBorders>
              <w:top w:val="single" w:sz="16" w:space="0" w:color="000000"/>
              <w:left w:val="single" w:sz="16" w:space="0" w:color="000000"/>
              <w:bottom w:val="single" w:sz="16" w:space="0" w:color="000000"/>
              <w:right w:val="nil"/>
            </w:tcBorders>
            <w:shd w:val="clear" w:color="auto" w:fill="FFFFFF"/>
          </w:tcPr>
          <w:p w:rsidR="009C5B7F" w:rsidRPr="00BA4810" w:rsidRDefault="009C5B7F" w:rsidP="00A80929">
            <w:pPr>
              <w:autoSpaceDE w:val="0"/>
              <w:autoSpaceDN w:val="0"/>
              <w:adjustRightInd w:val="0"/>
              <w:spacing w:after="0" w:line="240" w:lineRule="auto"/>
              <w:jc w:val="both"/>
              <w:rPr>
                <w:rFonts w:ascii="Arial" w:eastAsia="Calibri" w:hAnsi="Arial" w:cs="Arial"/>
                <w:sz w:val="20"/>
                <w:szCs w:val="24"/>
              </w:rPr>
            </w:pPr>
          </w:p>
        </w:tc>
        <w:tc>
          <w:tcPr>
            <w:tcW w:w="1257" w:type="dxa"/>
            <w:tcBorders>
              <w:top w:val="nil"/>
              <w:left w:val="nil"/>
              <w:bottom w:val="nil"/>
              <w:right w:val="single" w:sz="16" w:space="0" w:color="000000"/>
            </w:tcBorders>
            <w:shd w:val="clear" w:color="auto" w:fill="FFFFFF"/>
          </w:tcPr>
          <w:p w:rsidR="009C5B7F" w:rsidRPr="00BA4810" w:rsidRDefault="009C5B7F" w:rsidP="00A80929">
            <w:pPr>
              <w:autoSpaceDE w:val="0"/>
              <w:autoSpaceDN w:val="0"/>
              <w:adjustRightInd w:val="0"/>
              <w:spacing w:after="0" w:line="240" w:lineRule="auto"/>
              <w:jc w:val="both"/>
              <w:rPr>
                <w:rFonts w:ascii="Arial" w:eastAsia="Calibri" w:hAnsi="Arial" w:cs="Arial"/>
                <w:sz w:val="20"/>
                <w:szCs w:val="24"/>
              </w:rPr>
            </w:pPr>
            <w:r w:rsidRPr="00BA4810">
              <w:rPr>
                <w:rFonts w:ascii="Arial" w:eastAsia="Calibri" w:hAnsi="Arial" w:cs="Arial"/>
                <w:sz w:val="20"/>
                <w:szCs w:val="24"/>
              </w:rPr>
              <w:t>DTER</w:t>
            </w:r>
          </w:p>
        </w:tc>
        <w:tc>
          <w:tcPr>
            <w:tcW w:w="992" w:type="dxa"/>
            <w:tcBorders>
              <w:top w:val="nil"/>
              <w:left w:val="single" w:sz="16" w:space="0" w:color="000000"/>
              <w:bottom w:val="nil"/>
            </w:tcBorders>
            <w:shd w:val="clear" w:color="auto" w:fill="FFFFFF"/>
            <w:vAlign w:val="center"/>
          </w:tcPr>
          <w:p w:rsidR="009C5B7F" w:rsidRPr="00BA4810" w:rsidRDefault="009C5B7F" w:rsidP="00A80929">
            <w:pPr>
              <w:autoSpaceDE w:val="0"/>
              <w:autoSpaceDN w:val="0"/>
              <w:adjustRightInd w:val="0"/>
              <w:spacing w:after="0" w:line="240" w:lineRule="auto"/>
              <w:jc w:val="both"/>
              <w:rPr>
                <w:rFonts w:ascii="Arial" w:eastAsia="Calibri" w:hAnsi="Arial" w:cs="Arial"/>
                <w:sz w:val="20"/>
                <w:szCs w:val="24"/>
              </w:rPr>
            </w:pPr>
            <w:r w:rsidRPr="00BA4810">
              <w:rPr>
                <w:rFonts w:ascii="Arial" w:eastAsia="Calibri" w:hAnsi="Arial" w:cs="Arial"/>
                <w:sz w:val="20"/>
                <w:szCs w:val="24"/>
              </w:rPr>
              <w:t>-.009</w:t>
            </w:r>
          </w:p>
        </w:tc>
        <w:tc>
          <w:tcPr>
            <w:tcW w:w="1276" w:type="dxa"/>
            <w:tcBorders>
              <w:top w:val="nil"/>
              <w:bottom w:val="nil"/>
            </w:tcBorders>
            <w:shd w:val="clear" w:color="auto" w:fill="FFFFFF"/>
            <w:vAlign w:val="center"/>
          </w:tcPr>
          <w:p w:rsidR="009C5B7F" w:rsidRPr="00BA4810" w:rsidRDefault="009C5B7F" w:rsidP="00A80929">
            <w:pPr>
              <w:autoSpaceDE w:val="0"/>
              <w:autoSpaceDN w:val="0"/>
              <w:adjustRightInd w:val="0"/>
              <w:spacing w:after="0" w:line="240" w:lineRule="auto"/>
              <w:jc w:val="both"/>
              <w:rPr>
                <w:rFonts w:ascii="Arial" w:eastAsia="Calibri" w:hAnsi="Arial" w:cs="Arial"/>
                <w:sz w:val="20"/>
                <w:szCs w:val="24"/>
              </w:rPr>
            </w:pPr>
            <w:r w:rsidRPr="00BA4810">
              <w:rPr>
                <w:rFonts w:ascii="Arial" w:eastAsia="Calibri" w:hAnsi="Arial" w:cs="Arial"/>
                <w:sz w:val="20"/>
                <w:szCs w:val="24"/>
              </w:rPr>
              <w:t>.004</w:t>
            </w:r>
          </w:p>
        </w:tc>
        <w:tc>
          <w:tcPr>
            <w:tcW w:w="1701" w:type="dxa"/>
            <w:tcBorders>
              <w:top w:val="nil"/>
              <w:bottom w:val="nil"/>
            </w:tcBorders>
            <w:shd w:val="clear" w:color="auto" w:fill="FFFFFF"/>
            <w:vAlign w:val="center"/>
          </w:tcPr>
          <w:p w:rsidR="009C5B7F" w:rsidRPr="00BA4810" w:rsidRDefault="009C5B7F" w:rsidP="00A80929">
            <w:pPr>
              <w:autoSpaceDE w:val="0"/>
              <w:autoSpaceDN w:val="0"/>
              <w:adjustRightInd w:val="0"/>
              <w:spacing w:after="0" w:line="240" w:lineRule="auto"/>
              <w:jc w:val="both"/>
              <w:rPr>
                <w:rFonts w:ascii="Arial" w:eastAsia="Calibri" w:hAnsi="Arial" w:cs="Arial"/>
                <w:sz w:val="20"/>
                <w:szCs w:val="24"/>
              </w:rPr>
            </w:pPr>
            <w:r w:rsidRPr="00BA4810">
              <w:rPr>
                <w:rFonts w:ascii="Arial" w:eastAsia="Calibri" w:hAnsi="Arial" w:cs="Arial"/>
                <w:sz w:val="20"/>
                <w:szCs w:val="24"/>
              </w:rPr>
              <w:t>-.214</w:t>
            </w:r>
          </w:p>
        </w:tc>
        <w:tc>
          <w:tcPr>
            <w:tcW w:w="850" w:type="dxa"/>
            <w:tcBorders>
              <w:top w:val="nil"/>
              <w:bottom w:val="nil"/>
            </w:tcBorders>
            <w:shd w:val="clear" w:color="auto" w:fill="FFFFFF"/>
            <w:vAlign w:val="center"/>
          </w:tcPr>
          <w:p w:rsidR="009C5B7F" w:rsidRPr="00BA4810" w:rsidRDefault="009C5B7F" w:rsidP="00A80929">
            <w:pPr>
              <w:autoSpaceDE w:val="0"/>
              <w:autoSpaceDN w:val="0"/>
              <w:adjustRightInd w:val="0"/>
              <w:spacing w:after="0" w:line="240" w:lineRule="auto"/>
              <w:jc w:val="both"/>
              <w:rPr>
                <w:rFonts w:ascii="Arial" w:eastAsia="Calibri" w:hAnsi="Arial" w:cs="Arial"/>
                <w:sz w:val="20"/>
                <w:szCs w:val="24"/>
              </w:rPr>
            </w:pPr>
            <w:r w:rsidRPr="00BA4810">
              <w:rPr>
                <w:rFonts w:ascii="Arial" w:eastAsia="Calibri" w:hAnsi="Arial" w:cs="Arial"/>
                <w:sz w:val="20"/>
                <w:szCs w:val="24"/>
              </w:rPr>
              <w:t>-2.375</w:t>
            </w:r>
          </w:p>
        </w:tc>
        <w:tc>
          <w:tcPr>
            <w:tcW w:w="709" w:type="dxa"/>
            <w:tcBorders>
              <w:top w:val="nil"/>
              <w:bottom w:val="nil"/>
              <w:right w:val="single" w:sz="16" w:space="0" w:color="000000"/>
            </w:tcBorders>
            <w:shd w:val="clear" w:color="auto" w:fill="FFFFFF"/>
            <w:vAlign w:val="center"/>
          </w:tcPr>
          <w:p w:rsidR="009C5B7F" w:rsidRPr="00BA4810" w:rsidRDefault="009C5B7F" w:rsidP="00A80929">
            <w:pPr>
              <w:autoSpaceDE w:val="0"/>
              <w:autoSpaceDN w:val="0"/>
              <w:adjustRightInd w:val="0"/>
              <w:spacing w:after="0" w:line="240" w:lineRule="auto"/>
              <w:jc w:val="both"/>
              <w:rPr>
                <w:rFonts w:ascii="Arial" w:eastAsia="Calibri" w:hAnsi="Arial" w:cs="Arial"/>
                <w:sz w:val="20"/>
                <w:szCs w:val="24"/>
              </w:rPr>
            </w:pPr>
            <w:r w:rsidRPr="00BA4810">
              <w:rPr>
                <w:rFonts w:ascii="Arial" w:eastAsia="Calibri" w:hAnsi="Arial" w:cs="Arial"/>
                <w:sz w:val="20"/>
                <w:szCs w:val="24"/>
              </w:rPr>
              <w:t>.021</w:t>
            </w:r>
          </w:p>
        </w:tc>
      </w:tr>
      <w:tr w:rsidR="009C5B7F" w:rsidRPr="00BA4810" w:rsidTr="00BA4810">
        <w:trPr>
          <w:cantSplit/>
          <w:trHeight w:val="113"/>
          <w:jc w:val="center"/>
        </w:trPr>
        <w:tc>
          <w:tcPr>
            <w:tcW w:w="303" w:type="dxa"/>
            <w:vMerge/>
            <w:tcBorders>
              <w:top w:val="single" w:sz="16" w:space="0" w:color="000000"/>
              <w:left w:val="single" w:sz="16" w:space="0" w:color="000000"/>
              <w:bottom w:val="single" w:sz="16" w:space="0" w:color="000000"/>
              <w:right w:val="nil"/>
            </w:tcBorders>
            <w:shd w:val="clear" w:color="auto" w:fill="FFFFFF"/>
          </w:tcPr>
          <w:p w:rsidR="009C5B7F" w:rsidRPr="00BA4810" w:rsidRDefault="009C5B7F" w:rsidP="00A80929">
            <w:pPr>
              <w:autoSpaceDE w:val="0"/>
              <w:autoSpaceDN w:val="0"/>
              <w:adjustRightInd w:val="0"/>
              <w:spacing w:after="0" w:line="240" w:lineRule="auto"/>
              <w:jc w:val="both"/>
              <w:rPr>
                <w:rFonts w:ascii="Arial" w:eastAsia="Calibri" w:hAnsi="Arial" w:cs="Arial"/>
                <w:sz w:val="20"/>
                <w:szCs w:val="24"/>
              </w:rPr>
            </w:pPr>
          </w:p>
        </w:tc>
        <w:tc>
          <w:tcPr>
            <w:tcW w:w="1257" w:type="dxa"/>
            <w:tcBorders>
              <w:top w:val="nil"/>
              <w:left w:val="nil"/>
              <w:bottom w:val="single" w:sz="16" w:space="0" w:color="000000"/>
              <w:right w:val="single" w:sz="16" w:space="0" w:color="000000"/>
            </w:tcBorders>
            <w:shd w:val="clear" w:color="auto" w:fill="FFFFFF"/>
          </w:tcPr>
          <w:p w:rsidR="009C5B7F" w:rsidRPr="00BA4810" w:rsidRDefault="009C5B7F" w:rsidP="00A80929">
            <w:pPr>
              <w:autoSpaceDE w:val="0"/>
              <w:autoSpaceDN w:val="0"/>
              <w:adjustRightInd w:val="0"/>
              <w:spacing w:after="0" w:line="240" w:lineRule="auto"/>
              <w:jc w:val="both"/>
              <w:rPr>
                <w:rFonts w:ascii="Arial" w:eastAsia="Calibri" w:hAnsi="Arial" w:cs="Arial"/>
                <w:sz w:val="20"/>
                <w:szCs w:val="24"/>
              </w:rPr>
            </w:pPr>
            <w:r w:rsidRPr="00BA4810">
              <w:rPr>
                <w:rFonts w:ascii="Arial" w:eastAsia="Calibri" w:hAnsi="Arial" w:cs="Arial"/>
                <w:sz w:val="20"/>
                <w:szCs w:val="24"/>
              </w:rPr>
              <w:t>WCTO</w:t>
            </w:r>
          </w:p>
        </w:tc>
        <w:tc>
          <w:tcPr>
            <w:tcW w:w="992" w:type="dxa"/>
            <w:tcBorders>
              <w:top w:val="nil"/>
              <w:left w:val="single" w:sz="16" w:space="0" w:color="000000"/>
              <w:bottom w:val="single" w:sz="16" w:space="0" w:color="000000"/>
            </w:tcBorders>
            <w:shd w:val="clear" w:color="auto" w:fill="FFFFFF"/>
            <w:vAlign w:val="center"/>
          </w:tcPr>
          <w:p w:rsidR="009C5B7F" w:rsidRPr="00BA4810" w:rsidRDefault="009C5B7F" w:rsidP="00A80929">
            <w:pPr>
              <w:autoSpaceDE w:val="0"/>
              <w:autoSpaceDN w:val="0"/>
              <w:adjustRightInd w:val="0"/>
              <w:spacing w:after="0" w:line="240" w:lineRule="auto"/>
              <w:jc w:val="both"/>
              <w:rPr>
                <w:rFonts w:ascii="Arial" w:eastAsia="Calibri" w:hAnsi="Arial" w:cs="Arial"/>
                <w:sz w:val="20"/>
                <w:szCs w:val="24"/>
              </w:rPr>
            </w:pPr>
            <w:r w:rsidRPr="00BA4810">
              <w:rPr>
                <w:rFonts w:ascii="Arial" w:eastAsia="Calibri" w:hAnsi="Arial" w:cs="Arial"/>
                <w:sz w:val="20"/>
                <w:szCs w:val="24"/>
              </w:rPr>
              <w:t>.002</w:t>
            </w:r>
          </w:p>
        </w:tc>
        <w:tc>
          <w:tcPr>
            <w:tcW w:w="1276" w:type="dxa"/>
            <w:tcBorders>
              <w:top w:val="nil"/>
              <w:bottom w:val="single" w:sz="16" w:space="0" w:color="000000"/>
            </w:tcBorders>
            <w:shd w:val="clear" w:color="auto" w:fill="FFFFFF"/>
            <w:vAlign w:val="center"/>
          </w:tcPr>
          <w:p w:rsidR="009C5B7F" w:rsidRPr="00BA4810" w:rsidRDefault="009C5B7F" w:rsidP="00A80929">
            <w:pPr>
              <w:autoSpaceDE w:val="0"/>
              <w:autoSpaceDN w:val="0"/>
              <w:adjustRightInd w:val="0"/>
              <w:spacing w:after="0" w:line="240" w:lineRule="auto"/>
              <w:jc w:val="both"/>
              <w:rPr>
                <w:rFonts w:ascii="Arial" w:eastAsia="Calibri" w:hAnsi="Arial" w:cs="Arial"/>
                <w:sz w:val="20"/>
                <w:szCs w:val="24"/>
              </w:rPr>
            </w:pPr>
            <w:r w:rsidRPr="00BA4810">
              <w:rPr>
                <w:rFonts w:ascii="Arial" w:eastAsia="Calibri" w:hAnsi="Arial" w:cs="Arial"/>
                <w:sz w:val="20"/>
                <w:szCs w:val="24"/>
              </w:rPr>
              <w:t>.000</w:t>
            </w:r>
          </w:p>
        </w:tc>
        <w:tc>
          <w:tcPr>
            <w:tcW w:w="1701" w:type="dxa"/>
            <w:tcBorders>
              <w:top w:val="nil"/>
              <w:bottom w:val="single" w:sz="16" w:space="0" w:color="000000"/>
            </w:tcBorders>
            <w:shd w:val="clear" w:color="auto" w:fill="FFFFFF"/>
            <w:vAlign w:val="center"/>
          </w:tcPr>
          <w:p w:rsidR="009C5B7F" w:rsidRPr="00BA4810" w:rsidRDefault="009C5B7F" w:rsidP="00A80929">
            <w:pPr>
              <w:autoSpaceDE w:val="0"/>
              <w:autoSpaceDN w:val="0"/>
              <w:adjustRightInd w:val="0"/>
              <w:spacing w:after="0" w:line="240" w:lineRule="auto"/>
              <w:jc w:val="both"/>
              <w:rPr>
                <w:rFonts w:ascii="Arial" w:eastAsia="Calibri" w:hAnsi="Arial" w:cs="Arial"/>
                <w:sz w:val="20"/>
                <w:szCs w:val="24"/>
              </w:rPr>
            </w:pPr>
            <w:r w:rsidRPr="00BA4810">
              <w:rPr>
                <w:rFonts w:ascii="Arial" w:eastAsia="Calibri" w:hAnsi="Arial" w:cs="Arial"/>
                <w:sz w:val="20"/>
                <w:szCs w:val="24"/>
              </w:rPr>
              <w:t>.995</w:t>
            </w:r>
          </w:p>
        </w:tc>
        <w:tc>
          <w:tcPr>
            <w:tcW w:w="850" w:type="dxa"/>
            <w:tcBorders>
              <w:top w:val="nil"/>
              <w:bottom w:val="single" w:sz="16" w:space="0" w:color="000000"/>
            </w:tcBorders>
            <w:shd w:val="clear" w:color="auto" w:fill="FFFFFF"/>
            <w:vAlign w:val="center"/>
          </w:tcPr>
          <w:p w:rsidR="009C5B7F" w:rsidRPr="00BA4810" w:rsidRDefault="009C5B7F" w:rsidP="00A80929">
            <w:pPr>
              <w:autoSpaceDE w:val="0"/>
              <w:autoSpaceDN w:val="0"/>
              <w:adjustRightInd w:val="0"/>
              <w:spacing w:after="0" w:line="240" w:lineRule="auto"/>
              <w:jc w:val="both"/>
              <w:rPr>
                <w:rFonts w:ascii="Arial" w:eastAsia="Calibri" w:hAnsi="Arial" w:cs="Arial"/>
                <w:sz w:val="20"/>
                <w:szCs w:val="24"/>
              </w:rPr>
            </w:pPr>
            <w:r w:rsidRPr="00BA4810">
              <w:rPr>
                <w:rFonts w:ascii="Arial" w:eastAsia="Calibri" w:hAnsi="Arial" w:cs="Arial"/>
                <w:sz w:val="20"/>
                <w:szCs w:val="24"/>
              </w:rPr>
              <w:t>7.739</w:t>
            </w:r>
          </w:p>
        </w:tc>
        <w:tc>
          <w:tcPr>
            <w:tcW w:w="709" w:type="dxa"/>
            <w:tcBorders>
              <w:top w:val="nil"/>
              <w:bottom w:val="single" w:sz="16" w:space="0" w:color="000000"/>
              <w:right w:val="single" w:sz="16" w:space="0" w:color="000000"/>
            </w:tcBorders>
            <w:shd w:val="clear" w:color="auto" w:fill="FFFFFF"/>
            <w:vAlign w:val="center"/>
          </w:tcPr>
          <w:p w:rsidR="009C5B7F" w:rsidRPr="00BA4810" w:rsidRDefault="009C5B7F" w:rsidP="00A80929">
            <w:pPr>
              <w:autoSpaceDE w:val="0"/>
              <w:autoSpaceDN w:val="0"/>
              <w:adjustRightInd w:val="0"/>
              <w:spacing w:after="0" w:line="240" w:lineRule="auto"/>
              <w:jc w:val="both"/>
              <w:rPr>
                <w:rFonts w:ascii="Arial" w:eastAsia="Calibri" w:hAnsi="Arial" w:cs="Arial"/>
                <w:sz w:val="20"/>
                <w:szCs w:val="24"/>
              </w:rPr>
            </w:pPr>
            <w:r w:rsidRPr="00BA4810">
              <w:rPr>
                <w:rFonts w:ascii="Arial" w:eastAsia="Calibri" w:hAnsi="Arial" w:cs="Arial"/>
                <w:sz w:val="20"/>
                <w:szCs w:val="24"/>
              </w:rPr>
              <w:t>.000</w:t>
            </w:r>
          </w:p>
        </w:tc>
      </w:tr>
      <w:tr w:rsidR="009C5B7F" w:rsidRPr="00BA4810" w:rsidTr="00BA4810">
        <w:trPr>
          <w:cantSplit/>
          <w:trHeight w:val="113"/>
          <w:jc w:val="center"/>
        </w:trPr>
        <w:tc>
          <w:tcPr>
            <w:tcW w:w="7088" w:type="dxa"/>
            <w:gridSpan w:val="7"/>
            <w:tcBorders>
              <w:top w:val="nil"/>
              <w:left w:val="nil"/>
              <w:bottom w:val="nil"/>
              <w:right w:val="nil"/>
            </w:tcBorders>
            <w:shd w:val="clear" w:color="auto" w:fill="FFFFFF"/>
          </w:tcPr>
          <w:p w:rsidR="009C5B7F" w:rsidRPr="00BA4810" w:rsidRDefault="009C5B7F" w:rsidP="00A80929">
            <w:pPr>
              <w:autoSpaceDE w:val="0"/>
              <w:autoSpaceDN w:val="0"/>
              <w:adjustRightInd w:val="0"/>
              <w:spacing w:after="0" w:line="240" w:lineRule="auto"/>
              <w:jc w:val="both"/>
              <w:rPr>
                <w:rFonts w:ascii="Arial" w:eastAsia="Calibri" w:hAnsi="Arial" w:cs="Arial"/>
                <w:sz w:val="20"/>
                <w:szCs w:val="24"/>
              </w:rPr>
            </w:pPr>
            <w:r w:rsidRPr="00BA4810">
              <w:rPr>
                <w:rFonts w:ascii="Arial" w:eastAsia="Calibri" w:hAnsi="Arial" w:cs="Arial"/>
                <w:sz w:val="20"/>
                <w:szCs w:val="24"/>
              </w:rPr>
              <w:t>a. Dependent Variable: ROE</w:t>
            </w:r>
          </w:p>
        </w:tc>
      </w:tr>
    </w:tbl>
    <w:p w:rsidR="00DC28BF" w:rsidRPr="00BA4810" w:rsidRDefault="00E14080" w:rsidP="00BA4810">
      <w:pPr>
        <w:spacing w:after="0" w:line="240" w:lineRule="auto"/>
        <w:ind w:left="426"/>
        <w:jc w:val="both"/>
        <w:rPr>
          <w:rFonts w:ascii="Times New Roman" w:hAnsi="Times New Roman" w:cs="Times New Roman"/>
          <w:sz w:val="24"/>
          <w:szCs w:val="24"/>
        </w:rPr>
      </w:pPr>
      <w:r w:rsidRPr="00BA4810">
        <w:rPr>
          <w:rFonts w:ascii="Times New Roman" w:hAnsi="Times New Roman" w:cs="Times New Roman"/>
          <w:i/>
          <w:sz w:val="24"/>
          <w:szCs w:val="24"/>
        </w:rPr>
        <w:t xml:space="preserve">Sumber : Data yang diolah dengan SPSS 23 </w:t>
      </w:r>
    </w:p>
    <w:p w:rsidR="00FA0D26" w:rsidRPr="00BA4810" w:rsidRDefault="00CE146A" w:rsidP="00A80929">
      <w:pPr>
        <w:kinsoku w:val="0"/>
        <w:overflowPunct w:val="0"/>
        <w:spacing w:after="0" w:line="240" w:lineRule="auto"/>
        <w:ind w:firstLine="426"/>
        <w:jc w:val="both"/>
        <w:rPr>
          <w:rFonts w:ascii="Times New Roman" w:eastAsia="Times New Roman" w:hAnsi="Times New Roman" w:cs="Times New Roman"/>
          <w:sz w:val="24"/>
          <w:szCs w:val="24"/>
        </w:rPr>
      </w:pPr>
      <w:r w:rsidRPr="00BA4810">
        <w:rPr>
          <w:rFonts w:ascii="Times New Roman" w:hAnsi="Times New Roman" w:cs="Times New Roman"/>
          <w:sz w:val="24"/>
          <w:szCs w:val="24"/>
        </w:rPr>
        <w:t>B</w:t>
      </w:r>
      <w:r w:rsidR="00FA0D26" w:rsidRPr="00BA4810">
        <w:rPr>
          <w:rFonts w:ascii="Times New Roman" w:hAnsi="Times New Roman" w:cs="Times New Roman"/>
          <w:sz w:val="24"/>
          <w:szCs w:val="24"/>
        </w:rPr>
        <w:t xml:space="preserve">erdasarkan tabel di atas pada kolom B (beta) didapatkan persamaan regresi </w:t>
      </w:r>
      <w:r w:rsidR="00FA0D26" w:rsidRPr="00BA4810">
        <w:rPr>
          <w:rFonts w:ascii="Times New Roman" w:eastAsia="Times New Roman" w:hAnsi="Times New Roman" w:cs="Times New Roman"/>
          <w:sz w:val="24"/>
          <w:szCs w:val="24"/>
        </w:rPr>
        <w:t>sebagai berikut :</w:t>
      </w:r>
    </w:p>
    <w:p w:rsidR="00CF7572" w:rsidRPr="00BA4810" w:rsidRDefault="00CD6374" w:rsidP="00B859E5">
      <w:pPr>
        <w:kinsoku w:val="0"/>
        <w:overflowPunct w:val="0"/>
        <w:spacing w:after="0" w:line="240" w:lineRule="auto"/>
        <w:jc w:val="center"/>
        <w:rPr>
          <w:rFonts w:ascii="Times New Roman" w:hAnsi="Times New Roman" w:cs="Times New Roman"/>
          <w:sz w:val="24"/>
          <w:szCs w:val="24"/>
          <w:vertAlign w:val="subscript"/>
        </w:rPr>
      </w:pPr>
      <w:r w:rsidRPr="00BA4810">
        <w:rPr>
          <w:rFonts w:ascii="Times New Roman" w:eastAsia="Times New Roman" w:hAnsi="Times New Roman" w:cs="Times New Roman"/>
          <w:sz w:val="24"/>
          <w:szCs w:val="24"/>
        </w:rPr>
        <w:t>ROE</w:t>
      </w:r>
      <w:r w:rsidR="00CF7572" w:rsidRPr="00BA4810">
        <w:rPr>
          <w:rFonts w:ascii="Times New Roman" w:eastAsia="Times New Roman" w:hAnsi="Times New Roman" w:cs="Times New Roman"/>
          <w:sz w:val="24"/>
          <w:szCs w:val="24"/>
        </w:rPr>
        <w:t xml:space="preserve"> = </w:t>
      </w:r>
      <w:r w:rsidR="00CF7572" w:rsidRPr="00BA4810">
        <w:rPr>
          <w:rFonts w:ascii="Times New Roman" w:hAnsi="Times New Roman" w:cs="Times New Roman"/>
          <w:sz w:val="24"/>
          <w:szCs w:val="24"/>
        </w:rPr>
        <w:t xml:space="preserve">0,005 + 0,007CR – 0,009DER </w:t>
      </w:r>
      <w:r w:rsidR="00CF7572" w:rsidRPr="00BA4810">
        <w:rPr>
          <w:rFonts w:ascii="Times New Roman" w:eastAsia="Times New Roman" w:hAnsi="Times New Roman" w:cs="Times New Roman"/>
          <w:sz w:val="24"/>
          <w:szCs w:val="24"/>
        </w:rPr>
        <w:t xml:space="preserve">+ </w:t>
      </w:r>
      <w:r w:rsidR="00CF7572" w:rsidRPr="00BA4810">
        <w:rPr>
          <w:rFonts w:ascii="Times New Roman" w:hAnsi="Times New Roman" w:cs="Times New Roman"/>
          <w:sz w:val="24"/>
          <w:szCs w:val="24"/>
        </w:rPr>
        <w:t>0,002WCTO</w:t>
      </w:r>
    </w:p>
    <w:p w:rsidR="00CF7572" w:rsidRPr="00BA4810" w:rsidRDefault="00CF7572" w:rsidP="00A80929">
      <w:pPr>
        <w:pStyle w:val="ListParagraph"/>
        <w:numPr>
          <w:ilvl w:val="0"/>
          <w:numId w:val="2"/>
        </w:numPr>
        <w:kinsoku w:val="0"/>
        <w:overflowPunct w:val="0"/>
        <w:spacing w:after="0" w:line="240" w:lineRule="auto"/>
        <w:ind w:left="284" w:hanging="284"/>
        <w:jc w:val="both"/>
        <w:rPr>
          <w:rFonts w:ascii="Times New Roman" w:hAnsi="Times New Roman" w:cs="Times New Roman"/>
          <w:sz w:val="24"/>
          <w:szCs w:val="24"/>
        </w:rPr>
      </w:pPr>
      <w:r w:rsidRPr="00BA4810">
        <w:rPr>
          <w:rFonts w:ascii="Times New Roman" w:hAnsi="Times New Roman" w:cs="Times New Roman"/>
          <w:sz w:val="24"/>
          <w:szCs w:val="24"/>
        </w:rPr>
        <w:t xml:space="preserve">Dari persamaan tersebut dapat dilihat bahwa konstanta/intersep sebesar 0,005 secara matematis menyatakan bahwa jika nilai </w:t>
      </w:r>
      <w:r w:rsidRPr="00BA4810">
        <w:rPr>
          <w:rFonts w:ascii="Times New Roman" w:hAnsi="Times New Roman" w:cs="Times New Roman"/>
          <w:i/>
          <w:sz w:val="24"/>
          <w:szCs w:val="24"/>
        </w:rPr>
        <w:t xml:space="preserve">current ratio, </w:t>
      </w:r>
      <w:r w:rsidRPr="00BA4810">
        <w:rPr>
          <w:rFonts w:ascii="Times New Roman" w:hAnsi="Times New Roman" w:cs="Times New Roman"/>
          <w:i/>
          <w:iCs/>
          <w:sz w:val="24"/>
          <w:szCs w:val="24"/>
        </w:rPr>
        <w:t xml:space="preserve">Debt to Equity Ratio </w:t>
      </w:r>
      <w:r w:rsidRPr="00BA4810">
        <w:rPr>
          <w:rFonts w:ascii="Times New Roman" w:hAnsi="Times New Roman" w:cs="Times New Roman"/>
          <w:iCs/>
          <w:sz w:val="24"/>
          <w:szCs w:val="24"/>
        </w:rPr>
        <w:t xml:space="preserve">dan </w:t>
      </w:r>
      <w:r w:rsidRPr="00BA4810">
        <w:rPr>
          <w:rFonts w:ascii="Times New Roman" w:hAnsi="Times New Roman" w:cs="Times New Roman"/>
          <w:i/>
          <w:iCs/>
          <w:sz w:val="24"/>
          <w:szCs w:val="24"/>
        </w:rPr>
        <w:t>Working Capital Turn Over</w:t>
      </w:r>
      <w:r w:rsidRPr="00BA4810">
        <w:rPr>
          <w:rFonts w:ascii="Times New Roman" w:hAnsi="Times New Roman" w:cs="Times New Roman"/>
          <w:i/>
          <w:sz w:val="24"/>
          <w:szCs w:val="24"/>
        </w:rPr>
        <w:t xml:space="preserve"> </w:t>
      </w:r>
      <w:r w:rsidRPr="00BA4810">
        <w:rPr>
          <w:rFonts w:ascii="Times New Roman" w:hAnsi="Times New Roman" w:cs="Times New Roman"/>
          <w:sz w:val="24"/>
          <w:szCs w:val="24"/>
        </w:rPr>
        <w:t xml:space="preserve">sama dengan nol maka nilai </w:t>
      </w:r>
      <w:r w:rsidRPr="00BA4810">
        <w:rPr>
          <w:rFonts w:ascii="Times New Roman" w:hAnsi="Times New Roman" w:cs="Times New Roman"/>
          <w:i/>
          <w:sz w:val="24"/>
          <w:szCs w:val="24"/>
        </w:rPr>
        <w:t>Return on Equity</w:t>
      </w:r>
      <w:r w:rsidRPr="00BA4810">
        <w:rPr>
          <w:rFonts w:ascii="Times New Roman" w:hAnsi="Times New Roman" w:cs="Times New Roman"/>
          <w:sz w:val="24"/>
          <w:szCs w:val="24"/>
        </w:rPr>
        <w:t xml:space="preserve"> (Y) adalah sebesar 0,005. Dengan kata lain nilai </w:t>
      </w:r>
      <w:r w:rsidRPr="00BA4810">
        <w:rPr>
          <w:rFonts w:ascii="Times New Roman" w:hAnsi="Times New Roman" w:cs="Times New Roman"/>
          <w:i/>
          <w:sz w:val="24"/>
          <w:szCs w:val="24"/>
        </w:rPr>
        <w:t xml:space="preserve">Return on Equity </w:t>
      </w:r>
      <w:r w:rsidRPr="00BA4810">
        <w:rPr>
          <w:rFonts w:ascii="Times New Roman" w:hAnsi="Times New Roman" w:cs="Times New Roman"/>
          <w:sz w:val="24"/>
          <w:szCs w:val="24"/>
        </w:rPr>
        <w:t xml:space="preserve">D’Dhave Hotel tanpa </w:t>
      </w:r>
      <w:r w:rsidRPr="00BA4810">
        <w:rPr>
          <w:rFonts w:ascii="Times New Roman" w:hAnsi="Times New Roman" w:cs="Times New Roman"/>
          <w:i/>
          <w:sz w:val="24"/>
          <w:szCs w:val="24"/>
        </w:rPr>
        <w:t xml:space="preserve">current ratio, </w:t>
      </w:r>
      <w:r w:rsidRPr="00BA4810">
        <w:rPr>
          <w:rFonts w:ascii="Times New Roman" w:hAnsi="Times New Roman" w:cs="Times New Roman"/>
          <w:i/>
          <w:iCs/>
          <w:sz w:val="24"/>
          <w:szCs w:val="24"/>
        </w:rPr>
        <w:t xml:space="preserve">Debt to Equity Ratio </w:t>
      </w:r>
      <w:r w:rsidRPr="00BA4810">
        <w:rPr>
          <w:rFonts w:ascii="Times New Roman" w:hAnsi="Times New Roman" w:cs="Times New Roman"/>
          <w:iCs/>
          <w:sz w:val="24"/>
          <w:szCs w:val="24"/>
        </w:rPr>
        <w:t xml:space="preserve">dan </w:t>
      </w:r>
      <w:r w:rsidRPr="00BA4810">
        <w:rPr>
          <w:rFonts w:ascii="Times New Roman" w:hAnsi="Times New Roman" w:cs="Times New Roman"/>
          <w:i/>
          <w:iCs/>
          <w:sz w:val="24"/>
          <w:szCs w:val="24"/>
        </w:rPr>
        <w:t>Working Capital Turn Over</w:t>
      </w:r>
      <w:r w:rsidRPr="00BA4810">
        <w:rPr>
          <w:rFonts w:ascii="Times New Roman" w:hAnsi="Times New Roman" w:cs="Times New Roman"/>
          <w:i/>
          <w:sz w:val="24"/>
          <w:szCs w:val="24"/>
        </w:rPr>
        <w:t xml:space="preserve"> </w:t>
      </w:r>
      <w:r w:rsidRPr="00BA4810">
        <w:rPr>
          <w:rFonts w:ascii="Times New Roman" w:hAnsi="Times New Roman" w:cs="Times New Roman"/>
          <w:sz w:val="24"/>
          <w:szCs w:val="24"/>
        </w:rPr>
        <w:t xml:space="preserve">adalah sebesar 0,005. </w:t>
      </w:r>
    </w:p>
    <w:p w:rsidR="00CF7572" w:rsidRPr="00BA4810" w:rsidRDefault="00CF7572" w:rsidP="00A80929">
      <w:pPr>
        <w:pStyle w:val="ListParagraph"/>
        <w:numPr>
          <w:ilvl w:val="0"/>
          <w:numId w:val="2"/>
        </w:numPr>
        <w:tabs>
          <w:tab w:val="left" w:pos="851"/>
        </w:tabs>
        <w:kinsoku w:val="0"/>
        <w:overflowPunct w:val="0"/>
        <w:spacing w:after="0" w:line="240" w:lineRule="auto"/>
        <w:ind w:left="284" w:hanging="284"/>
        <w:jc w:val="both"/>
        <w:rPr>
          <w:rFonts w:ascii="Times New Roman" w:hAnsi="Times New Roman" w:cs="Times New Roman"/>
          <w:sz w:val="24"/>
          <w:szCs w:val="24"/>
        </w:rPr>
      </w:pPr>
      <w:r w:rsidRPr="00BA4810">
        <w:rPr>
          <w:rFonts w:ascii="Times New Roman" w:hAnsi="Times New Roman" w:cs="Times New Roman"/>
          <w:sz w:val="24"/>
          <w:szCs w:val="24"/>
        </w:rPr>
        <w:t xml:space="preserve">Koefesien regresi variabel </w:t>
      </w:r>
      <w:r w:rsidRPr="00BA4810">
        <w:rPr>
          <w:rFonts w:ascii="Times New Roman" w:hAnsi="Times New Roman" w:cs="Times New Roman"/>
          <w:i/>
          <w:sz w:val="24"/>
          <w:szCs w:val="24"/>
        </w:rPr>
        <w:t xml:space="preserve">current ratio </w:t>
      </w:r>
      <w:r w:rsidRPr="00BA4810">
        <w:rPr>
          <w:rFonts w:ascii="Times New Roman" w:hAnsi="Times New Roman" w:cs="Times New Roman"/>
          <w:sz w:val="24"/>
          <w:szCs w:val="24"/>
        </w:rPr>
        <w:t xml:space="preserve">adalah sebesar 0,007, artinya bahwa peningkatan satu unit variabel </w:t>
      </w:r>
      <w:r w:rsidRPr="00BA4810">
        <w:rPr>
          <w:rFonts w:ascii="Times New Roman" w:hAnsi="Times New Roman" w:cs="Times New Roman"/>
          <w:i/>
          <w:sz w:val="24"/>
          <w:szCs w:val="24"/>
        </w:rPr>
        <w:t xml:space="preserve">current ratio </w:t>
      </w:r>
      <w:r w:rsidRPr="00BA4810">
        <w:rPr>
          <w:rFonts w:ascii="Times New Roman" w:hAnsi="Times New Roman" w:cs="Times New Roman"/>
          <w:sz w:val="24"/>
          <w:szCs w:val="24"/>
        </w:rPr>
        <w:t xml:space="preserve">dengan asumsi variabel bebas yang lain (DER dan WCTO) tidak berubah, maka akan menyebabkan peningkatan </w:t>
      </w:r>
      <w:r w:rsidRPr="00BA4810">
        <w:rPr>
          <w:rFonts w:ascii="Times New Roman" w:hAnsi="Times New Roman" w:cs="Times New Roman"/>
          <w:i/>
          <w:sz w:val="24"/>
          <w:szCs w:val="24"/>
        </w:rPr>
        <w:t xml:space="preserve">Return on Equity </w:t>
      </w:r>
      <w:r w:rsidRPr="00BA4810">
        <w:rPr>
          <w:rFonts w:ascii="Times New Roman" w:hAnsi="Times New Roman" w:cs="Times New Roman"/>
          <w:sz w:val="24"/>
          <w:szCs w:val="24"/>
        </w:rPr>
        <w:t>D’Dhave Hotel sebesar 0,007.</w:t>
      </w:r>
    </w:p>
    <w:p w:rsidR="00CF7572" w:rsidRPr="00BA4810" w:rsidRDefault="00CF7572" w:rsidP="00A80929">
      <w:pPr>
        <w:pStyle w:val="ListParagraph"/>
        <w:numPr>
          <w:ilvl w:val="0"/>
          <w:numId w:val="2"/>
        </w:numPr>
        <w:kinsoku w:val="0"/>
        <w:overflowPunct w:val="0"/>
        <w:spacing w:after="0" w:line="240" w:lineRule="auto"/>
        <w:ind w:left="284" w:hanging="284"/>
        <w:jc w:val="both"/>
        <w:rPr>
          <w:rFonts w:ascii="Times New Roman" w:hAnsi="Times New Roman" w:cs="Times New Roman"/>
          <w:sz w:val="24"/>
          <w:szCs w:val="24"/>
        </w:rPr>
      </w:pPr>
      <w:r w:rsidRPr="00BA4810">
        <w:rPr>
          <w:rFonts w:ascii="Times New Roman" w:hAnsi="Times New Roman" w:cs="Times New Roman"/>
          <w:sz w:val="24"/>
          <w:szCs w:val="24"/>
        </w:rPr>
        <w:t xml:space="preserve">Koefesien regresi variabel </w:t>
      </w:r>
      <w:r w:rsidRPr="00BA4810">
        <w:rPr>
          <w:rFonts w:ascii="Times New Roman" w:hAnsi="Times New Roman" w:cs="Times New Roman"/>
          <w:i/>
          <w:iCs/>
          <w:sz w:val="24"/>
          <w:szCs w:val="24"/>
        </w:rPr>
        <w:t>Debt to Equity Ratio</w:t>
      </w:r>
      <w:r w:rsidRPr="00BA4810">
        <w:rPr>
          <w:rFonts w:ascii="Times New Roman" w:hAnsi="Times New Roman" w:cs="Times New Roman"/>
          <w:sz w:val="24"/>
          <w:szCs w:val="24"/>
        </w:rPr>
        <w:t xml:space="preserve"> sebesar -0,009, artinya bahwa peningkatan satu unit variabel </w:t>
      </w:r>
      <w:r w:rsidRPr="00BA4810">
        <w:rPr>
          <w:rFonts w:ascii="Times New Roman" w:hAnsi="Times New Roman" w:cs="Times New Roman"/>
          <w:i/>
          <w:iCs/>
          <w:sz w:val="24"/>
          <w:szCs w:val="24"/>
        </w:rPr>
        <w:t>Debt to Equity Ratio</w:t>
      </w:r>
      <w:r w:rsidRPr="00BA4810">
        <w:rPr>
          <w:rFonts w:ascii="Times New Roman" w:hAnsi="Times New Roman" w:cs="Times New Roman"/>
          <w:sz w:val="24"/>
          <w:szCs w:val="24"/>
        </w:rPr>
        <w:t xml:space="preserve"> dengan asumsi variabel bebas yang lain (CR dan WCTO) tidak berubah, maka akan menyebabkan penurunan </w:t>
      </w:r>
      <w:r w:rsidRPr="00BA4810">
        <w:rPr>
          <w:rFonts w:ascii="Times New Roman" w:hAnsi="Times New Roman" w:cs="Times New Roman"/>
          <w:i/>
          <w:sz w:val="24"/>
          <w:szCs w:val="24"/>
        </w:rPr>
        <w:t xml:space="preserve">Return on Equity </w:t>
      </w:r>
      <w:r w:rsidRPr="00BA4810">
        <w:rPr>
          <w:rFonts w:ascii="Times New Roman" w:hAnsi="Times New Roman" w:cs="Times New Roman"/>
          <w:sz w:val="24"/>
          <w:szCs w:val="24"/>
        </w:rPr>
        <w:t>D’Dhave Hotel sebesar 0,009.</w:t>
      </w:r>
    </w:p>
    <w:p w:rsidR="00CF7572" w:rsidRPr="00BA4810" w:rsidRDefault="00CF7572" w:rsidP="00A80929">
      <w:pPr>
        <w:pStyle w:val="ListParagraph"/>
        <w:numPr>
          <w:ilvl w:val="0"/>
          <w:numId w:val="2"/>
        </w:numPr>
        <w:kinsoku w:val="0"/>
        <w:overflowPunct w:val="0"/>
        <w:spacing w:after="0" w:line="240" w:lineRule="auto"/>
        <w:ind w:left="284" w:hanging="284"/>
        <w:jc w:val="both"/>
        <w:rPr>
          <w:rFonts w:ascii="Times New Roman" w:eastAsia="Times New Roman" w:hAnsi="Times New Roman" w:cs="Times New Roman"/>
          <w:sz w:val="24"/>
          <w:szCs w:val="24"/>
        </w:rPr>
      </w:pPr>
      <w:r w:rsidRPr="00BA4810">
        <w:rPr>
          <w:rFonts w:ascii="Times New Roman" w:hAnsi="Times New Roman" w:cs="Times New Roman"/>
          <w:sz w:val="24"/>
          <w:szCs w:val="24"/>
        </w:rPr>
        <w:t xml:space="preserve">Koefesien regresi variabel </w:t>
      </w:r>
      <w:r w:rsidRPr="00BA4810">
        <w:rPr>
          <w:rFonts w:ascii="Times New Roman" w:hAnsi="Times New Roman" w:cs="Times New Roman"/>
          <w:i/>
          <w:iCs/>
          <w:sz w:val="24"/>
          <w:szCs w:val="24"/>
        </w:rPr>
        <w:t>Working Capital Turn Over</w:t>
      </w:r>
      <w:r w:rsidRPr="00BA4810">
        <w:rPr>
          <w:rFonts w:ascii="Times New Roman" w:hAnsi="Times New Roman" w:cs="Times New Roman"/>
          <w:sz w:val="24"/>
          <w:szCs w:val="24"/>
        </w:rPr>
        <w:t xml:space="preserve"> adalah sebesar 0,002, artinya bahwa peningkatan satu unit variabel </w:t>
      </w:r>
      <w:r w:rsidRPr="00BA4810">
        <w:rPr>
          <w:rFonts w:ascii="Times New Roman" w:hAnsi="Times New Roman" w:cs="Times New Roman"/>
          <w:i/>
          <w:iCs/>
          <w:sz w:val="24"/>
          <w:szCs w:val="24"/>
        </w:rPr>
        <w:t>Working Capital Turn Over</w:t>
      </w:r>
      <w:r w:rsidRPr="00BA4810">
        <w:rPr>
          <w:rFonts w:ascii="Times New Roman" w:hAnsi="Times New Roman" w:cs="Times New Roman"/>
          <w:sz w:val="24"/>
          <w:szCs w:val="24"/>
        </w:rPr>
        <w:t xml:space="preserve"> dengan asumsi variabel bebas yang lain (CR dan DER) tidak berubah, maka akan menyebabkan peningkatan </w:t>
      </w:r>
      <w:r w:rsidRPr="00BA4810">
        <w:rPr>
          <w:rFonts w:ascii="Times New Roman" w:hAnsi="Times New Roman" w:cs="Times New Roman"/>
          <w:i/>
          <w:sz w:val="24"/>
          <w:szCs w:val="24"/>
        </w:rPr>
        <w:t xml:space="preserve">Return on Equity </w:t>
      </w:r>
      <w:r w:rsidRPr="00BA4810">
        <w:rPr>
          <w:rFonts w:ascii="Times New Roman" w:hAnsi="Times New Roman" w:cs="Times New Roman"/>
          <w:sz w:val="24"/>
          <w:szCs w:val="24"/>
        </w:rPr>
        <w:t>D’Dhave Hotel sebesar 0,002.</w:t>
      </w:r>
    </w:p>
    <w:p w:rsidR="00B859E5" w:rsidRDefault="00B859E5" w:rsidP="00A80929">
      <w:pPr>
        <w:pStyle w:val="Default"/>
        <w:jc w:val="both"/>
        <w:rPr>
          <w:b/>
          <w:bCs/>
          <w:color w:val="auto"/>
        </w:rPr>
      </w:pPr>
    </w:p>
    <w:p w:rsidR="00E53A50" w:rsidRPr="00BA4810" w:rsidRDefault="00E53A50" w:rsidP="00A80929">
      <w:pPr>
        <w:pStyle w:val="Default"/>
        <w:jc w:val="both"/>
        <w:rPr>
          <w:b/>
          <w:bCs/>
          <w:color w:val="auto"/>
        </w:rPr>
      </w:pPr>
      <w:r w:rsidRPr="00BA4810">
        <w:rPr>
          <w:b/>
          <w:bCs/>
          <w:color w:val="auto"/>
        </w:rPr>
        <w:t>Koefisien Determinasi (R</w:t>
      </w:r>
      <w:r w:rsidRPr="00BA4810">
        <w:rPr>
          <w:b/>
          <w:bCs/>
          <w:color w:val="auto"/>
          <w:vertAlign w:val="superscript"/>
        </w:rPr>
        <w:t>2</w:t>
      </w:r>
      <w:r w:rsidRPr="00BA4810">
        <w:rPr>
          <w:b/>
          <w:bCs/>
          <w:color w:val="auto"/>
        </w:rPr>
        <w:t>)</w:t>
      </w:r>
    </w:p>
    <w:p w:rsidR="00111A68" w:rsidRPr="00BA4810" w:rsidRDefault="00E53A50" w:rsidP="00A80929">
      <w:pPr>
        <w:spacing w:after="0" w:line="240" w:lineRule="auto"/>
        <w:ind w:left="360" w:firstLine="426"/>
        <w:jc w:val="both"/>
        <w:rPr>
          <w:rFonts w:ascii="Times New Roman" w:hAnsi="Times New Roman" w:cs="Times New Roman"/>
          <w:sz w:val="24"/>
          <w:szCs w:val="24"/>
        </w:rPr>
      </w:pPr>
      <w:r w:rsidRPr="00BA4810">
        <w:rPr>
          <w:rFonts w:ascii="Times New Roman" w:hAnsi="Times New Roman" w:cs="Times New Roman"/>
          <w:sz w:val="24"/>
          <w:szCs w:val="24"/>
        </w:rPr>
        <w:t>Berikut adalah hasil pengujian koefesien determinasi (R</w:t>
      </w:r>
      <w:r w:rsidRPr="00BA4810">
        <w:rPr>
          <w:rFonts w:ascii="Times New Roman" w:hAnsi="Times New Roman" w:cs="Times New Roman"/>
          <w:sz w:val="24"/>
          <w:szCs w:val="24"/>
          <w:vertAlign w:val="superscript"/>
        </w:rPr>
        <w:t>2</w:t>
      </w:r>
      <w:r w:rsidRPr="00BA4810">
        <w:rPr>
          <w:rFonts w:ascii="Times New Roman" w:hAnsi="Times New Roman" w:cs="Times New Roman"/>
          <w:sz w:val="24"/>
          <w:szCs w:val="24"/>
        </w:rPr>
        <w:t>) dapat dilihat tabel berikut ini:</w:t>
      </w:r>
    </w:p>
    <w:p w:rsidR="00E53A50" w:rsidRPr="00BA4810" w:rsidRDefault="00E53A50" w:rsidP="00B859E5">
      <w:pPr>
        <w:spacing w:after="0" w:line="240" w:lineRule="auto"/>
        <w:ind w:left="360"/>
        <w:jc w:val="center"/>
        <w:rPr>
          <w:rFonts w:ascii="Times New Roman" w:hAnsi="Times New Roman" w:cs="Times New Roman"/>
          <w:b/>
          <w:sz w:val="24"/>
          <w:szCs w:val="24"/>
        </w:rPr>
      </w:pPr>
      <w:r w:rsidRPr="00BA4810">
        <w:rPr>
          <w:rFonts w:ascii="Times New Roman" w:hAnsi="Times New Roman" w:cs="Times New Roman"/>
          <w:b/>
          <w:sz w:val="24"/>
          <w:szCs w:val="24"/>
        </w:rPr>
        <w:t xml:space="preserve">Tabel </w:t>
      </w:r>
      <w:r w:rsidR="00F24E3D" w:rsidRPr="00BA4810">
        <w:rPr>
          <w:rFonts w:ascii="Times New Roman" w:hAnsi="Times New Roman" w:cs="Times New Roman"/>
          <w:b/>
          <w:sz w:val="24"/>
          <w:szCs w:val="24"/>
        </w:rPr>
        <w:t>8</w:t>
      </w:r>
      <w:r w:rsidR="00B27CC2" w:rsidRPr="00BA4810">
        <w:rPr>
          <w:rFonts w:ascii="Times New Roman" w:hAnsi="Times New Roman" w:cs="Times New Roman"/>
          <w:b/>
          <w:sz w:val="24"/>
          <w:szCs w:val="24"/>
        </w:rPr>
        <w:t xml:space="preserve"> </w:t>
      </w:r>
      <w:r w:rsidRPr="00BA4810">
        <w:rPr>
          <w:rFonts w:ascii="Times New Roman" w:hAnsi="Times New Roman" w:cs="Times New Roman"/>
          <w:b/>
          <w:sz w:val="24"/>
          <w:szCs w:val="24"/>
        </w:rPr>
        <w:t>Uji Koefesien Determinasi (R</w:t>
      </w:r>
      <w:r w:rsidRPr="00BA4810">
        <w:rPr>
          <w:rFonts w:ascii="Times New Roman" w:hAnsi="Times New Roman" w:cs="Times New Roman"/>
          <w:b/>
          <w:sz w:val="24"/>
          <w:szCs w:val="24"/>
          <w:vertAlign w:val="superscript"/>
        </w:rPr>
        <w:t>2</w:t>
      </w:r>
      <w:r w:rsidRPr="00BA4810">
        <w:rPr>
          <w:rFonts w:ascii="Times New Roman" w:hAnsi="Times New Roman" w:cs="Times New Roman"/>
          <w:b/>
          <w:sz w:val="24"/>
          <w:szCs w:val="24"/>
        </w:rPr>
        <w:t>)</w:t>
      </w:r>
    </w:p>
    <w:tbl>
      <w:tblPr>
        <w:tblW w:w="5103" w:type="dxa"/>
        <w:jc w:val="center"/>
        <w:tblInd w:w="2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92"/>
        <w:gridCol w:w="658"/>
        <w:gridCol w:w="1185"/>
        <w:gridCol w:w="2268"/>
      </w:tblGrid>
      <w:tr w:rsidR="00CF7572" w:rsidRPr="00BA4810" w:rsidTr="00B859E5">
        <w:trPr>
          <w:cantSplit/>
          <w:jc w:val="center"/>
        </w:trPr>
        <w:tc>
          <w:tcPr>
            <w:tcW w:w="5103" w:type="dxa"/>
            <w:gridSpan w:val="4"/>
            <w:tcBorders>
              <w:top w:val="nil"/>
              <w:left w:val="nil"/>
              <w:bottom w:val="nil"/>
              <w:right w:val="nil"/>
            </w:tcBorders>
            <w:shd w:val="clear" w:color="auto" w:fill="FFFFFF"/>
            <w:vAlign w:val="center"/>
          </w:tcPr>
          <w:p w:rsidR="00CF7572" w:rsidRPr="00BA4810" w:rsidRDefault="00CF7572" w:rsidP="00B859E5">
            <w:pPr>
              <w:autoSpaceDE w:val="0"/>
              <w:autoSpaceDN w:val="0"/>
              <w:adjustRightInd w:val="0"/>
              <w:spacing w:after="0" w:line="240" w:lineRule="auto"/>
              <w:ind w:left="60" w:right="60"/>
              <w:jc w:val="center"/>
              <w:rPr>
                <w:rFonts w:ascii="Arial" w:eastAsia="Calibri" w:hAnsi="Arial" w:cs="Arial"/>
                <w:sz w:val="20"/>
                <w:szCs w:val="24"/>
              </w:rPr>
            </w:pPr>
            <w:r w:rsidRPr="00BA4810">
              <w:rPr>
                <w:rFonts w:ascii="Arial" w:eastAsia="Calibri" w:hAnsi="Arial" w:cs="Arial"/>
                <w:b/>
                <w:bCs/>
                <w:sz w:val="20"/>
                <w:szCs w:val="24"/>
              </w:rPr>
              <w:t>Model Summary</w:t>
            </w:r>
          </w:p>
        </w:tc>
      </w:tr>
      <w:tr w:rsidR="00111A68" w:rsidRPr="00BA4810" w:rsidTr="00B859E5">
        <w:trPr>
          <w:cantSplit/>
          <w:jc w:val="center"/>
        </w:trPr>
        <w:tc>
          <w:tcPr>
            <w:tcW w:w="992"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111A68" w:rsidRPr="00BA4810" w:rsidRDefault="00111A68" w:rsidP="00A80929">
            <w:pPr>
              <w:autoSpaceDE w:val="0"/>
              <w:autoSpaceDN w:val="0"/>
              <w:adjustRightInd w:val="0"/>
              <w:spacing w:after="0" w:line="240" w:lineRule="auto"/>
              <w:ind w:left="60" w:right="60"/>
              <w:jc w:val="both"/>
              <w:rPr>
                <w:rFonts w:ascii="Arial" w:eastAsia="Calibri" w:hAnsi="Arial" w:cs="Arial"/>
                <w:sz w:val="20"/>
                <w:szCs w:val="24"/>
              </w:rPr>
            </w:pPr>
            <w:r w:rsidRPr="00BA4810">
              <w:rPr>
                <w:rFonts w:ascii="Arial" w:eastAsia="Calibri" w:hAnsi="Arial" w:cs="Arial"/>
                <w:sz w:val="20"/>
                <w:szCs w:val="24"/>
              </w:rPr>
              <w:t>Model</w:t>
            </w:r>
          </w:p>
        </w:tc>
        <w:tc>
          <w:tcPr>
            <w:tcW w:w="658" w:type="dxa"/>
            <w:tcBorders>
              <w:top w:val="single" w:sz="16" w:space="0" w:color="000000"/>
              <w:left w:val="single" w:sz="16" w:space="0" w:color="000000"/>
              <w:bottom w:val="single" w:sz="16" w:space="0" w:color="000000"/>
            </w:tcBorders>
            <w:shd w:val="clear" w:color="auto" w:fill="FFFFFF"/>
            <w:vAlign w:val="bottom"/>
          </w:tcPr>
          <w:p w:rsidR="00111A68" w:rsidRPr="00BA4810" w:rsidRDefault="00111A68" w:rsidP="00A80929">
            <w:pPr>
              <w:autoSpaceDE w:val="0"/>
              <w:autoSpaceDN w:val="0"/>
              <w:adjustRightInd w:val="0"/>
              <w:spacing w:after="0" w:line="240" w:lineRule="auto"/>
              <w:ind w:left="60" w:right="60"/>
              <w:jc w:val="both"/>
              <w:rPr>
                <w:rFonts w:ascii="Arial" w:eastAsia="Calibri" w:hAnsi="Arial" w:cs="Arial"/>
                <w:sz w:val="20"/>
                <w:szCs w:val="24"/>
              </w:rPr>
            </w:pPr>
            <w:r w:rsidRPr="00BA4810">
              <w:rPr>
                <w:rFonts w:ascii="Arial" w:eastAsia="Calibri" w:hAnsi="Arial" w:cs="Arial"/>
                <w:sz w:val="20"/>
                <w:szCs w:val="24"/>
              </w:rPr>
              <w:t>R</w:t>
            </w:r>
          </w:p>
        </w:tc>
        <w:tc>
          <w:tcPr>
            <w:tcW w:w="1185" w:type="dxa"/>
            <w:tcBorders>
              <w:top w:val="single" w:sz="16" w:space="0" w:color="000000"/>
              <w:bottom w:val="single" w:sz="16" w:space="0" w:color="000000"/>
            </w:tcBorders>
            <w:shd w:val="clear" w:color="auto" w:fill="FFFFFF"/>
            <w:vAlign w:val="bottom"/>
          </w:tcPr>
          <w:p w:rsidR="00111A68" w:rsidRPr="00BA4810" w:rsidRDefault="00111A68" w:rsidP="00A80929">
            <w:pPr>
              <w:autoSpaceDE w:val="0"/>
              <w:autoSpaceDN w:val="0"/>
              <w:adjustRightInd w:val="0"/>
              <w:spacing w:after="0" w:line="240" w:lineRule="auto"/>
              <w:ind w:left="60" w:right="60"/>
              <w:jc w:val="both"/>
              <w:rPr>
                <w:rFonts w:ascii="Arial" w:eastAsia="Calibri" w:hAnsi="Arial" w:cs="Arial"/>
                <w:sz w:val="20"/>
                <w:szCs w:val="24"/>
              </w:rPr>
            </w:pPr>
            <w:r w:rsidRPr="00BA4810">
              <w:rPr>
                <w:rFonts w:ascii="Arial" w:eastAsia="Calibri" w:hAnsi="Arial" w:cs="Arial"/>
                <w:sz w:val="20"/>
                <w:szCs w:val="24"/>
              </w:rPr>
              <w:t>R Square</w:t>
            </w:r>
          </w:p>
        </w:tc>
        <w:tc>
          <w:tcPr>
            <w:tcW w:w="2268" w:type="dxa"/>
            <w:tcBorders>
              <w:top w:val="single" w:sz="16" w:space="0" w:color="000000"/>
              <w:bottom w:val="single" w:sz="16" w:space="0" w:color="000000"/>
            </w:tcBorders>
            <w:shd w:val="clear" w:color="auto" w:fill="FFFFFF"/>
            <w:vAlign w:val="bottom"/>
          </w:tcPr>
          <w:p w:rsidR="00111A68" w:rsidRPr="00BA4810" w:rsidRDefault="00111A68" w:rsidP="00A80929">
            <w:pPr>
              <w:autoSpaceDE w:val="0"/>
              <w:autoSpaceDN w:val="0"/>
              <w:adjustRightInd w:val="0"/>
              <w:spacing w:after="0" w:line="240" w:lineRule="auto"/>
              <w:ind w:left="60" w:right="60"/>
              <w:jc w:val="both"/>
              <w:rPr>
                <w:rFonts w:ascii="Arial" w:eastAsia="Calibri" w:hAnsi="Arial" w:cs="Arial"/>
                <w:sz w:val="20"/>
                <w:szCs w:val="24"/>
              </w:rPr>
            </w:pPr>
            <w:r w:rsidRPr="00BA4810">
              <w:rPr>
                <w:rFonts w:ascii="Arial" w:eastAsia="Calibri" w:hAnsi="Arial" w:cs="Arial"/>
                <w:sz w:val="20"/>
                <w:szCs w:val="24"/>
              </w:rPr>
              <w:t>Adjusted R Square</w:t>
            </w:r>
          </w:p>
        </w:tc>
      </w:tr>
      <w:tr w:rsidR="00111A68" w:rsidRPr="00BA4810" w:rsidTr="00B859E5">
        <w:trPr>
          <w:cantSplit/>
          <w:jc w:val="center"/>
        </w:trPr>
        <w:tc>
          <w:tcPr>
            <w:tcW w:w="992" w:type="dxa"/>
            <w:tcBorders>
              <w:top w:val="single" w:sz="16" w:space="0" w:color="000000"/>
              <w:left w:val="single" w:sz="16" w:space="0" w:color="000000"/>
              <w:bottom w:val="single" w:sz="16" w:space="0" w:color="000000"/>
              <w:right w:val="single" w:sz="16" w:space="0" w:color="000000"/>
            </w:tcBorders>
            <w:shd w:val="clear" w:color="auto" w:fill="FFFFFF"/>
          </w:tcPr>
          <w:p w:rsidR="00111A68" w:rsidRPr="00BA4810" w:rsidRDefault="00111A68" w:rsidP="00A80929">
            <w:pPr>
              <w:autoSpaceDE w:val="0"/>
              <w:autoSpaceDN w:val="0"/>
              <w:adjustRightInd w:val="0"/>
              <w:spacing w:after="0" w:line="240" w:lineRule="auto"/>
              <w:ind w:left="60" w:right="60"/>
              <w:jc w:val="both"/>
              <w:rPr>
                <w:rFonts w:ascii="Arial" w:eastAsia="Calibri" w:hAnsi="Arial" w:cs="Arial"/>
                <w:sz w:val="20"/>
                <w:szCs w:val="24"/>
              </w:rPr>
            </w:pPr>
            <w:r w:rsidRPr="00BA4810">
              <w:rPr>
                <w:rFonts w:ascii="Arial" w:eastAsia="Calibri" w:hAnsi="Arial" w:cs="Arial"/>
                <w:sz w:val="20"/>
                <w:szCs w:val="24"/>
              </w:rPr>
              <w:t>1</w:t>
            </w:r>
          </w:p>
        </w:tc>
        <w:tc>
          <w:tcPr>
            <w:tcW w:w="658" w:type="dxa"/>
            <w:tcBorders>
              <w:top w:val="single" w:sz="16" w:space="0" w:color="000000"/>
              <w:left w:val="single" w:sz="16" w:space="0" w:color="000000"/>
              <w:bottom w:val="single" w:sz="16" w:space="0" w:color="000000"/>
            </w:tcBorders>
            <w:shd w:val="clear" w:color="auto" w:fill="FFFFFF"/>
            <w:vAlign w:val="center"/>
          </w:tcPr>
          <w:p w:rsidR="00111A68" w:rsidRPr="00BA4810" w:rsidRDefault="00111A68" w:rsidP="00A80929">
            <w:pPr>
              <w:autoSpaceDE w:val="0"/>
              <w:autoSpaceDN w:val="0"/>
              <w:adjustRightInd w:val="0"/>
              <w:spacing w:after="0" w:line="240" w:lineRule="auto"/>
              <w:ind w:left="60" w:right="60"/>
              <w:jc w:val="both"/>
              <w:rPr>
                <w:rFonts w:ascii="Arial" w:eastAsia="Calibri" w:hAnsi="Arial" w:cs="Arial"/>
                <w:sz w:val="20"/>
                <w:szCs w:val="24"/>
              </w:rPr>
            </w:pPr>
            <w:r w:rsidRPr="00BA4810">
              <w:rPr>
                <w:rFonts w:ascii="Arial" w:eastAsia="Calibri" w:hAnsi="Arial" w:cs="Arial"/>
                <w:sz w:val="20"/>
                <w:szCs w:val="24"/>
              </w:rPr>
              <w:t>.738</w:t>
            </w:r>
            <w:r w:rsidRPr="00BA4810">
              <w:rPr>
                <w:rFonts w:ascii="Arial" w:eastAsia="Calibri" w:hAnsi="Arial" w:cs="Arial"/>
                <w:sz w:val="20"/>
                <w:szCs w:val="24"/>
                <w:vertAlign w:val="superscript"/>
              </w:rPr>
              <w:t>a</w:t>
            </w:r>
          </w:p>
        </w:tc>
        <w:tc>
          <w:tcPr>
            <w:tcW w:w="1185" w:type="dxa"/>
            <w:tcBorders>
              <w:top w:val="single" w:sz="16" w:space="0" w:color="000000"/>
              <w:bottom w:val="single" w:sz="16" w:space="0" w:color="000000"/>
            </w:tcBorders>
            <w:shd w:val="clear" w:color="auto" w:fill="FFFFFF"/>
            <w:vAlign w:val="center"/>
          </w:tcPr>
          <w:p w:rsidR="00111A68" w:rsidRPr="00BA4810" w:rsidRDefault="00111A68" w:rsidP="00A80929">
            <w:pPr>
              <w:autoSpaceDE w:val="0"/>
              <w:autoSpaceDN w:val="0"/>
              <w:adjustRightInd w:val="0"/>
              <w:spacing w:after="0" w:line="240" w:lineRule="auto"/>
              <w:ind w:left="60" w:right="60"/>
              <w:jc w:val="both"/>
              <w:rPr>
                <w:rFonts w:ascii="Arial" w:eastAsia="Calibri" w:hAnsi="Arial" w:cs="Arial"/>
                <w:sz w:val="20"/>
                <w:szCs w:val="24"/>
              </w:rPr>
            </w:pPr>
            <w:r w:rsidRPr="00BA4810">
              <w:rPr>
                <w:rFonts w:ascii="Arial" w:eastAsia="Calibri" w:hAnsi="Arial" w:cs="Arial"/>
                <w:sz w:val="20"/>
                <w:szCs w:val="24"/>
              </w:rPr>
              <w:t>.545</w:t>
            </w:r>
          </w:p>
        </w:tc>
        <w:tc>
          <w:tcPr>
            <w:tcW w:w="2268" w:type="dxa"/>
            <w:tcBorders>
              <w:top w:val="single" w:sz="16" w:space="0" w:color="000000"/>
              <w:bottom w:val="single" w:sz="16" w:space="0" w:color="000000"/>
            </w:tcBorders>
            <w:shd w:val="clear" w:color="auto" w:fill="FFFFFF"/>
            <w:vAlign w:val="center"/>
          </w:tcPr>
          <w:p w:rsidR="00111A68" w:rsidRPr="00BA4810" w:rsidRDefault="00111A68" w:rsidP="00A80929">
            <w:pPr>
              <w:autoSpaceDE w:val="0"/>
              <w:autoSpaceDN w:val="0"/>
              <w:adjustRightInd w:val="0"/>
              <w:spacing w:after="0" w:line="240" w:lineRule="auto"/>
              <w:ind w:left="60" w:right="60"/>
              <w:jc w:val="both"/>
              <w:rPr>
                <w:rFonts w:ascii="Arial" w:eastAsia="Calibri" w:hAnsi="Arial" w:cs="Arial"/>
                <w:sz w:val="20"/>
                <w:szCs w:val="24"/>
              </w:rPr>
            </w:pPr>
            <w:r w:rsidRPr="00BA4810">
              <w:rPr>
                <w:rFonts w:ascii="Arial" w:eastAsia="Calibri" w:hAnsi="Arial" w:cs="Arial"/>
                <w:sz w:val="20"/>
                <w:szCs w:val="24"/>
              </w:rPr>
              <w:t>.520</w:t>
            </w:r>
          </w:p>
        </w:tc>
      </w:tr>
    </w:tbl>
    <w:p w:rsidR="00111A68" w:rsidRPr="00BA4810" w:rsidRDefault="00E14080" w:rsidP="00A80929">
      <w:pPr>
        <w:kinsoku w:val="0"/>
        <w:overflowPunct w:val="0"/>
        <w:spacing w:after="0" w:line="240" w:lineRule="auto"/>
        <w:ind w:left="360"/>
        <w:jc w:val="both"/>
        <w:rPr>
          <w:rFonts w:ascii="Times New Roman" w:hAnsi="Times New Roman" w:cs="Times New Roman"/>
          <w:i/>
          <w:sz w:val="24"/>
          <w:szCs w:val="24"/>
        </w:rPr>
      </w:pPr>
      <w:r w:rsidRPr="00BA4810">
        <w:rPr>
          <w:rFonts w:ascii="Times New Roman" w:hAnsi="Times New Roman" w:cs="Times New Roman"/>
          <w:i/>
          <w:sz w:val="24"/>
          <w:szCs w:val="24"/>
        </w:rPr>
        <w:t xml:space="preserve">Sumber : Data yang diolah dengan SPSS 23 </w:t>
      </w:r>
    </w:p>
    <w:p w:rsidR="00CF7572" w:rsidRPr="00BA4810" w:rsidRDefault="00CF7572" w:rsidP="00A80929">
      <w:pPr>
        <w:kinsoku w:val="0"/>
        <w:overflowPunct w:val="0"/>
        <w:spacing w:after="0" w:line="240" w:lineRule="auto"/>
        <w:ind w:left="360" w:firstLine="426"/>
        <w:jc w:val="both"/>
        <w:rPr>
          <w:rFonts w:ascii="Times New Roman" w:hAnsi="Times New Roman" w:cs="Times New Roman"/>
          <w:sz w:val="24"/>
          <w:szCs w:val="24"/>
        </w:rPr>
      </w:pPr>
      <w:r w:rsidRPr="00BA4810">
        <w:rPr>
          <w:rFonts w:ascii="Times New Roman" w:hAnsi="Times New Roman" w:cs="Times New Roman"/>
          <w:sz w:val="24"/>
          <w:szCs w:val="24"/>
        </w:rPr>
        <w:t>Berdasarkan tabel diatas dapat diketahui pada kolom R Square didapatkan nilai koefisien determinasi</w:t>
      </w:r>
      <w:r w:rsidRPr="00BA4810">
        <w:rPr>
          <w:rFonts w:ascii="Times New Roman" w:hAnsi="Times New Roman" w:cs="Times New Roman"/>
          <w:i/>
          <w:sz w:val="24"/>
          <w:szCs w:val="24"/>
        </w:rPr>
        <w:t xml:space="preserve"> </w:t>
      </w:r>
      <w:r w:rsidRPr="00BA4810">
        <w:rPr>
          <w:rFonts w:ascii="Times New Roman" w:hAnsi="Times New Roman" w:cs="Times New Roman"/>
          <w:sz w:val="24"/>
          <w:szCs w:val="24"/>
        </w:rPr>
        <w:t xml:space="preserve">adalah sebesar 0,52 atau 52% sehingga dapat disimpulkan </w:t>
      </w:r>
      <w:r w:rsidRPr="00BA4810">
        <w:rPr>
          <w:rFonts w:ascii="Times New Roman" w:hAnsi="Times New Roman" w:cs="Times New Roman"/>
          <w:sz w:val="24"/>
          <w:szCs w:val="24"/>
        </w:rPr>
        <w:lastRenderedPageBreak/>
        <w:t xml:space="preserve">bahwa </w:t>
      </w:r>
      <w:r w:rsidRPr="00BA4810">
        <w:rPr>
          <w:rFonts w:ascii="Times New Roman" w:hAnsi="Times New Roman" w:cs="Times New Roman"/>
          <w:i/>
          <w:sz w:val="24"/>
          <w:szCs w:val="24"/>
        </w:rPr>
        <w:t>current ratio</w:t>
      </w:r>
      <w:r w:rsidRPr="00BA4810">
        <w:rPr>
          <w:rFonts w:ascii="Times New Roman" w:hAnsi="Times New Roman" w:cs="Times New Roman"/>
          <w:sz w:val="24"/>
          <w:szCs w:val="24"/>
        </w:rPr>
        <w:t xml:space="preserve">, </w:t>
      </w:r>
      <w:r w:rsidRPr="00BA4810">
        <w:rPr>
          <w:rFonts w:ascii="Times New Roman" w:hAnsi="Times New Roman" w:cs="Times New Roman"/>
          <w:i/>
          <w:iCs/>
          <w:sz w:val="24"/>
          <w:szCs w:val="24"/>
        </w:rPr>
        <w:t>Debt to Equity Ratio</w:t>
      </w:r>
      <w:r w:rsidRPr="00BA4810">
        <w:rPr>
          <w:rFonts w:ascii="Times New Roman" w:hAnsi="Times New Roman" w:cs="Times New Roman"/>
          <w:iCs/>
          <w:sz w:val="24"/>
          <w:szCs w:val="24"/>
        </w:rPr>
        <w:t xml:space="preserve"> dan </w:t>
      </w:r>
      <w:r w:rsidRPr="00BA4810">
        <w:rPr>
          <w:rFonts w:ascii="Times New Roman" w:hAnsi="Times New Roman" w:cs="Times New Roman"/>
          <w:i/>
          <w:iCs/>
          <w:sz w:val="24"/>
          <w:szCs w:val="24"/>
        </w:rPr>
        <w:t>Working Capital Turn Over</w:t>
      </w:r>
      <w:r w:rsidRPr="00BA4810">
        <w:rPr>
          <w:rFonts w:ascii="Times New Roman" w:hAnsi="Times New Roman" w:cs="Times New Roman"/>
          <w:sz w:val="24"/>
          <w:szCs w:val="24"/>
        </w:rPr>
        <w:t xml:space="preserve"> secara simultan memiliki derajat ketergantungan dengan</w:t>
      </w:r>
      <w:r w:rsidRPr="00BA4810">
        <w:rPr>
          <w:rFonts w:ascii="Times New Roman" w:hAnsi="Times New Roman" w:cs="Times New Roman"/>
          <w:i/>
          <w:sz w:val="24"/>
          <w:szCs w:val="24"/>
        </w:rPr>
        <w:t xml:space="preserve"> Return on Equity</w:t>
      </w:r>
      <w:r w:rsidRPr="00BA4810">
        <w:rPr>
          <w:rFonts w:ascii="Times New Roman" w:hAnsi="Times New Roman" w:cs="Times New Roman"/>
          <w:sz w:val="24"/>
          <w:szCs w:val="24"/>
        </w:rPr>
        <w:t xml:space="preserve"> sebesar 52%, sementara sisanya sebesar 48% dipengaruhi oleh faktor lain yang tidak digunakan dalam penelitian ini seperti </w:t>
      </w:r>
      <w:r w:rsidRPr="00BA4810">
        <w:rPr>
          <w:rFonts w:ascii="Times New Roman" w:hAnsi="Times New Roman" w:cs="Times New Roman"/>
          <w:i/>
          <w:sz w:val="24"/>
          <w:szCs w:val="24"/>
        </w:rPr>
        <w:t xml:space="preserve">Net Profit Margin </w:t>
      </w:r>
      <w:r w:rsidRPr="00BA4810">
        <w:rPr>
          <w:rFonts w:ascii="Times New Roman" w:hAnsi="Times New Roman" w:cs="Times New Roman"/>
          <w:sz w:val="24"/>
          <w:szCs w:val="24"/>
        </w:rPr>
        <w:t xml:space="preserve">(NPM), </w:t>
      </w:r>
      <w:r w:rsidRPr="00BA4810">
        <w:rPr>
          <w:rFonts w:ascii="Times New Roman" w:hAnsi="Times New Roman" w:cs="Times New Roman"/>
          <w:i/>
          <w:sz w:val="24"/>
          <w:szCs w:val="24"/>
        </w:rPr>
        <w:t>risk based capital</w:t>
      </w:r>
      <w:r w:rsidRPr="00BA4810">
        <w:rPr>
          <w:rFonts w:ascii="Times New Roman" w:hAnsi="Times New Roman" w:cs="Times New Roman"/>
          <w:sz w:val="24"/>
          <w:szCs w:val="24"/>
        </w:rPr>
        <w:t xml:space="preserve"> (RBC), </w:t>
      </w:r>
      <w:r w:rsidRPr="00BA4810">
        <w:rPr>
          <w:rFonts w:ascii="Times New Roman" w:hAnsi="Times New Roman" w:cs="Times New Roman"/>
          <w:i/>
          <w:sz w:val="24"/>
          <w:szCs w:val="24"/>
        </w:rPr>
        <w:t>solvency margin ratio</w:t>
      </w:r>
      <w:r w:rsidRPr="00BA4810">
        <w:rPr>
          <w:rFonts w:ascii="Times New Roman" w:hAnsi="Times New Roman" w:cs="Times New Roman"/>
          <w:sz w:val="24"/>
          <w:szCs w:val="24"/>
        </w:rPr>
        <w:t xml:space="preserve"> (SMR), </w:t>
      </w:r>
      <w:r w:rsidRPr="00BA4810">
        <w:rPr>
          <w:rFonts w:ascii="Times New Roman" w:hAnsi="Times New Roman" w:cs="Times New Roman"/>
          <w:i/>
          <w:sz w:val="24"/>
          <w:szCs w:val="24"/>
        </w:rPr>
        <w:t>investment yield ratio</w:t>
      </w:r>
      <w:r w:rsidRPr="00BA4810">
        <w:rPr>
          <w:rFonts w:ascii="Times New Roman" w:hAnsi="Times New Roman" w:cs="Times New Roman"/>
          <w:sz w:val="24"/>
          <w:szCs w:val="24"/>
        </w:rPr>
        <w:t xml:space="preserve"> (IYR), </w:t>
      </w:r>
      <w:r w:rsidRPr="00BA4810">
        <w:rPr>
          <w:rFonts w:ascii="Times New Roman" w:hAnsi="Times New Roman" w:cs="Times New Roman"/>
          <w:i/>
          <w:sz w:val="24"/>
          <w:szCs w:val="24"/>
        </w:rPr>
        <w:t>technical reserves ratio</w:t>
      </w:r>
      <w:r w:rsidRPr="00BA4810">
        <w:rPr>
          <w:rFonts w:ascii="Times New Roman" w:hAnsi="Times New Roman" w:cs="Times New Roman"/>
          <w:sz w:val="24"/>
          <w:szCs w:val="24"/>
        </w:rPr>
        <w:t xml:space="preserve"> (TRR) dan </w:t>
      </w:r>
      <w:r w:rsidRPr="00BA4810">
        <w:rPr>
          <w:rFonts w:ascii="Times New Roman" w:hAnsi="Times New Roman" w:cs="Times New Roman"/>
          <w:i/>
          <w:sz w:val="24"/>
          <w:szCs w:val="24"/>
        </w:rPr>
        <w:t>premium growth ratio</w:t>
      </w:r>
      <w:r w:rsidRPr="00BA4810">
        <w:rPr>
          <w:rFonts w:ascii="Times New Roman" w:hAnsi="Times New Roman" w:cs="Times New Roman"/>
          <w:sz w:val="24"/>
          <w:szCs w:val="24"/>
        </w:rPr>
        <w:t xml:space="preserve"> (PGR).</w:t>
      </w:r>
    </w:p>
    <w:p w:rsidR="00B859E5" w:rsidRDefault="00B859E5" w:rsidP="00A80929">
      <w:pPr>
        <w:pStyle w:val="Default"/>
        <w:jc w:val="both"/>
        <w:rPr>
          <w:b/>
          <w:color w:val="auto"/>
        </w:rPr>
      </w:pPr>
    </w:p>
    <w:p w:rsidR="00AC20B2" w:rsidRPr="00BA4810" w:rsidRDefault="00AC20B2" w:rsidP="00A80929">
      <w:pPr>
        <w:pStyle w:val="Default"/>
        <w:jc w:val="both"/>
        <w:rPr>
          <w:b/>
          <w:color w:val="auto"/>
        </w:rPr>
      </w:pPr>
      <w:r w:rsidRPr="00BA4810">
        <w:rPr>
          <w:b/>
          <w:color w:val="auto"/>
        </w:rPr>
        <w:t>Uji Hipotesis</w:t>
      </w:r>
    </w:p>
    <w:p w:rsidR="004F0B9A" w:rsidRPr="00BA4810" w:rsidRDefault="004F0B9A" w:rsidP="00A80929">
      <w:pPr>
        <w:pStyle w:val="ListParagraph"/>
        <w:numPr>
          <w:ilvl w:val="0"/>
          <w:numId w:val="9"/>
        </w:numPr>
        <w:kinsoku w:val="0"/>
        <w:overflowPunct w:val="0"/>
        <w:spacing w:after="0" w:line="240" w:lineRule="auto"/>
        <w:ind w:left="360"/>
        <w:jc w:val="both"/>
        <w:rPr>
          <w:rFonts w:ascii="Times New Roman" w:hAnsi="Times New Roman" w:cs="Times New Roman"/>
          <w:b/>
          <w:sz w:val="24"/>
          <w:szCs w:val="24"/>
        </w:rPr>
      </w:pPr>
      <w:r w:rsidRPr="00BA4810">
        <w:rPr>
          <w:rFonts w:ascii="Times New Roman" w:hAnsi="Times New Roman" w:cs="Times New Roman"/>
          <w:b/>
          <w:bCs/>
          <w:sz w:val="24"/>
          <w:szCs w:val="24"/>
        </w:rPr>
        <w:t>Uji Signifikansi Parameter Individual (Uji Statistik t)</w:t>
      </w:r>
    </w:p>
    <w:p w:rsidR="004F0B9A" w:rsidRPr="00BA4810" w:rsidRDefault="004F0B9A" w:rsidP="00A80929">
      <w:pPr>
        <w:kinsoku w:val="0"/>
        <w:overflowPunct w:val="0"/>
        <w:spacing w:after="0" w:line="240" w:lineRule="auto"/>
        <w:ind w:left="360" w:firstLine="426"/>
        <w:jc w:val="both"/>
        <w:rPr>
          <w:rFonts w:ascii="Times New Roman" w:hAnsi="Times New Roman" w:cs="Times New Roman"/>
          <w:sz w:val="24"/>
          <w:szCs w:val="24"/>
        </w:rPr>
      </w:pPr>
      <w:r w:rsidRPr="00BA4810">
        <w:rPr>
          <w:rFonts w:ascii="Times New Roman" w:hAnsi="Times New Roman" w:cs="Times New Roman"/>
          <w:sz w:val="24"/>
          <w:szCs w:val="24"/>
        </w:rPr>
        <w:t>Untuk menjawab hipotesi</w:t>
      </w:r>
      <w:r w:rsidR="00020F6D" w:rsidRPr="00BA4810">
        <w:rPr>
          <w:rFonts w:ascii="Times New Roman" w:hAnsi="Times New Roman" w:cs="Times New Roman"/>
          <w:sz w:val="24"/>
          <w:szCs w:val="24"/>
        </w:rPr>
        <w:t xml:space="preserve">s yang ada pada landasan teori dilakukan </w:t>
      </w:r>
      <w:r w:rsidRPr="00BA4810">
        <w:rPr>
          <w:rFonts w:ascii="Times New Roman" w:hAnsi="Times New Roman" w:cs="Times New Roman"/>
          <w:sz w:val="24"/>
          <w:szCs w:val="24"/>
        </w:rPr>
        <w:t>dengan menggunakan uji t.</w:t>
      </w:r>
      <w:r w:rsidR="00020F6D" w:rsidRPr="00BA4810">
        <w:rPr>
          <w:rFonts w:ascii="Times New Roman" w:hAnsi="Times New Roman" w:cs="Times New Roman"/>
          <w:sz w:val="24"/>
          <w:szCs w:val="24"/>
        </w:rPr>
        <w:t xml:space="preserve"> </w:t>
      </w:r>
      <w:r w:rsidRPr="00BA4810">
        <w:rPr>
          <w:rFonts w:ascii="Times New Roman" w:hAnsi="Times New Roman" w:cs="Times New Roman"/>
          <w:sz w:val="24"/>
          <w:szCs w:val="24"/>
        </w:rPr>
        <w:t>Berikut ini adalah hasil uji t pada tabel berikut ini :</w:t>
      </w:r>
    </w:p>
    <w:p w:rsidR="004F0B9A" w:rsidRPr="00BA4810" w:rsidRDefault="00274690" w:rsidP="00B859E5">
      <w:pPr>
        <w:kinsoku w:val="0"/>
        <w:overflowPunct w:val="0"/>
        <w:spacing w:after="0" w:line="240" w:lineRule="auto"/>
        <w:ind w:left="360"/>
        <w:jc w:val="center"/>
        <w:rPr>
          <w:rFonts w:ascii="Times New Roman" w:hAnsi="Times New Roman" w:cs="Times New Roman"/>
          <w:b/>
          <w:sz w:val="24"/>
          <w:szCs w:val="24"/>
        </w:rPr>
      </w:pPr>
      <w:r w:rsidRPr="00BA4810">
        <w:rPr>
          <w:rFonts w:ascii="Times New Roman" w:hAnsi="Times New Roman" w:cs="Times New Roman"/>
          <w:b/>
          <w:sz w:val="24"/>
          <w:szCs w:val="24"/>
        </w:rPr>
        <w:t xml:space="preserve">Tabel </w:t>
      </w:r>
      <w:r w:rsidR="00F24E3D" w:rsidRPr="00BA4810">
        <w:rPr>
          <w:rFonts w:ascii="Times New Roman" w:hAnsi="Times New Roman" w:cs="Times New Roman"/>
          <w:b/>
          <w:sz w:val="24"/>
          <w:szCs w:val="24"/>
        </w:rPr>
        <w:t>9</w:t>
      </w:r>
      <w:r w:rsidR="00D56AB8" w:rsidRPr="00BA4810">
        <w:rPr>
          <w:rFonts w:ascii="Times New Roman" w:hAnsi="Times New Roman" w:cs="Times New Roman"/>
          <w:b/>
          <w:sz w:val="24"/>
          <w:szCs w:val="24"/>
        </w:rPr>
        <w:t xml:space="preserve"> </w:t>
      </w:r>
      <w:r w:rsidR="004F0B9A" w:rsidRPr="00BA4810">
        <w:rPr>
          <w:rFonts w:ascii="Times New Roman" w:hAnsi="Times New Roman" w:cs="Times New Roman"/>
          <w:b/>
          <w:sz w:val="24"/>
          <w:szCs w:val="24"/>
        </w:rPr>
        <w:t>Hasil Uji t</w:t>
      </w:r>
    </w:p>
    <w:tbl>
      <w:tblPr>
        <w:tblW w:w="5594" w:type="dxa"/>
        <w:jc w:val="center"/>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03"/>
        <w:gridCol w:w="1180"/>
        <w:gridCol w:w="709"/>
        <w:gridCol w:w="992"/>
        <w:gridCol w:w="1276"/>
        <w:gridCol w:w="567"/>
        <w:gridCol w:w="567"/>
      </w:tblGrid>
      <w:tr w:rsidR="00E321DC" w:rsidRPr="00B859E5" w:rsidTr="00B859E5">
        <w:trPr>
          <w:cantSplit/>
          <w:trHeight w:val="113"/>
          <w:jc w:val="center"/>
        </w:trPr>
        <w:tc>
          <w:tcPr>
            <w:tcW w:w="5594" w:type="dxa"/>
            <w:gridSpan w:val="7"/>
            <w:tcBorders>
              <w:top w:val="nil"/>
              <w:left w:val="nil"/>
              <w:bottom w:val="nil"/>
              <w:right w:val="nil"/>
            </w:tcBorders>
            <w:shd w:val="clear" w:color="auto" w:fill="FFFFFF"/>
            <w:vAlign w:val="center"/>
          </w:tcPr>
          <w:p w:rsidR="00E321DC" w:rsidRPr="00B859E5" w:rsidRDefault="00E321DC" w:rsidP="00A80929">
            <w:pPr>
              <w:autoSpaceDE w:val="0"/>
              <w:autoSpaceDN w:val="0"/>
              <w:adjustRightInd w:val="0"/>
              <w:spacing w:after="0" w:line="240" w:lineRule="auto"/>
              <w:jc w:val="both"/>
              <w:rPr>
                <w:rFonts w:ascii="Arial" w:eastAsia="Calibri" w:hAnsi="Arial" w:cs="Arial"/>
                <w:sz w:val="20"/>
                <w:szCs w:val="24"/>
              </w:rPr>
            </w:pPr>
            <w:r w:rsidRPr="00B859E5">
              <w:rPr>
                <w:rFonts w:ascii="Arial" w:eastAsia="Calibri" w:hAnsi="Arial" w:cs="Arial"/>
                <w:b/>
                <w:bCs/>
                <w:sz w:val="20"/>
                <w:szCs w:val="24"/>
              </w:rPr>
              <w:t>Coefficients</w:t>
            </w:r>
            <w:r w:rsidRPr="00B859E5">
              <w:rPr>
                <w:rFonts w:ascii="Arial" w:eastAsia="Calibri" w:hAnsi="Arial" w:cs="Arial"/>
                <w:b/>
                <w:bCs/>
                <w:sz w:val="20"/>
                <w:szCs w:val="24"/>
                <w:vertAlign w:val="superscript"/>
              </w:rPr>
              <w:t>a</w:t>
            </w:r>
          </w:p>
        </w:tc>
      </w:tr>
      <w:tr w:rsidR="00E321DC" w:rsidRPr="00B859E5" w:rsidTr="00B859E5">
        <w:trPr>
          <w:cantSplit/>
          <w:trHeight w:val="113"/>
          <w:jc w:val="center"/>
        </w:trPr>
        <w:tc>
          <w:tcPr>
            <w:tcW w:w="1483" w:type="dxa"/>
            <w:gridSpan w:val="2"/>
            <w:vMerge w:val="restart"/>
            <w:tcBorders>
              <w:top w:val="single" w:sz="16" w:space="0" w:color="000000"/>
              <w:left w:val="single" w:sz="16" w:space="0" w:color="000000"/>
              <w:bottom w:val="nil"/>
              <w:right w:val="nil"/>
            </w:tcBorders>
            <w:shd w:val="clear" w:color="auto" w:fill="FFFFFF"/>
            <w:vAlign w:val="bottom"/>
          </w:tcPr>
          <w:p w:rsidR="00E321DC" w:rsidRPr="00B859E5" w:rsidRDefault="00E321DC" w:rsidP="00A80929">
            <w:pPr>
              <w:autoSpaceDE w:val="0"/>
              <w:autoSpaceDN w:val="0"/>
              <w:adjustRightInd w:val="0"/>
              <w:spacing w:after="0" w:line="240" w:lineRule="auto"/>
              <w:jc w:val="both"/>
              <w:rPr>
                <w:rFonts w:ascii="Arial" w:eastAsia="Calibri" w:hAnsi="Arial" w:cs="Arial"/>
                <w:sz w:val="20"/>
                <w:szCs w:val="24"/>
              </w:rPr>
            </w:pPr>
            <w:r w:rsidRPr="00B859E5">
              <w:rPr>
                <w:rFonts w:ascii="Arial" w:eastAsia="Calibri" w:hAnsi="Arial" w:cs="Arial"/>
                <w:sz w:val="20"/>
                <w:szCs w:val="24"/>
              </w:rPr>
              <w:t>Model</w:t>
            </w:r>
          </w:p>
        </w:tc>
        <w:tc>
          <w:tcPr>
            <w:tcW w:w="1701" w:type="dxa"/>
            <w:gridSpan w:val="2"/>
            <w:tcBorders>
              <w:top w:val="single" w:sz="16" w:space="0" w:color="000000"/>
              <w:left w:val="single" w:sz="16" w:space="0" w:color="000000"/>
            </w:tcBorders>
            <w:shd w:val="clear" w:color="auto" w:fill="FFFFFF"/>
            <w:vAlign w:val="bottom"/>
          </w:tcPr>
          <w:p w:rsidR="00E321DC" w:rsidRPr="00B859E5" w:rsidRDefault="00E321DC" w:rsidP="00A80929">
            <w:pPr>
              <w:autoSpaceDE w:val="0"/>
              <w:autoSpaceDN w:val="0"/>
              <w:adjustRightInd w:val="0"/>
              <w:spacing w:after="0" w:line="240" w:lineRule="auto"/>
              <w:jc w:val="both"/>
              <w:rPr>
                <w:rFonts w:ascii="Arial" w:eastAsia="Calibri" w:hAnsi="Arial" w:cs="Arial"/>
                <w:sz w:val="20"/>
                <w:szCs w:val="24"/>
              </w:rPr>
            </w:pPr>
            <w:r w:rsidRPr="00B859E5">
              <w:rPr>
                <w:rFonts w:ascii="Arial" w:eastAsia="Calibri" w:hAnsi="Arial" w:cs="Arial"/>
                <w:sz w:val="20"/>
                <w:szCs w:val="24"/>
              </w:rPr>
              <w:t>Unstandardized Coefficients</w:t>
            </w:r>
          </w:p>
        </w:tc>
        <w:tc>
          <w:tcPr>
            <w:tcW w:w="1276" w:type="dxa"/>
            <w:tcBorders>
              <w:top w:val="single" w:sz="16" w:space="0" w:color="000000"/>
            </w:tcBorders>
            <w:shd w:val="clear" w:color="auto" w:fill="FFFFFF"/>
            <w:vAlign w:val="bottom"/>
          </w:tcPr>
          <w:p w:rsidR="00E321DC" w:rsidRPr="00B859E5" w:rsidRDefault="00E321DC" w:rsidP="00A80929">
            <w:pPr>
              <w:autoSpaceDE w:val="0"/>
              <w:autoSpaceDN w:val="0"/>
              <w:adjustRightInd w:val="0"/>
              <w:spacing w:after="0" w:line="240" w:lineRule="auto"/>
              <w:jc w:val="both"/>
              <w:rPr>
                <w:rFonts w:ascii="Arial" w:eastAsia="Calibri" w:hAnsi="Arial" w:cs="Arial"/>
                <w:sz w:val="20"/>
                <w:szCs w:val="24"/>
              </w:rPr>
            </w:pPr>
            <w:r w:rsidRPr="00B859E5">
              <w:rPr>
                <w:rFonts w:ascii="Arial" w:eastAsia="Calibri" w:hAnsi="Arial" w:cs="Arial"/>
                <w:sz w:val="20"/>
                <w:szCs w:val="24"/>
              </w:rPr>
              <w:t>Standardized Coefficients</w:t>
            </w:r>
          </w:p>
        </w:tc>
        <w:tc>
          <w:tcPr>
            <w:tcW w:w="567" w:type="dxa"/>
            <w:vMerge w:val="restart"/>
            <w:tcBorders>
              <w:top w:val="single" w:sz="16" w:space="0" w:color="000000"/>
            </w:tcBorders>
            <w:shd w:val="clear" w:color="auto" w:fill="FFFFFF"/>
            <w:vAlign w:val="bottom"/>
          </w:tcPr>
          <w:p w:rsidR="00E321DC" w:rsidRPr="00B859E5" w:rsidRDefault="00E321DC" w:rsidP="00A80929">
            <w:pPr>
              <w:autoSpaceDE w:val="0"/>
              <w:autoSpaceDN w:val="0"/>
              <w:adjustRightInd w:val="0"/>
              <w:spacing w:after="0" w:line="240" w:lineRule="auto"/>
              <w:jc w:val="both"/>
              <w:rPr>
                <w:rFonts w:ascii="Arial" w:eastAsia="Calibri" w:hAnsi="Arial" w:cs="Arial"/>
                <w:sz w:val="20"/>
                <w:szCs w:val="24"/>
              </w:rPr>
            </w:pPr>
            <w:r w:rsidRPr="00B859E5">
              <w:rPr>
                <w:rFonts w:ascii="Arial" w:eastAsia="Calibri" w:hAnsi="Arial" w:cs="Arial"/>
                <w:sz w:val="20"/>
                <w:szCs w:val="24"/>
              </w:rPr>
              <w:t>T</w:t>
            </w:r>
          </w:p>
        </w:tc>
        <w:tc>
          <w:tcPr>
            <w:tcW w:w="567" w:type="dxa"/>
            <w:vMerge w:val="restart"/>
            <w:tcBorders>
              <w:top w:val="single" w:sz="16" w:space="0" w:color="000000"/>
              <w:right w:val="single" w:sz="16" w:space="0" w:color="000000"/>
            </w:tcBorders>
            <w:shd w:val="clear" w:color="auto" w:fill="FFFFFF"/>
            <w:vAlign w:val="bottom"/>
          </w:tcPr>
          <w:p w:rsidR="00E321DC" w:rsidRPr="00B859E5" w:rsidRDefault="00E321DC" w:rsidP="00A80929">
            <w:pPr>
              <w:autoSpaceDE w:val="0"/>
              <w:autoSpaceDN w:val="0"/>
              <w:adjustRightInd w:val="0"/>
              <w:spacing w:after="0" w:line="240" w:lineRule="auto"/>
              <w:jc w:val="both"/>
              <w:rPr>
                <w:rFonts w:ascii="Arial" w:eastAsia="Calibri" w:hAnsi="Arial" w:cs="Arial"/>
                <w:sz w:val="20"/>
                <w:szCs w:val="24"/>
              </w:rPr>
            </w:pPr>
            <w:r w:rsidRPr="00B859E5">
              <w:rPr>
                <w:rFonts w:ascii="Arial" w:eastAsia="Calibri" w:hAnsi="Arial" w:cs="Arial"/>
                <w:sz w:val="20"/>
                <w:szCs w:val="24"/>
              </w:rPr>
              <w:t>Sig.</w:t>
            </w:r>
          </w:p>
        </w:tc>
      </w:tr>
      <w:tr w:rsidR="00E321DC" w:rsidRPr="00B859E5" w:rsidTr="00B859E5">
        <w:trPr>
          <w:cantSplit/>
          <w:trHeight w:val="113"/>
          <w:jc w:val="center"/>
        </w:trPr>
        <w:tc>
          <w:tcPr>
            <w:tcW w:w="1483" w:type="dxa"/>
            <w:gridSpan w:val="2"/>
            <w:vMerge/>
            <w:tcBorders>
              <w:top w:val="single" w:sz="16" w:space="0" w:color="000000"/>
              <w:left w:val="single" w:sz="16" w:space="0" w:color="000000"/>
              <w:bottom w:val="nil"/>
              <w:right w:val="nil"/>
            </w:tcBorders>
            <w:shd w:val="clear" w:color="auto" w:fill="FFFFFF"/>
            <w:vAlign w:val="bottom"/>
          </w:tcPr>
          <w:p w:rsidR="00E321DC" w:rsidRPr="00B859E5" w:rsidRDefault="00E321DC" w:rsidP="00A80929">
            <w:pPr>
              <w:autoSpaceDE w:val="0"/>
              <w:autoSpaceDN w:val="0"/>
              <w:adjustRightInd w:val="0"/>
              <w:spacing w:after="0" w:line="240" w:lineRule="auto"/>
              <w:jc w:val="both"/>
              <w:rPr>
                <w:rFonts w:ascii="Arial" w:eastAsia="Calibri" w:hAnsi="Arial" w:cs="Arial"/>
                <w:sz w:val="20"/>
                <w:szCs w:val="24"/>
              </w:rPr>
            </w:pPr>
          </w:p>
        </w:tc>
        <w:tc>
          <w:tcPr>
            <w:tcW w:w="709" w:type="dxa"/>
            <w:tcBorders>
              <w:left w:val="single" w:sz="16" w:space="0" w:color="000000"/>
              <w:bottom w:val="single" w:sz="16" w:space="0" w:color="000000"/>
            </w:tcBorders>
            <w:shd w:val="clear" w:color="auto" w:fill="FFFFFF"/>
            <w:vAlign w:val="bottom"/>
          </w:tcPr>
          <w:p w:rsidR="00E321DC" w:rsidRPr="00B859E5" w:rsidRDefault="00E321DC" w:rsidP="00A80929">
            <w:pPr>
              <w:autoSpaceDE w:val="0"/>
              <w:autoSpaceDN w:val="0"/>
              <w:adjustRightInd w:val="0"/>
              <w:spacing w:after="0" w:line="240" w:lineRule="auto"/>
              <w:jc w:val="both"/>
              <w:rPr>
                <w:rFonts w:ascii="Arial" w:eastAsia="Calibri" w:hAnsi="Arial" w:cs="Arial"/>
                <w:sz w:val="20"/>
                <w:szCs w:val="24"/>
              </w:rPr>
            </w:pPr>
            <w:r w:rsidRPr="00B859E5">
              <w:rPr>
                <w:rFonts w:ascii="Arial" w:eastAsia="Calibri" w:hAnsi="Arial" w:cs="Arial"/>
                <w:sz w:val="20"/>
                <w:szCs w:val="24"/>
              </w:rPr>
              <w:t>B</w:t>
            </w:r>
          </w:p>
        </w:tc>
        <w:tc>
          <w:tcPr>
            <w:tcW w:w="992" w:type="dxa"/>
            <w:tcBorders>
              <w:bottom w:val="single" w:sz="16" w:space="0" w:color="000000"/>
            </w:tcBorders>
            <w:shd w:val="clear" w:color="auto" w:fill="FFFFFF"/>
            <w:vAlign w:val="bottom"/>
          </w:tcPr>
          <w:p w:rsidR="00E321DC" w:rsidRPr="00B859E5" w:rsidRDefault="00E321DC" w:rsidP="00A80929">
            <w:pPr>
              <w:autoSpaceDE w:val="0"/>
              <w:autoSpaceDN w:val="0"/>
              <w:adjustRightInd w:val="0"/>
              <w:spacing w:after="0" w:line="240" w:lineRule="auto"/>
              <w:jc w:val="both"/>
              <w:rPr>
                <w:rFonts w:ascii="Arial" w:eastAsia="Calibri" w:hAnsi="Arial" w:cs="Arial"/>
                <w:sz w:val="20"/>
                <w:szCs w:val="24"/>
              </w:rPr>
            </w:pPr>
            <w:r w:rsidRPr="00B859E5">
              <w:rPr>
                <w:rFonts w:ascii="Arial" w:eastAsia="Calibri" w:hAnsi="Arial" w:cs="Arial"/>
                <w:sz w:val="20"/>
                <w:szCs w:val="24"/>
              </w:rPr>
              <w:t>Std. Error</w:t>
            </w:r>
          </w:p>
        </w:tc>
        <w:tc>
          <w:tcPr>
            <w:tcW w:w="1276" w:type="dxa"/>
            <w:tcBorders>
              <w:bottom w:val="single" w:sz="16" w:space="0" w:color="000000"/>
            </w:tcBorders>
            <w:shd w:val="clear" w:color="auto" w:fill="FFFFFF"/>
            <w:vAlign w:val="bottom"/>
          </w:tcPr>
          <w:p w:rsidR="00E321DC" w:rsidRPr="00B859E5" w:rsidRDefault="00E321DC" w:rsidP="00A80929">
            <w:pPr>
              <w:autoSpaceDE w:val="0"/>
              <w:autoSpaceDN w:val="0"/>
              <w:adjustRightInd w:val="0"/>
              <w:spacing w:after="0" w:line="240" w:lineRule="auto"/>
              <w:jc w:val="both"/>
              <w:rPr>
                <w:rFonts w:ascii="Arial" w:eastAsia="Calibri" w:hAnsi="Arial" w:cs="Arial"/>
                <w:sz w:val="20"/>
                <w:szCs w:val="24"/>
              </w:rPr>
            </w:pPr>
            <w:r w:rsidRPr="00B859E5">
              <w:rPr>
                <w:rFonts w:ascii="Arial" w:eastAsia="Calibri" w:hAnsi="Arial" w:cs="Arial"/>
                <w:sz w:val="20"/>
                <w:szCs w:val="24"/>
              </w:rPr>
              <w:t>Beta</w:t>
            </w:r>
          </w:p>
        </w:tc>
        <w:tc>
          <w:tcPr>
            <w:tcW w:w="567" w:type="dxa"/>
            <w:vMerge/>
            <w:tcBorders>
              <w:top w:val="single" w:sz="16" w:space="0" w:color="000000"/>
            </w:tcBorders>
            <w:shd w:val="clear" w:color="auto" w:fill="FFFFFF"/>
            <w:vAlign w:val="bottom"/>
          </w:tcPr>
          <w:p w:rsidR="00E321DC" w:rsidRPr="00B859E5" w:rsidRDefault="00E321DC" w:rsidP="00A80929">
            <w:pPr>
              <w:autoSpaceDE w:val="0"/>
              <w:autoSpaceDN w:val="0"/>
              <w:adjustRightInd w:val="0"/>
              <w:spacing w:after="0" w:line="240" w:lineRule="auto"/>
              <w:jc w:val="both"/>
              <w:rPr>
                <w:rFonts w:ascii="Arial" w:eastAsia="Calibri" w:hAnsi="Arial" w:cs="Arial"/>
                <w:sz w:val="20"/>
                <w:szCs w:val="24"/>
              </w:rPr>
            </w:pPr>
          </w:p>
        </w:tc>
        <w:tc>
          <w:tcPr>
            <w:tcW w:w="567" w:type="dxa"/>
            <w:vMerge/>
            <w:tcBorders>
              <w:top w:val="single" w:sz="16" w:space="0" w:color="000000"/>
              <w:right w:val="single" w:sz="16" w:space="0" w:color="000000"/>
            </w:tcBorders>
            <w:shd w:val="clear" w:color="auto" w:fill="FFFFFF"/>
            <w:vAlign w:val="bottom"/>
          </w:tcPr>
          <w:p w:rsidR="00E321DC" w:rsidRPr="00B859E5" w:rsidRDefault="00E321DC" w:rsidP="00A80929">
            <w:pPr>
              <w:autoSpaceDE w:val="0"/>
              <w:autoSpaceDN w:val="0"/>
              <w:adjustRightInd w:val="0"/>
              <w:spacing w:after="0" w:line="240" w:lineRule="auto"/>
              <w:jc w:val="both"/>
              <w:rPr>
                <w:rFonts w:ascii="Arial" w:eastAsia="Calibri" w:hAnsi="Arial" w:cs="Arial"/>
                <w:sz w:val="20"/>
                <w:szCs w:val="24"/>
              </w:rPr>
            </w:pPr>
          </w:p>
        </w:tc>
      </w:tr>
      <w:tr w:rsidR="00E321DC" w:rsidRPr="00B859E5" w:rsidTr="00B859E5">
        <w:trPr>
          <w:cantSplit/>
          <w:trHeight w:val="113"/>
          <w:jc w:val="center"/>
        </w:trPr>
        <w:tc>
          <w:tcPr>
            <w:tcW w:w="303" w:type="dxa"/>
            <w:vMerge w:val="restart"/>
            <w:tcBorders>
              <w:top w:val="single" w:sz="16" w:space="0" w:color="000000"/>
              <w:left w:val="single" w:sz="16" w:space="0" w:color="000000"/>
              <w:bottom w:val="single" w:sz="16" w:space="0" w:color="000000"/>
              <w:right w:val="nil"/>
            </w:tcBorders>
            <w:shd w:val="clear" w:color="auto" w:fill="FFFFFF"/>
          </w:tcPr>
          <w:p w:rsidR="00E321DC" w:rsidRPr="00B859E5" w:rsidRDefault="00E321DC" w:rsidP="00A80929">
            <w:pPr>
              <w:autoSpaceDE w:val="0"/>
              <w:autoSpaceDN w:val="0"/>
              <w:adjustRightInd w:val="0"/>
              <w:spacing w:after="0" w:line="240" w:lineRule="auto"/>
              <w:jc w:val="both"/>
              <w:rPr>
                <w:rFonts w:ascii="Arial" w:eastAsia="Calibri" w:hAnsi="Arial" w:cs="Arial"/>
                <w:sz w:val="20"/>
                <w:szCs w:val="24"/>
              </w:rPr>
            </w:pPr>
            <w:r w:rsidRPr="00B859E5">
              <w:rPr>
                <w:rFonts w:ascii="Arial" w:eastAsia="Calibri" w:hAnsi="Arial" w:cs="Arial"/>
                <w:sz w:val="20"/>
                <w:szCs w:val="24"/>
              </w:rPr>
              <w:t>1</w:t>
            </w:r>
          </w:p>
        </w:tc>
        <w:tc>
          <w:tcPr>
            <w:tcW w:w="1180" w:type="dxa"/>
            <w:tcBorders>
              <w:top w:val="single" w:sz="16" w:space="0" w:color="000000"/>
              <w:left w:val="nil"/>
              <w:bottom w:val="nil"/>
              <w:right w:val="single" w:sz="16" w:space="0" w:color="000000"/>
            </w:tcBorders>
            <w:shd w:val="clear" w:color="auto" w:fill="FFFFFF"/>
          </w:tcPr>
          <w:p w:rsidR="00E321DC" w:rsidRPr="00B859E5" w:rsidRDefault="00E321DC" w:rsidP="00A80929">
            <w:pPr>
              <w:autoSpaceDE w:val="0"/>
              <w:autoSpaceDN w:val="0"/>
              <w:adjustRightInd w:val="0"/>
              <w:spacing w:after="0" w:line="240" w:lineRule="auto"/>
              <w:jc w:val="both"/>
              <w:rPr>
                <w:rFonts w:ascii="Arial" w:eastAsia="Calibri" w:hAnsi="Arial" w:cs="Arial"/>
                <w:sz w:val="20"/>
                <w:szCs w:val="24"/>
              </w:rPr>
            </w:pPr>
            <w:r w:rsidRPr="00B859E5">
              <w:rPr>
                <w:rFonts w:ascii="Arial" w:eastAsia="Calibri" w:hAnsi="Arial" w:cs="Arial"/>
                <w:sz w:val="20"/>
                <w:szCs w:val="24"/>
              </w:rPr>
              <w:t>(Constant)</w:t>
            </w:r>
          </w:p>
        </w:tc>
        <w:tc>
          <w:tcPr>
            <w:tcW w:w="709" w:type="dxa"/>
            <w:tcBorders>
              <w:top w:val="single" w:sz="16" w:space="0" w:color="000000"/>
              <w:left w:val="single" w:sz="16" w:space="0" w:color="000000"/>
              <w:bottom w:val="nil"/>
            </w:tcBorders>
            <w:shd w:val="clear" w:color="auto" w:fill="FFFFFF"/>
            <w:vAlign w:val="center"/>
          </w:tcPr>
          <w:p w:rsidR="00E321DC" w:rsidRPr="00B859E5" w:rsidRDefault="00E321DC" w:rsidP="00A80929">
            <w:pPr>
              <w:autoSpaceDE w:val="0"/>
              <w:autoSpaceDN w:val="0"/>
              <w:adjustRightInd w:val="0"/>
              <w:spacing w:after="0" w:line="240" w:lineRule="auto"/>
              <w:jc w:val="both"/>
              <w:rPr>
                <w:rFonts w:ascii="Arial" w:eastAsia="Calibri" w:hAnsi="Arial" w:cs="Arial"/>
                <w:sz w:val="20"/>
                <w:szCs w:val="24"/>
              </w:rPr>
            </w:pPr>
            <w:r w:rsidRPr="00B859E5">
              <w:rPr>
                <w:rFonts w:ascii="Arial" w:eastAsia="Calibri" w:hAnsi="Arial" w:cs="Arial"/>
                <w:sz w:val="20"/>
                <w:szCs w:val="24"/>
              </w:rPr>
              <w:t>.005</w:t>
            </w:r>
          </w:p>
        </w:tc>
        <w:tc>
          <w:tcPr>
            <w:tcW w:w="992" w:type="dxa"/>
            <w:tcBorders>
              <w:top w:val="single" w:sz="16" w:space="0" w:color="000000"/>
              <w:bottom w:val="nil"/>
            </w:tcBorders>
            <w:shd w:val="clear" w:color="auto" w:fill="FFFFFF"/>
            <w:vAlign w:val="center"/>
          </w:tcPr>
          <w:p w:rsidR="00E321DC" w:rsidRPr="00B859E5" w:rsidRDefault="00E321DC" w:rsidP="00A80929">
            <w:pPr>
              <w:autoSpaceDE w:val="0"/>
              <w:autoSpaceDN w:val="0"/>
              <w:adjustRightInd w:val="0"/>
              <w:spacing w:after="0" w:line="240" w:lineRule="auto"/>
              <w:jc w:val="both"/>
              <w:rPr>
                <w:rFonts w:ascii="Arial" w:eastAsia="Calibri" w:hAnsi="Arial" w:cs="Arial"/>
                <w:sz w:val="20"/>
                <w:szCs w:val="24"/>
              </w:rPr>
            </w:pPr>
            <w:r w:rsidRPr="00B859E5">
              <w:rPr>
                <w:rFonts w:ascii="Arial" w:eastAsia="Calibri" w:hAnsi="Arial" w:cs="Arial"/>
                <w:sz w:val="20"/>
                <w:szCs w:val="24"/>
              </w:rPr>
              <w:t>.004</w:t>
            </w:r>
          </w:p>
        </w:tc>
        <w:tc>
          <w:tcPr>
            <w:tcW w:w="1276" w:type="dxa"/>
            <w:tcBorders>
              <w:top w:val="single" w:sz="16" w:space="0" w:color="000000"/>
              <w:bottom w:val="nil"/>
            </w:tcBorders>
            <w:shd w:val="clear" w:color="auto" w:fill="FFFFFF"/>
            <w:vAlign w:val="center"/>
          </w:tcPr>
          <w:p w:rsidR="00E321DC" w:rsidRPr="00B859E5" w:rsidRDefault="00E321DC" w:rsidP="00A80929">
            <w:pPr>
              <w:autoSpaceDE w:val="0"/>
              <w:autoSpaceDN w:val="0"/>
              <w:adjustRightInd w:val="0"/>
              <w:spacing w:after="0" w:line="240" w:lineRule="auto"/>
              <w:jc w:val="both"/>
              <w:rPr>
                <w:rFonts w:ascii="Times New Roman" w:eastAsia="Calibri" w:hAnsi="Times New Roman" w:cs="Times New Roman"/>
                <w:sz w:val="20"/>
                <w:szCs w:val="24"/>
              </w:rPr>
            </w:pPr>
          </w:p>
        </w:tc>
        <w:tc>
          <w:tcPr>
            <w:tcW w:w="567" w:type="dxa"/>
            <w:tcBorders>
              <w:top w:val="single" w:sz="16" w:space="0" w:color="000000"/>
              <w:bottom w:val="nil"/>
            </w:tcBorders>
            <w:shd w:val="clear" w:color="auto" w:fill="FFFFFF"/>
            <w:vAlign w:val="center"/>
          </w:tcPr>
          <w:p w:rsidR="00E321DC" w:rsidRPr="00B859E5" w:rsidRDefault="00E321DC" w:rsidP="00A80929">
            <w:pPr>
              <w:autoSpaceDE w:val="0"/>
              <w:autoSpaceDN w:val="0"/>
              <w:adjustRightInd w:val="0"/>
              <w:spacing w:after="0" w:line="240" w:lineRule="auto"/>
              <w:jc w:val="both"/>
              <w:rPr>
                <w:rFonts w:ascii="Arial" w:eastAsia="Calibri" w:hAnsi="Arial" w:cs="Arial"/>
                <w:sz w:val="20"/>
                <w:szCs w:val="24"/>
              </w:rPr>
            </w:pPr>
            <w:r w:rsidRPr="00B859E5">
              <w:rPr>
                <w:rFonts w:ascii="Arial" w:eastAsia="Calibri" w:hAnsi="Arial" w:cs="Arial"/>
                <w:sz w:val="20"/>
                <w:szCs w:val="24"/>
              </w:rPr>
              <w:t>1.306</w:t>
            </w:r>
          </w:p>
        </w:tc>
        <w:tc>
          <w:tcPr>
            <w:tcW w:w="567" w:type="dxa"/>
            <w:tcBorders>
              <w:top w:val="single" w:sz="16" w:space="0" w:color="000000"/>
              <w:bottom w:val="nil"/>
              <w:right w:val="single" w:sz="16" w:space="0" w:color="000000"/>
            </w:tcBorders>
            <w:shd w:val="clear" w:color="auto" w:fill="FFFFFF"/>
            <w:vAlign w:val="center"/>
          </w:tcPr>
          <w:p w:rsidR="00E321DC" w:rsidRPr="00B859E5" w:rsidRDefault="00E321DC" w:rsidP="00A80929">
            <w:pPr>
              <w:autoSpaceDE w:val="0"/>
              <w:autoSpaceDN w:val="0"/>
              <w:adjustRightInd w:val="0"/>
              <w:spacing w:after="0" w:line="240" w:lineRule="auto"/>
              <w:jc w:val="both"/>
              <w:rPr>
                <w:rFonts w:ascii="Arial" w:eastAsia="Calibri" w:hAnsi="Arial" w:cs="Arial"/>
                <w:sz w:val="20"/>
                <w:szCs w:val="24"/>
              </w:rPr>
            </w:pPr>
            <w:r w:rsidRPr="00B859E5">
              <w:rPr>
                <w:rFonts w:ascii="Arial" w:eastAsia="Calibri" w:hAnsi="Arial" w:cs="Arial"/>
                <w:sz w:val="20"/>
                <w:szCs w:val="24"/>
              </w:rPr>
              <w:t>.197</w:t>
            </w:r>
          </w:p>
        </w:tc>
      </w:tr>
      <w:tr w:rsidR="00E321DC" w:rsidRPr="00B859E5" w:rsidTr="00B859E5">
        <w:trPr>
          <w:cantSplit/>
          <w:trHeight w:val="113"/>
          <w:jc w:val="center"/>
        </w:trPr>
        <w:tc>
          <w:tcPr>
            <w:tcW w:w="303" w:type="dxa"/>
            <w:vMerge/>
            <w:tcBorders>
              <w:top w:val="single" w:sz="16" w:space="0" w:color="000000"/>
              <w:left w:val="single" w:sz="16" w:space="0" w:color="000000"/>
              <w:bottom w:val="single" w:sz="16" w:space="0" w:color="000000"/>
              <w:right w:val="nil"/>
            </w:tcBorders>
            <w:shd w:val="clear" w:color="auto" w:fill="FFFFFF"/>
          </w:tcPr>
          <w:p w:rsidR="00E321DC" w:rsidRPr="00B859E5" w:rsidRDefault="00E321DC" w:rsidP="00A80929">
            <w:pPr>
              <w:autoSpaceDE w:val="0"/>
              <w:autoSpaceDN w:val="0"/>
              <w:adjustRightInd w:val="0"/>
              <w:spacing w:after="0" w:line="240" w:lineRule="auto"/>
              <w:jc w:val="both"/>
              <w:rPr>
                <w:rFonts w:ascii="Arial" w:eastAsia="Calibri" w:hAnsi="Arial" w:cs="Arial"/>
                <w:sz w:val="20"/>
                <w:szCs w:val="24"/>
              </w:rPr>
            </w:pPr>
          </w:p>
        </w:tc>
        <w:tc>
          <w:tcPr>
            <w:tcW w:w="1180" w:type="dxa"/>
            <w:tcBorders>
              <w:top w:val="nil"/>
              <w:left w:val="nil"/>
              <w:bottom w:val="nil"/>
              <w:right w:val="single" w:sz="16" w:space="0" w:color="000000"/>
            </w:tcBorders>
            <w:shd w:val="clear" w:color="auto" w:fill="FFFFFF"/>
          </w:tcPr>
          <w:p w:rsidR="00E321DC" w:rsidRPr="00B859E5" w:rsidRDefault="00E321DC" w:rsidP="00A80929">
            <w:pPr>
              <w:autoSpaceDE w:val="0"/>
              <w:autoSpaceDN w:val="0"/>
              <w:adjustRightInd w:val="0"/>
              <w:spacing w:after="0" w:line="240" w:lineRule="auto"/>
              <w:jc w:val="both"/>
              <w:rPr>
                <w:rFonts w:ascii="Arial" w:eastAsia="Calibri" w:hAnsi="Arial" w:cs="Arial"/>
                <w:sz w:val="20"/>
                <w:szCs w:val="24"/>
              </w:rPr>
            </w:pPr>
            <w:r w:rsidRPr="00B859E5">
              <w:rPr>
                <w:rFonts w:ascii="Arial" w:eastAsia="Calibri" w:hAnsi="Arial" w:cs="Arial"/>
                <w:sz w:val="20"/>
                <w:szCs w:val="24"/>
              </w:rPr>
              <w:t>CR</w:t>
            </w:r>
          </w:p>
        </w:tc>
        <w:tc>
          <w:tcPr>
            <w:tcW w:w="709" w:type="dxa"/>
            <w:tcBorders>
              <w:top w:val="nil"/>
              <w:left w:val="single" w:sz="16" w:space="0" w:color="000000"/>
              <w:bottom w:val="nil"/>
            </w:tcBorders>
            <w:shd w:val="clear" w:color="auto" w:fill="FFFFFF"/>
            <w:vAlign w:val="center"/>
          </w:tcPr>
          <w:p w:rsidR="00E321DC" w:rsidRPr="00B859E5" w:rsidRDefault="00E321DC" w:rsidP="00A80929">
            <w:pPr>
              <w:autoSpaceDE w:val="0"/>
              <w:autoSpaceDN w:val="0"/>
              <w:adjustRightInd w:val="0"/>
              <w:spacing w:after="0" w:line="240" w:lineRule="auto"/>
              <w:jc w:val="both"/>
              <w:rPr>
                <w:rFonts w:ascii="Arial" w:eastAsia="Calibri" w:hAnsi="Arial" w:cs="Arial"/>
                <w:sz w:val="20"/>
                <w:szCs w:val="24"/>
              </w:rPr>
            </w:pPr>
            <w:r w:rsidRPr="00B859E5">
              <w:rPr>
                <w:rFonts w:ascii="Arial" w:eastAsia="Calibri" w:hAnsi="Arial" w:cs="Arial"/>
                <w:sz w:val="20"/>
                <w:szCs w:val="24"/>
              </w:rPr>
              <w:t>.007</w:t>
            </w:r>
          </w:p>
        </w:tc>
        <w:tc>
          <w:tcPr>
            <w:tcW w:w="992" w:type="dxa"/>
            <w:tcBorders>
              <w:top w:val="nil"/>
              <w:bottom w:val="nil"/>
            </w:tcBorders>
            <w:shd w:val="clear" w:color="auto" w:fill="FFFFFF"/>
            <w:vAlign w:val="center"/>
          </w:tcPr>
          <w:p w:rsidR="00E321DC" w:rsidRPr="00B859E5" w:rsidRDefault="00E321DC" w:rsidP="00A80929">
            <w:pPr>
              <w:autoSpaceDE w:val="0"/>
              <w:autoSpaceDN w:val="0"/>
              <w:adjustRightInd w:val="0"/>
              <w:spacing w:after="0" w:line="240" w:lineRule="auto"/>
              <w:jc w:val="both"/>
              <w:rPr>
                <w:rFonts w:ascii="Arial" w:eastAsia="Calibri" w:hAnsi="Arial" w:cs="Arial"/>
                <w:sz w:val="20"/>
                <w:szCs w:val="24"/>
              </w:rPr>
            </w:pPr>
            <w:r w:rsidRPr="00B859E5">
              <w:rPr>
                <w:rFonts w:ascii="Arial" w:eastAsia="Calibri" w:hAnsi="Arial" w:cs="Arial"/>
                <w:sz w:val="20"/>
                <w:szCs w:val="24"/>
              </w:rPr>
              <w:t>.001</w:t>
            </w:r>
          </w:p>
        </w:tc>
        <w:tc>
          <w:tcPr>
            <w:tcW w:w="1276" w:type="dxa"/>
            <w:tcBorders>
              <w:top w:val="nil"/>
              <w:bottom w:val="nil"/>
            </w:tcBorders>
            <w:shd w:val="clear" w:color="auto" w:fill="FFFFFF"/>
            <w:vAlign w:val="center"/>
          </w:tcPr>
          <w:p w:rsidR="00E321DC" w:rsidRPr="00B859E5" w:rsidRDefault="00E321DC" w:rsidP="00A80929">
            <w:pPr>
              <w:autoSpaceDE w:val="0"/>
              <w:autoSpaceDN w:val="0"/>
              <w:adjustRightInd w:val="0"/>
              <w:spacing w:after="0" w:line="240" w:lineRule="auto"/>
              <w:jc w:val="both"/>
              <w:rPr>
                <w:rFonts w:ascii="Arial" w:eastAsia="Calibri" w:hAnsi="Arial" w:cs="Arial"/>
                <w:sz w:val="20"/>
                <w:szCs w:val="24"/>
              </w:rPr>
            </w:pPr>
            <w:r w:rsidRPr="00B859E5">
              <w:rPr>
                <w:rFonts w:ascii="Arial" w:eastAsia="Calibri" w:hAnsi="Arial" w:cs="Arial"/>
                <w:sz w:val="20"/>
                <w:szCs w:val="24"/>
              </w:rPr>
              <w:t>.604</w:t>
            </w:r>
          </w:p>
        </w:tc>
        <w:tc>
          <w:tcPr>
            <w:tcW w:w="567" w:type="dxa"/>
            <w:tcBorders>
              <w:top w:val="nil"/>
              <w:bottom w:val="nil"/>
            </w:tcBorders>
            <w:shd w:val="clear" w:color="auto" w:fill="FFFFFF"/>
            <w:vAlign w:val="center"/>
          </w:tcPr>
          <w:p w:rsidR="00E321DC" w:rsidRPr="00B859E5" w:rsidRDefault="00E321DC" w:rsidP="00A80929">
            <w:pPr>
              <w:autoSpaceDE w:val="0"/>
              <w:autoSpaceDN w:val="0"/>
              <w:adjustRightInd w:val="0"/>
              <w:spacing w:after="0" w:line="240" w:lineRule="auto"/>
              <w:jc w:val="both"/>
              <w:rPr>
                <w:rFonts w:ascii="Arial" w:eastAsia="Calibri" w:hAnsi="Arial" w:cs="Arial"/>
                <w:sz w:val="20"/>
                <w:szCs w:val="24"/>
              </w:rPr>
            </w:pPr>
            <w:r w:rsidRPr="00B859E5">
              <w:rPr>
                <w:rFonts w:ascii="Arial" w:eastAsia="Calibri" w:hAnsi="Arial" w:cs="Arial"/>
                <w:sz w:val="20"/>
                <w:szCs w:val="24"/>
              </w:rPr>
              <w:t>4.696</w:t>
            </w:r>
          </w:p>
        </w:tc>
        <w:tc>
          <w:tcPr>
            <w:tcW w:w="567" w:type="dxa"/>
            <w:tcBorders>
              <w:top w:val="nil"/>
              <w:bottom w:val="nil"/>
              <w:right w:val="single" w:sz="16" w:space="0" w:color="000000"/>
            </w:tcBorders>
            <w:shd w:val="clear" w:color="auto" w:fill="FFFFFF"/>
            <w:vAlign w:val="center"/>
          </w:tcPr>
          <w:p w:rsidR="00E321DC" w:rsidRPr="00B859E5" w:rsidRDefault="00E321DC" w:rsidP="00A80929">
            <w:pPr>
              <w:autoSpaceDE w:val="0"/>
              <w:autoSpaceDN w:val="0"/>
              <w:adjustRightInd w:val="0"/>
              <w:spacing w:after="0" w:line="240" w:lineRule="auto"/>
              <w:jc w:val="both"/>
              <w:rPr>
                <w:rFonts w:ascii="Arial" w:eastAsia="Calibri" w:hAnsi="Arial" w:cs="Arial"/>
                <w:sz w:val="20"/>
                <w:szCs w:val="24"/>
              </w:rPr>
            </w:pPr>
            <w:r w:rsidRPr="00B859E5">
              <w:rPr>
                <w:rFonts w:ascii="Arial" w:eastAsia="Calibri" w:hAnsi="Arial" w:cs="Arial"/>
                <w:sz w:val="20"/>
                <w:szCs w:val="24"/>
              </w:rPr>
              <w:t>.000</w:t>
            </w:r>
          </w:p>
        </w:tc>
      </w:tr>
      <w:tr w:rsidR="00E321DC" w:rsidRPr="00B859E5" w:rsidTr="00B859E5">
        <w:trPr>
          <w:cantSplit/>
          <w:trHeight w:val="113"/>
          <w:jc w:val="center"/>
        </w:trPr>
        <w:tc>
          <w:tcPr>
            <w:tcW w:w="303" w:type="dxa"/>
            <w:vMerge/>
            <w:tcBorders>
              <w:top w:val="single" w:sz="16" w:space="0" w:color="000000"/>
              <w:left w:val="single" w:sz="16" w:space="0" w:color="000000"/>
              <w:bottom w:val="single" w:sz="16" w:space="0" w:color="000000"/>
              <w:right w:val="nil"/>
            </w:tcBorders>
            <w:shd w:val="clear" w:color="auto" w:fill="FFFFFF"/>
          </w:tcPr>
          <w:p w:rsidR="00E321DC" w:rsidRPr="00B859E5" w:rsidRDefault="00E321DC" w:rsidP="00A80929">
            <w:pPr>
              <w:autoSpaceDE w:val="0"/>
              <w:autoSpaceDN w:val="0"/>
              <w:adjustRightInd w:val="0"/>
              <w:spacing w:after="0" w:line="240" w:lineRule="auto"/>
              <w:jc w:val="both"/>
              <w:rPr>
                <w:rFonts w:ascii="Arial" w:eastAsia="Calibri" w:hAnsi="Arial" w:cs="Arial"/>
                <w:sz w:val="20"/>
                <w:szCs w:val="24"/>
              </w:rPr>
            </w:pPr>
          </w:p>
        </w:tc>
        <w:tc>
          <w:tcPr>
            <w:tcW w:w="1180" w:type="dxa"/>
            <w:tcBorders>
              <w:top w:val="nil"/>
              <w:left w:val="nil"/>
              <w:bottom w:val="nil"/>
              <w:right w:val="single" w:sz="16" w:space="0" w:color="000000"/>
            </w:tcBorders>
            <w:shd w:val="clear" w:color="auto" w:fill="FFFFFF"/>
          </w:tcPr>
          <w:p w:rsidR="00E321DC" w:rsidRPr="00B859E5" w:rsidRDefault="00E321DC" w:rsidP="00A80929">
            <w:pPr>
              <w:autoSpaceDE w:val="0"/>
              <w:autoSpaceDN w:val="0"/>
              <w:adjustRightInd w:val="0"/>
              <w:spacing w:after="0" w:line="240" w:lineRule="auto"/>
              <w:jc w:val="both"/>
              <w:rPr>
                <w:rFonts w:ascii="Arial" w:eastAsia="Calibri" w:hAnsi="Arial" w:cs="Arial"/>
                <w:sz w:val="20"/>
                <w:szCs w:val="24"/>
              </w:rPr>
            </w:pPr>
            <w:r w:rsidRPr="00B859E5">
              <w:rPr>
                <w:rFonts w:ascii="Arial" w:eastAsia="Calibri" w:hAnsi="Arial" w:cs="Arial"/>
                <w:sz w:val="20"/>
                <w:szCs w:val="24"/>
              </w:rPr>
              <w:t>DTER</w:t>
            </w:r>
          </w:p>
        </w:tc>
        <w:tc>
          <w:tcPr>
            <w:tcW w:w="709" w:type="dxa"/>
            <w:tcBorders>
              <w:top w:val="nil"/>
              <w:left w:val="single" w:sz="16" w:space="0" w:color="000000"/>
              <w:bottom w:val="nil"/>
            </w:tcBorders>
            <w:shd w:val="clear" w:color="auto" w:fill="FFFFFF"/>
            <w:vAlign w:val="center"/>
          </w:tcPr>
          <w:p w:rsidR="00E321DC" w:rsidRPr="00B859E5" w:rsidRDefault="00E321DC" w:rsidP="00A80929">
            <w:pPr>
              <w:autoSpaceDE w:val="0"/>
              <w:autoSpaceDN w:val="0"/>
              <w:adjustRightInd w:val="0"/>
              <w:spacing w:after="0" w:line="240" w:lineRule="auto"/>
              <w:jc w:val="both"/>
              <w:rPr>
                <w:rFonts w:ascii="Arial" w:eastAsia="Calibri" w:hAnsi="Arial" w:cs="Arial"/>
                <w:sz w:val="20"/>
                <w:szCs w:val="24"/>
              </w:rPr>
            </w:pPr>
            <w:r w:rsidRPr="00B859E5">
              <w:rPr>
                <w:rFonts w:ascii="Arial" w:eastAsia="Calibri" w:hAnsi="Arial" w:cs="Arial"/>
                <w:sz w:val="20"/>
                <w:szCs w:val="24"/>
              </w:rPr>
              <w:t>-.009</w:t>
            </w:r>
          </w:p>
        </w:tc>
        <w:tc>
          <w:tcPr>
            <w:tcW w:w="992" w:type="dxa"/>
            <w:tcBorders>
              <w:top w:val="nil"/>
              <w:bottom w:val="nil"/>
            </w:tcBorders>
            <w:shd w:val="clear" w:color="auto" w:fill="FFFFFF"/>
            <w:vAlign w:val="center"/>
          </w:tcPr>
          <w:p w:rsidR="00E321DC" w:rsidRPr="00B859E5" w:rsidRDefault="00E321DC" w:rsidP="00A80929">
            <w:pPr>
              <w:autoSpaceDE w:val="0"/>
              <w:autoSpaceDN w:val="0"/>
              <w:adjustRightInd w:val="0"/>
              <w:spacing w:after="0" w:line="240" w:lineRule="auto"/>
              <w:jc w:val="both"/>
              <w:rPr>
                <w:rFonts w:ascii="Arial" w:eastAsia="Calibri" w:hAnsi="Arial" w:cs="Arial"/>
                <w:sz w:val="20"/>
                <w:szCs w:val="24"/>
              </w:rPr>
            </w:pPr>
            <w:r w:rsidRPr="00B859E5">
              <w:rPr>
                <w:rFonts w:ascii="Arial" w:eastAsia="Calibri" w:hAnsi="Arial" w:cs="Arial"/>
                <w:sz w:val="20"/>
                <w:szCs w:val="24"/>
              </w:rPr>
              <w:t>.004</w:t>
            </w:r>
          </w:p>
        </w:tc>
        <w:tc>
          <w:tcPr>
            <w:tcW w:w="1276" w:type="dxa"/>
            <w:tcBorders>
              <w:top w:val="nil"/>
              <w:bottom w:val="nil"/>
            </w:tcBorders>
            <w:shd w:val="clear" w:color="auto" w:fill="FFFFFF"/>
            <w:vAlign w:val="center"/>
          </w:tcPr>
          <w:p w:rsidR="00E321DC" w:rsidRPr="00B859E5" w:rsidRDefault="00E321DC" w:rsidP="00A80929">
            <w:pPr>
              <w:autoSpaceDE w:val="0"/>
              <w:autoSpaceDN w:val="0"/>
              <w:adjustRightInd w:val="0"/>
              <w:spacing w:after="0" w:line="240" w:lineRule="auto"/>
              <w:jc w:val="both"/>
              <w:rPr>
                <w:rFonts w:ascii="Arial" w:eastAsia="Calibri" w:hAnsi="Arial" w:cs="Arial"/>
                <w:sz w:val="20"/>
                <w:szCs w:val="24"/>
              </w:rPr>
            </w:pPr>
            <w:r w:rsidRPr="00B859E5">
              <w:rPr>
                <w:rFonts w:ascii="Arial" w:eastAsia="Calibri" w:hAnsi="Arial" w:cs="Arial"/>
                <w:sz w:val="20"/>
                <w:szCs w:val="24"/>
              </w:rPr>
              <w:t>-.214</w:t>
            </w:r>
          </w:p>
        </w:tc>
        <w:tc>
          <w:tcPr>
            <w:tcW w:w="567" w:type="dxa"/>
            <w:tcBorders>
              <w:top w:val="nil"/>
              <w:bottom w:val="nil"/>
            </w:tcBorders>
            <w:shd w:val="clear" w:color="auto" w:fill="FFFFFF"/>
            <w:vAlign w:val="center"/>
          </w:tcPr>
          <w:p w:rsidR="00E321DC" w:rsidRPr="00B859E5" w:rsidRDefault="00E321DC" w:rsidP="00A80929">
            <w:pPr>
              <w:autoSpaceDE w:val="0"/>
              <w:autoSpaceDN w:val="0"/>
              <w:adjustRightInd w:val="0"/>
              <w:spacing w:after="0" w:line="240" w:lineRule="auto"/>
              <w:jc w:val="both"/>
              <w:rPr>
                <w:rFonts w:ascii="Arial" w:eastAsia="Calibri" w:hAnsi="Arial" w:cs="Arial"/>
                <w:sz w:val="20"/>
                <w:szCs w:val="24"/>
              </w:rPr>
            </w:pPr>
            <w:r w:rsidRPr="00B859E5">
              <w:rPr>
                <w:rFonts w:ascii="Arial" w:eastAsia="Calibri" w:hAnsi="Arial" w:cs="Arial"/>
                <w:sz w:val="20"/>
                <w:szCs w:val="24"/>
              </w:rPr>
              <w:t>-2.375</w:t>
            </w:r>
          </w:p>
        </w:tc>
        <w:tc>
          <w:tcPr>
            <w:tcW w:w="567" w:type="dxa"/>
            <w:tcBorders>
              <w:top w:val="nil"/>
              <w:bottom w:val="nil"/>
              <w:right w:val="single" w:sz="16" w:space="0" w:color="000000"/>
            </w:tcBorders>
            <w:shd w:val="clear" w:color="auto" w:fill="FFFFFF"/>
            <w:vAlign w:val="center"/>
          </w:tcPr>
          <w:p w:rsidR="00E321DC" w:rsidRPr="00B859E5" w:rsidRDefault="00E321DC" w:rsidP="00A80929">
            <w:pPr>
              <w:autoSpaceDE w:val="0"/>
              <w:autoSpaceDN w:val="0"/>
              <w:adjustRightInd w:val="0"/>
              <w:spacing w:after="0" w:line="240" w:lineRule="auto"/>
              <w:jc w:val="both"/>
              <w:rPr>
                <w:rFonts w:ascii="Arial" w:eastAsia="Calibri" w:hAnsi="Arial" w:cs="Arial"/>
                <w:sz w:val="20"/>
                <w:szCs w:val="24"/>
              </w:rPr>
            </w:pPr>
            <w:r w:rsidRPr="00B859E5">
              <w:rPr>
                <w:rFonts w:ascii="Arial" w:eastAsia="Calibri" w:hAnsi="Arial" w:cs="Arial"/>
                <w:sz w:val="20"/>
                <w:szCs w:val="24"/>
              </w:rPr>
              <w:t>.021</w:t>
            </w:r>
          </w:p>
        </w:tc>
      </w:tr>
      <w:tr w:rsidR="00E321DC" w:rsidRPr="00B859E5" w:rsidTr="00B859E5">
        <w:trPr>
          <w:cantSplit/>
          <w:trHeight w:val="113"/>
          <w:jc w:val="center"/>
        </w:trPr>
        <w:tc>
          <w:tcPr>
            <w:tcW w:w="303" w:type="dxa"/>
            <w:vMerge/>
            <w:tcBorders>
              <w:top w:val="single" w:sz="16" w:space="0" w:color="000000"/>
              <w:left w:val="single" w:sz="16" w:space="0" w:color="000000"/>
              <w:bottom w:val="single" w:sz="16" w:space="0" w:color="000000"/>
              <w:right w:val="nil"/>
            </w:tcBorders>
            <w:shd w:val="clear" w:color="auto" w:fill="FFFFFF"/>
          </w:tcPr>
          <w:p w:rsidR="00E321DC" w:rsidRPr="00B859E5" w:rsidRDefault="00E321DC" w:rsidP="00A80929">
            <w:pPr>
              <w:autoSpaceDE w:val="0"/>
              <w:autoSpaceDN w:val="0"/>
              <w:adjustRightInd w:val="0"/>
              <w:spacing w:after="0" w:line="240" w:lineRule="auto"/>
              <w:jc w:val="both"/>
              <w:rPr>
                <w:rFonts w:ascii="Arial" w:eastAsia="Calibri" w:hAnsi="Arial" w:cs="Arial"/>
                <w:sz w:val="20"/>
                <w:szCs w:val="24"/>
              </w:rPr>
            </w:pPr>
          </w:p>
        </w:tc>
        <w:tc>
          <w:tcPr>
            <w:tcW w:w="1180" w:type="dxa"/>
            <w:tcBorders>
              <w:top w:val="nil"/>
              <w:left w:val="nil"/>
              <w:bottom w:val="single" w:sz="16" w:space="0" w:color="000000"/>
              <w:right w:val="single" w:sz="16" w:space="0" w:color="000000"/>
            </w:tcBorders>
            <w:shd w:val="clear" w:color="auto" w:fill="FFFFFF"/>
          </w:tcPr>
          <w:p w:rsidR="00E321DC" w:rsidRPr="00B859E5" w:rsidRDefault="00E321DC" w:rsidP="00A80929">
            <w:pPr>
              <w:autoSpaceDE w:val="0"/>
              <w:autoSpaceDN w:val="0"/>
              <w:adjustRightInd w:val="0"/>
              <w:spacing w:after="0" w:line="240" w:lineRule="auto"/>
              <w:jc w:val="both"/>
              <w:rPr>
                <w:rFonts w:ascii="Arial" w:eastAsia="Calibri" w:hAnsi="Arial" w:cs="Arial"/>
                <w:sz w:val="20"/>
                <w:szCs w:val="24"/>
              </w:rPr>
            </w:pPr>
            <w:r w:rsidRPr="00B859E5">
              <w:rPr>
                <w:rFonts w:ascii="Arial" w:eastAsia="Calibri" w:hAnsi="Arial" w:cs="Arial"/>
                <w:sz w:val="20"/>
                <w:szCs w:val="24"/>
              </w:rPr>
              <w:t>WCTO</w:t>
            </w:r>
          </w:p>
        </w:tc>
        <w:tc>
          <w:tcPr>
            <w:tcW w:w="709" w:type="dxa"/>
            <w:tcBorders>
              <w:top w:val="nil"/>
              <w:left w:val="single" w:sz="16" w:space="0" w:color="000000"/>
              <w:bottom w:val="single" w:sz="16" w:space="0" w:color="000000"/>
            </w:tcBorders>
            <w:shd w:val="clear" w:color="auto" w:fill="FFFFFF"/>
            <w:vAlign w:val="center"/>
          </w:tcPr>
          <w:p w:rsidR="00E321DC" w:rsidRPr="00B859E5" w:rsidRDefault="00E321DC" w:rsidP="00A80929">
            <w:pPr>
              <w:autoSpaceDE w:val="0"/>
              <w:autoSpaceDN w:val="0"/>
              <w:adjustRightInd w:val="0"/>
              <w:spacing w:after="0" w:line="240" w:lineRule="auto"/>
              <w:jc w:val="both"/>
              <w:rPr>
                <w:rFonts w:ascii="Arial" w:eastAsia="Calibri" w:hAnsi="Arial" w:cs="Arial"/>
                <w:sz w:val="20"/>
                <w:szCs w:val="24"/>
              </w:rPr>
            </w:pPr>
            <w:r w:rsidRPr="00B859E5">
              <w:rPr>
                <w:rFonts w:ascii="Arial" w:eastAsia="Calibri" w:hAnsi="Arial" w:cs="Arial"/>
                <w:sz w:val="20"/>
                <w:szCs w:val="24"/>
              </w:rPr>
              <w:t>.002</w:t>
            </w:r>
          </w:p>
        </w:tc>
        <w:tc>
          <w:tcPr>
            <w:tcW w:w="992" w:type="dxa"/>
            <w:tcBorders>
              <w:top w:val="nil"/>
              <w:bottom w:val="single" w:sz="16" w:space="0" w:color="000000"/>
            </w:tcBorders>
            <w:shd w:val="clear" w:color="auto" w:fill="FFFFFF"/>
            <w:vAlign w:val="center"/>
          </w:tcPr>
          <w:p w:rsidR="00E321DC" w:rsidRPr="00B859E5" w:rsidRDefault="00E321DC" w:rsidP="00A80929">
            <w:pPr>
              <w:autoSpaceDE w:val="0"/>
              <w:autoSpaceDN w:val="0"/>
              <w:adjustRightInd w:val="0"/>
              <w:spacing w:after="0" w:line="240" w:lineRule="auto"/>
              <w:jc w:val="both"/>
              <w:rPr>
                <w:rFonts w:ascii="Arial" w:eastAsia="Calibri" w:hAnsi="Arial" w:cs="Arial"/>
                <w:sz w:val="20"/>
                <w:szCs w:val="24"/>
              </w:rPr>
            </w:pPr>
            <w:r w:rsidRPr="00B859E5">
              <w:rPr>
                <w:rFonts w:ascii="Arial" w:eastAsia="Calibri" w:hAnsi="Arial" w:cs="Arial"/>
                <w:sz w:val="20"/>
                <w:szCs w:val="24"/>
              </w:rPr>
              <w:t>.000</w:t>
            </w:r>
          </w:p>
        </w:tc>
        <w:tc>
          <w:tcPr>
            <w:tcW w:w="1276" w:type="dxa"/>
            <w:tcBorders>
              <w:top w:val="nil"/>
              <w:bottom w:val="single" w:sz="16" w:space="0" w:color="000000"/>
            </w:tcBorders>
            <w:shd w:val="clear" w:color="auto" w:fill="FFFFFF"/>
            <w:vAlign w:val="center"/>
          </w:tcPr>
          <w:p w:rsidR="00E321DC" w:rsidRPr="00B859E5" w:rsidRDefault="00E321DC" w:rsidP="00A80929">
            <w:pPr>
              <w:autoSpaceDE w:val="0"/>
              <w:autoSpaceDN w:val="0"/>
              <w:adjustRightInd w:val="0"/>
              <w:spacing w:after="0" w:line="240" w:lineRule="auto"/>
              <w:jc w:val="both"/>
              <w:rPr>
                <w:rFonts w:ascii="Arial" w:eastAsia="Calibri" w:hAnsi="Arial" w:cs="Arial"/>
                <w:sz w:val="20"/>
                <w:szCs w:val="24"/>
              </w:rPr>
            </w:pPr>
            <w:r w:rsidRPr="00B859E5">
              <w:rPr>
                <w:rFonts w:ascii="Arial" w:eastAsia="Calibri" w:hAnsi="Arial" w:cs="Arial"/>
                <w:sz w:val="20"/>
                <w:szCs w:val="24"/>
              </w:rPr>
              <w:t>.995</w:t>
            </w:r>
          </w:p>
        </w:tc>
        <w:tc>
          <w:tcPr>
            <w:tcW w:w="567" w:type="dxa"/>
            <w:tcBorders>
              <w:top w:val="nil"/>
              <w:bottom w:val="single" w:sz="16" w:space="0" w:color="000000"/>
            </w:tcBorders>
            <w:shd w:val="clear" w:color="auto" w:fill="FFFFFF"/>
            <w:vAlign w:val="center"/>
          </w:tcPr>
          <w:p w:rsidR="00E321DC" w:rsidRPr="00B859E5" w:rsidRDefault="00E321DC" w:rsidP="00A80929">
            <w:pPr>
              <w:autoSpaceDE w:val="0"/>
              <w:autoSpaceDN w:val="0"/>
              <w:adjustRightInd w:val="0"/>
              <w:spacing w:after="0" w:line="240" w:lineRule="auto"/>
              <w:jc w:val="both"/>
              <w:rPr>
                <w:rFonts w:ascii="Arial" w:eastAsia="Calibri" w:hAnsi="Arial" w:cs="Arial"/>
                <w:sz w:val="20"/>
                <w:szCs w:val="24"/>
              </w:rPr>
            </w:pPr>
            <w:r w:rsidRPr="00B859E5">
              <w:rPr>
                <w:rFonts w:ascii="Arial" w:eastAsia="Calibri" w:hAnsi="Arial" w:cs="Arial"/>
                <w:sz w:val="20"/>
                <w:szCs w:val="24"/>
              </w:rPr>
              <w:t>7.739</w:t>
            </w:r>
          </w:p>
        </w:tc>
        <w:tc>
          <w:tcPr>
            <w:tcW w:w="567" w:type="dxa"/>
            <w:tcBorders>
              <w:top w:val="nil"/>
              <w:bottom w:val="single" w:sz="16" w:space="0" w:color="000000"/>
              <w:right w:val="single" w:sz="16" w:space="0" w:color="000000"/>
            </w:tcBorders>
            <w:shd w:val="clear" w:color="auto" w:fill="FFFFFF"/>
            <w:vAlign w:val="center"/>
          </w:tcPr>
          <w:p w:rsidR="00E321DC" w:rsidRPr="00B859E5" w:rsidRDefault="00E321DC" w:rsidP="00A80929">
            <w:pPr>
              <w:autoSpaceDE w:val="0"/>
              <w:autoSpaceDN w:val="0"/>
              <w:adjustRightInd w:val="0"/>
              <w:spacing w:after="0" w:line="240" w:lineRule="auto"/>
              <w:jc w:val="both"/>
              <w:rPr>
                <w:rFonts w:ascii="Arial" w:eastAsia="Calibri" w:hAnsi="Arial" w:cs="Arial"/>
                <w:sz w:val="20"/>
                <w:szCs w:val="24"/>
              </w:rPr>
            </w:pPr>
            <w:r w:rsidRPr="00B859E5">
              <w:rPr>
                <w:rFonts w:ascii="Arial" w:eastAsia="Calibri" w:hAnsi="Arial" w:cs="Arial"/>
                <w:sz w:val="20"/>
                <w:szCs w:val="24"/>
              </w:rPr>
              <w:t>.000</w:t>
            </w:r>
          </w:p>
        </w:tc>
      </w:tr>
      <w:tr w:rsidR="00E321DC" w:rsidRPr="00B859E5" w:rsidTr="00B859E5">
        <w:trPr>
          <w:cantSplit/>
          <w:trHeight w:val="113"/>
          <w:jc w:val="center"/>
        </w:trPr>
        <w:tc>
          <w:tcPr>
            <w:tcW w:w="5594" w:type="dxa"/>
            <w:gridSpan w:val="7"/>
            <w:tcBorders>
              <w:top w:val="nil"/>
              <w:left w:val="nil"/>
              <w:bottom w:val="nil"/>
              <w:right w:val="nil"/>
            </w:tcBorders>
            <w:shd w:val="clear" w:color="auto" w:fill="FFFFFF"/>
          </w:tcPr>
          <w:p w:rsidR="00E321DC" w:rsidRPr="00B859E5" w:rsidRDefault="00E321DC" w:rsidP="00A80929">
            <w:pPr>
              <w:autoSpaceDE w:val="0"/>
              <w:autoSpaceDN w:val="0"/>
              <w:adjustRightInd w:val="0"/>
              <w:spacing w:after="0" w:line="240" w:lineRule="auto"/>
              <w:jc w:val="both"/>
              <w:rPr>
                <w:rFonts w:ascii="Arial" w:eastAsia="Calibri" w:hAnsi="Arial" w:cs="Arial"/>
                <w:sz w:val="20"/>
                <w:szCs w:val="24"/>
              </w:rPr>
            </w:pPr>
            <w:r w:rsidRPr="00B859E5">
              <w:rPr>
                <w:rFonts w:ascii="Arial" w:eastAsia="Calibri" w:hAnsi="Arial" w:cs="Arial"/>
                <w:sz w:val="20"/>
                <w:szCs w:val="24"/>
              </w:rPr>
              <w:t>a. Dependent Variable: ROE</w:t>
            </w:r>
          </w:p>
        </w:tc>
      </w:tr>
    </w:tbl>
    <w:p w:rsidR="004F0B9A" w:rsidRPr="00BA4810" w:rsidRDefault="00E14080" w:rsidP="00B859E5">
      <w:pPr>
        <w:autoSpaceDE w:val="0"/>
        <w:autoSpaceDN w:val="0"/>
        <w:adjustRightInd w:val="0"/>
        <w:spacing w:after="0" w:line="240" w:lineRule="auto"/>
        <w:ind w:left="360"/>
        <w:jc w:val="center"/>
        <w:rPr>
          <w:rFonts w:ascii="Times New Roman" w:hAnsi="Times New Roman" w:cs="Times New Roman"/>
          <w:b/>
          <w:bCs/>
          <w:sz w:val="24"/>
          <w:szCs w:val="24"/>
        </w:rPr>
      </w:pPr>
      <w:r w:rsidRPr="00BA4810">
        <w:rPr>
          <w:rFonts w:ascii="Times New Roman" w:hAnsi="Times New Roman" w:cs="Times New Roman"/>
          <w:i/>
          <w:sz w:val="24"/>
          <w:szCs w:val="24"/>
        </w:rPr>
        <w:t>Sumber : Data yang diolah dengan SPSS 23</w:t>
      </w:r>
    </w:p>
    <w:p w:rsidR="00D56AB8" w:rsidRPr="00BA4810" w:rsidRDefault="006B5B64" w:rsidP="00A80929">
      <w:pPr>
        <w:kinsoku w:val="0"/>
        <w:overflowPunct w:val="0"/>
        <w:spacing w:after="0" w:line="240" w:lineRule="auto"/>
        <w:ind w:left="360" w:firstLine="426"/>
        <w:jc w:val="both"/>
        <w:rPr>
          <w:rFonts w:ascii="Times New Roman" w:hAnsi="Times New Roman" w:cs="Times New Roman"/>
          <w:sz w:val="24"/>
          <w:szCs w:val="24"/>
        </w:rPr>
      </w:pPr>
      <w:r w:rsidRPr="00BA4810">
        <w:rPr>
          <w:rFonts w:ascii="Times New Roman" w:hAnsi="Times New Roman" w:cs="Times New Roman"/>
          <w:sz w:val="24"/>
          <w:szCs w:val="24"/>
        </w:rPr>
        <w:t xml:space="preserve">Berdasarkan tabel di atas </w:t>
      </w:r>
      <w:r w:rsidR="00D56AB8" w:rsidRPr="00BA4810">
        <w:rPr>
          <w:rFonts w:ascii="Times New Roman" w:hAnsi="Times New Roman" w:cs="Times New Roman"/>
          <w:sz w:val="24"/>
          <w:szCs w:val="24"/>
        </w:rPr>
        <w:t>dapat diketahui bahwa :</w:t>
      </w:r>
    </w:p>
    <w:p w:rsidR="004F7C7E" w:rsidRPr="00BA4810" w:rsidRDefault="004F7C7E" w:rsidP="00A80929">
      <w:pPr>
        <w:pStyle w:val="ListParagraph"/>
        <w:numPr>
          <w:ilvl w:val="1"/>
          <w:numId w:val="5"/>
        </w:numPr>
        <w:kinsoku w:val="0"/>
        <w:overflowPunct w:val="0"/>
        <w:spacing w:after="0" w:line="240" w:lineRule="auto"/>
        <w:ind w:left="644" w:hanging="284"/>
        <w:jc w:val="both"/>
        <w:rPr>
          <w:rFonts w:ascii="Times New Roman" w:eastAsia="Calibri" w:hAnsi="Times New Roman" w:cs="Times New Roman"/>
          <w:sz w:val="24"/>
          <w:szCs w:val="24"/>
        </w:rPr>
      </w:pPr>
      <w:r w:rsidRPr="00BA4810">
        <w:rPr>
          <w:rFonts w:ascii="Times New Roman" w:eastAsia="Calibri" w:hAnsi="Times New Roman" w:cs="Times New Roman"/>
          <w:sz w:val="24"/>
          <w:szCs w:val="24"/>
        </w:rPr>
        <w:t xml:space="preserve">Pada hasil uji t hitung </w:t>
      </w:r>
      <w:r w:rsidRPr="00BA4810">
        <w:rPr>
          <w:rFonts w:ascii="Times New Roman" w:eastAsia="Calibri" w:hAnsi="Times New Roman" w:cs="Times New Roman"/>
          <w:i/>
          <w:sz w:val="24"/>
          <w:szCs w:val="24"/>
        </w:rPr>
        <w:t>current ratio</w:t>
      </w:r>
      <w:r w:rsidRPr="00BA4810">
        <w:rPr>
          <w:rFonts w:ascii="Times New Roman" w:eastAsia="Calibri" w:hAnsi="Times New Roman" w:cs="Times New Roman"/>
          <w:sz w:val="24"/>
          <w:szCs w:val="24"/>
        </w:rPr>
        <w:t xml:space="preserve">, didapatkan nilai sebesar 4,696 sementara nilai t tabel adalah 2,0032, yang berarti nilai t hitung &gt; t tabel (4,696 &gt; 2,0032). Sementara pada nilai signifikansi adalah sebesar 0,000, nilai 0,000 &lt; 0,05, yang berarti </w:t>
      </w:r>
      <w:r w:rsidRPr="00BA4810">
        <w:rPr>
          <w:rFonts w:ascii="Times New Roman" w:eastAsia="Calibri" w:hAnsi="Times New Roman" w:cs="Times New Roman"/>
          <w:i/>
          <w:sz w:val="24"/>
          <w:szCs w:val="24"/>
        </w:rPr>
        <w:t xml:space="preserve">current ratio </w:t>
      </w:r>
      <w:r w:rsidRPr="00BA4810">
        <w:rPr>
          <w:rFonts w:ascii="Times New Roman" w:eastAsia="Calibri" w:hAnsi="Times New Roman" w:cs="Times New Roman"/>
          <w:sz w:val="24"/>
          <w:szCs w:val="24"/>
        </w:rPr>
        <w:t xml:space="preserve">secara parsial berpengaruh signifikan terhadap </w:t>
      </w:r>
      <w:r w:rsidRPr="00BA4810">
        <w:rPr>
          <w:rFonts w:ascii="Times New Roman" w:eastAsia="Calibri" w:hAnsi="Times New Roman" w:cs="Times New Roman"/>
          <w:i/>
          <w:sz w:val="24"/>
          <w:szCs w:val="24"/>
        </w:rPr>
        <w:t>Return on Equity</w:t>
      </w:r>
      <w:r w:rsidRPr="00BA4810">
        <w:rPr>
          <w:rFonts w:ascii="Times New Roman" w:eastAsia="Calibri" w:hAnsi="Times New Roman" w:cs="Times New Roman"/>
          <w:sz w:val="24"/>
          <w:szCs w:val="24"/>
        </w:rPr>
        <w:t xml:space="preserve">. </w:t>
      </w:r>
    </w:p>
    <w:p w:rsidR="004F7C7E" w:rsidRPr="00BA4810" w:rsidRDefault="004F7C7E" w:rsidP="00A80929">
      <w:pPr>
        <w:pStyle w:val="ListParagraph"/>
        <w:numPr>
          <w:ilvl w:val="1"/>
          <w:numId w:val="5"/>
        </w:numPr>
        <w:kinsoku w:val="0"/>
        <w:overflowPunct w:val="0"/>
        <w:spacing w:after="0" w:line="240" w:lineRule="auto"/>
        <w:ind w:left="644" w:hanging="284"/>
        <w:jc w:val="both"/>
        <w:rPr>
          <w:rFonts w:ascii="Times New Roman" w:eastAsia="Calibri" w:hAnsi="Times New Roman" w:cs="Times New Roman"/>
          <w:sz w:val="24"/>
          <w:szCs w:val="24"/>
        </w:rPr>
      </w:pPr>
      <w:r w:rsidRPr="00BA4810">
        <w:rPr>
          <w:rFonts w:ascii="Times New Roman" w:eastAsia="Calibri" w:hAnsi="Times New Roman" w:cs="Times New Roman"/>
          <w:sz w:val="24"/>
          <w:szCs w:val="24"/>
        </w:rPr>
        <w:t xml:space="preserve">Pada hasil uji t hitung </w:t>
      </w:r>
      <w:r w:rsidRPr="00BA4810">
        <w:rPr>
          <w:rFonts w:ascii="Times New Roman" w:eastAsia="Calibri" w:hAnsi="Times New Roman" w:cs="Times New Roman"/>
          <w:i/>
          <w:iCs/>
          <w:sz w:val="24"/>
          <w:szCs w:val="24"/>
        </w:rPr>
        <w:t>Debt to Equity Ratio</w:t>
      </w:r>
      <w:r w:rsidRPr="00BA4810">
        <w:rPr>
          <w:rFonts w:ascii="Times New Roman" w:eastAsia="Calibri" w:hAnsi="Times New Roman" w:cs="Times New Roman"/>
          <w:sz w:val="24"/>
          <w:szCs w:val="24"/>
        </w:rPr>
        <w:t xml:space="preserve">, didapatkan nilai sebesar 2,375 sementara nilai t tabel adalah 2,0032, yang berarti nilai t hitung &gt; t tabel (2,375 &gt; 2,0032). Sementara pada nilai signifikansi adalah sebesar 0,021, nilai 0,021 &lt; 0,05, yang berarti </w:t>
      </w:r>
      <w:r w:rsidRPr="00BA4810">
        <w:rPr>
          <w:rFonts w:ascii="Times New Roman" w:eastAsia="Calibri" w:hAnsi="Times New Roman" w:cs="Times New Roman"/>
          <w:i/>
          <w:iCs/>
          <w:sz w:val="24"/>
          <w:szCs w:val="24"/>
        </w:rPr>
        <w:t>Debt to Equity Ratio</w:t>
      </w:r>
      <w:r w:rsidRPr="00BA4810">
        <w:rPr>
          <w:rFonts w:ascii="Times New Roman" w:eastAsia="Calibri" w:hAnsi="Times New Roman" w:cs="Times New Roman"/>
          <w:sz w:val="24"/>
          <w:szCs w:val="24"/>
        </w:rPr>
        <w:t xml:space="preserve"> secara parsial berpengaruh signifikan terhadap </w:t>
      </w:r>
      <w:r w:rsidRPr="00BA4810">
        <w:rPr>
          <w:rFonts w:ascii="Times New Roman" w:eastAsia="Calibri" w:hAnsi="Times New Roman" w:cs="Times New Roman"/>
          <w:i/>
          <w:sz w:val="24"/>
          <w:szCs w:val="24"/>
        </w:rPr>
        <w:t>Return on Equity</w:t>
      </w:r>
      <w:r w:rsidRPr="00BA4810">
        <w:rPr>
          <w:rFonts w:ascii="Times New Roman" w:eastAsia="Calibri" w:hAnsi="Times New Roman" w:cs="Times New Roman"/>
          <w:sz w:val="24"/>
          <w:szCs w:val="24"/>
        </w:rPr>
        <w:t xml:space="preserve">. </w:t>
      </w:r>
    </w:p>
    <w:p w:rsidR="002B109F" w:rsidRPr="00BA4810" w:rsidRDefault="004F7C7E" w:rsidP="00A80929">
      <w:pPr>
        <w:pStyle w:val="ListParagraph"/>
        <w:numPr>
          <w:ilvl w:val="1"/>
          <w:numId w:val="5"/>
        </w:numPr>
        <w:kinsoku w:val="0"/>
        <w:overflowPunct w:val="0"/>
        <w:spacing w:after="0" w:line="240" w:lineRule="auto"/>
        <w:ind w:left="644" w:hanging="284"/>
        <w:jc w:val="both"/>
        <w:rPr>
          <w:rFonts w:ascii="Times New Roman" w:eastAsia="Calibri" w:hAnsi="Times New Roman" w:cs="Times New Roman"/>
          <w:sz w:val="24"/>
          <w:szCs w:val="24"/>
        </w:rPr>
      </w:pPr>
      <w:r w:rsidRPr="00BA4810">
        <w:rPr>
          <w:rFonts w:ascii="Times New Roman" w:eastAsia="Calibri" w:hAnsi="Times New Roman" w:cs="Times New Roman"/>
          <w:sz w:val="24"/>
          <w:szCs w:val="24"/>
        </w:rPr>
        <w:t xml:space="preserve">Pada hasil uji t hitung </w:t>
      </w:r>
      <w:r w:rsidRPr="00BA4810">
        <w:rPr>
          <w:rFonts w:ascii="Times New Roman" w:eastAsia="Calibri" w:hAnsi="Times New Roman" w:cs="Times New Roman"/>
          <w:i/>
          <w:iCs/>
          <w:sz w:val="24"/>
          <w:szCs w:val="24"/>
        </w:rPr>
        <w:t>Working Capital Turn Over</w:t>
      </w:r>
      <w:r w:rsidRPr="00BA4810">
        <w:rPr>
          <w:rFonts w:ascii="Times New Roman" w:eastAsia="Calibri" w:hAnsi="Times New Roman" w:cs="Times New Roman"/>
          <w:sz w:val="24"/>
          <w:szCs w:val="24"/>
        </w:rPr>
        <w:t xml:space="preserve">, didapatkan nilai 7,739 sementara nilai t tabel adalah 2,0032, yang berarti nilai t hitung &gt; t tabel (7,739 &gt; 2,0032). Sementara pada nilai signifikansi adalah sebesar 0,000, nilai 0,000 &lt; 0,05, yang berarti </w:t>
      </w:r>
      <w:r w:rsidRPr="00BA4810">
        <w:rPr>
          <w:rFonts w:ascii="Times New Roman" w:eastAsia="Calibri" w:hAnsi="Times New Roman" w:cs="Times New Roman"/>
          <w:i/>
          <w:iCs/>
          <w:sz w:val="24"/>
          <w:szCs w:val="24"/>
        </w:rPr>
        <w:t>Working Capital Turn Over</w:t>
      </w:r>
      <w:r w:rsidRPr="00BA4810">
        <w:rPr>
          <w:rFonts w:ascii="Times New Roman" w:eastAsia="Calibri" w:hAnsi="Times New Roman" w:cs="Times New Roman"/>
          <w:sz w:val="24"/>
          <w:szCs w:val="24"/>
        </w:rPr>
        <w:t xml:space="preserve"> secara parsial berpengaruh signifikan terhadap </w:t>
      </w:r>
      <w:r w:rsidRPr="00BA4810">
        <w:rPr>
          <w:rFonts w:ascii="Times New Roman" w:eastAsia="Calibri" w:hAnsi="Times New Roman" w:cs="Times New Roman"/>
          <w:i/>
          <w:sz w:val="24"/>
          <w:szCs w:val="24"/>
        </w:rPr>
        <w:t>Return on Equity</w:t>
      </w:r>
      <w:r w:rsidRPr="00BA4810">
        <w:rPr>
          <w:rFonts w:ascii="Times New Roman" w:eastAsia="Calibri" w:hAnsi="Times New Roman" w:cs="Times New Roman"/>
          <w:sz w:val="24"/>
          <w:szCs w:val="24"/>
        </w:rPr>
        <w:t>.</w:t>
      </w:r>
    </w:p>
    <w:p w:rsidR="00AC20B2" w:rsidRPr="00BA4810" w:rsidRDefault="00AC20B2" w:rsidP="00A80929">
      <w:pPr>
        <w:pStyle w:val="ListParagraph"/>
        <w:numPr>
          <w:ilvl w:val="0"/>
          <w:numId w:val="5"/>
        </w:numPr>
        <w:autoSpaceDE w:val="0"/>
        <w:autoSpaceDN w:val="0"/>
        <w:adjustRightInd w:val="0"/>
        <w:spacing w:after="0" w:line="240" w:lineRule="auto"/>
        <w:ind w:left="360"/>
        <w:jc w:val="both"/>
        <w:rPr>
          <w:rFonts w:ascii="Times New Roman" w:hAnsi="Times New Roman" w:cs="Times New Roman"/>
          <w:b/>
          <w:sz w:val="24"/>
          <w:szCs w:val="24"/>
        </w:rPr>
      </w:pPr>
      <w:r w:rsidRPr="00BA4810">
        <w:rPr>
          <w:rFonts w:ascii="Times New Roman" w:hAnsi="Times New Roman" w:cs="Times New Roman"/>
          <w:b/>
          <w:bCs/>
          <w:sz w:val="24"/>
          <w:szCs w:val="24"/>
        </w:rPr>
        <w:t>Uji Signifikansi Simultan (Uji Statistik F)</w:t>
      </w:r>
    </w:p>
    <w:p w:rsidR="00A4702E" w:rsidRPr="00BA4810" w:rsidRDefault="00A4702E" w:rsidP="00A80929">
      <w:pPr>
        <w:kinsoku w:val="0"/>
        <w:overflowPunct w:val="0"/>
        <w:spacing w:after="0" w:line="240" w:lineRule="auto"/>
        <w:ind w:left="360" w:firstLine="426"/>
        <w:jc w:val="both"/>
        <w:rPr>
          <w:rFonts w:ascii="Times New Roman" w:hAnsi="Times New Roman" w:cs="Times New Roman"/>
          <w:sz w:val="24"/>
          <w:szCs w:val="24"/>
        </w:rPr>
      </w:pPr>
      <w:r w:rsidRPr="00BA4810">
        <w:rPr>
          <w:rFonts w:ascii="Times New Roman" w:hAnsi="Times New Roman" w:cs="Times New Roman"/>
          <w:sz w:val="24"/>
          <w:szCs w:val="24"/>
        </w:rPr>
        <w:t>Berikut ini adalah hasil uji t pada tabel berikut ini :</w:t>
      </w:r>
    </w:p>
    <w:p w:rsidR="00AC20B2" w:rsidRPr="00BA4810" w:rsidRDefault="003E398F" w:rsidP="00B859E5">
      <w:pPr>
        <w:kinsoku w:val="0"/>
        <w:overflowPunct w:val="0"/>
        <w:spacing w:after="0" w:line="240" w:lineRule="auto"/>
        <w:ind w:left="360"/>
        <w:jc w:val="center"/>
        <w:rPr>
          <w:rFonts w:ascii="Times New Roman" w:hAnsi="Times New Roman" w:cs="Times New Roman"/>
          <w:b/>
          <w:sz w:val="24"/>
          <w:szCs w:val="24"/>
        </w:rPr>
      </w:pPr>
      <w:r w:rsidRPr="00BA4810">
        <w:rPr>
          <w:rFonts w:ascii="Times New Roman" w:hAnsi="Times New Roman" w:cs="Times New Roman"/>
          <w:b/>
          <w:sz w:val="24"/>
          <w:szCs w:val="24"/>
        </w:rPr>
        <w:t xml:space="preserve">Tabel </w:t>
      </w:r>
      <w:r w:rsidR="00F24E3D" w:rsidRPr="00BA4810">
        <w:rPr>
          <w:rFonts w:ascii="Times New Roman" w:hAnsi="Times New Roman" w:cs="Times New Roman"/>
          <w:b/>
          <w:sz w:val="24"/>
          <w:szCs w:val="24"/>
        </w:rPr>
        <w:t>10</w:t>
      </w:r>
      <w:r w:rsidR="00D56AB8" w:rsidRPr="00BA4810">
        <w:rPr>
          <w:rFonts w:ascii="Times New Roman" w:hAnsi="Times New Roman" w:cs="Times New Roman"/>
          <w:b/>
          <w:sz w:val="24"/>
          <w:szCs w:val="24"/>
        </w:rPr>
        <w:t xml:space="preserve"> </w:t>
      </w:r>
      <w:r w:rsidR="00AC20B2" w:rsidRPr="00BA4810">
        <w:rPr>
          <w:rFonts w:ascii="Times New Roman" w:hAnsi="Times New Roman" w:cs="Times New Roman"/>
          <w:b/>
          <w:sz w:val="24"/>
          <w:szCs w:val="24"/>
        </w:rPr>
        <w:t>Hasil Uji F</w:t>
      </w:r>
    </w:p>
    <w:tbl>
      <w:tblPr>
        <w:tblW w:w="3771" w:type="dxa"/>
        <w:jc w:val="center"/>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49"/>
        <w:gridCol w:w="1443"/>
        <w:gridCol w:w="992"/>
        <w:gridCol w:w="887"/>
      </w:tblGrid>
      <w:tr w:rsidR="004F7C7E" w:rsidRPr="00B859E5" w:rsidTr="00B859E5">
        <w:trPr>
          <w:cantSplit/>
          <w:trHeight w:val="57"/>
          <w:jc w:val="center"/>
        </w:trPr>
        <w:tc>
          <w:tcPr>
            <w:tcW w:w="1892" w:type="dxa"/>
            <w:gridSpan w:val="2"/>
            <w:tcBorders>
              <w:top w:val="single" w:sz="16" w:space="0" w:color="000000"/>
              <w:left w:val="single" w:sz="16" w:space="0" w:color="000000"/>
              <w:bottom w:val="single" w:sz="16" w:space="0" w:color="000000"/>
              <w:right w:val="nil"/>
            </w:tcBorders>
            <w:shd w:val="clear" w:color="auto" w:fill="FFFFFF"/>
            <w:vAlign w:val="bottom"/>
          </w:tcPr>
          <w:p w:rsidR="004F7C7E" w:rsidRPr="00B859E5" w:rsidRDefault="004F7C7E" w:rsidP="00A80929">
            <w:pPr>
              <w:autoSpaceDE w:val="0"/>
              <w:autoSpaceDN w:val="0"/>
              <w:adjustRightInd w:val="0"/>
              <w:spacing w:after="0" w:line="240" w:lineRule="auto"/>
              <w:ind w:left="60" w:right="60"/>
              <w:jc w:val="both"/>
              <w:rPr>
                <w:rFonts w:ascii="Arial" w:eastAsia="Calibri" w:hAnsi="Arial" w:cs="Arial"/>
                <w:sz w:val="20"/>
                <w:szCs w:val="24"/>
              </w:rPr>
            </w:pPr>
            <w:r w:rsidRPr="00B859E5">
              <w:rPr>
                <w:rFonts w:ascii="Arial" w:eastAsia="Calibri" w:hAnsi="Arial" w:cs="Arial"/>
                <w:sz w:val="20"/>
                <w:szCs w:val="24"/>
              </w:rPr>
              <w:t>Model</w:t>
            </w:r>
          </w:p>
        </w:tc>
        <w:tc>
          <w:tcPr>
            <w:tcW w:w="992" w:type="dxa"/>
            <w:tcBorders>
              <w:top w:val="single" w:sz="16" w:space="0" w:color="000000"/>
              <w:bottom w:val="single" w:sz="16" w:space="0" w:color="000000"/>
            </w:tcBorders>
            <w:shd w:val="clear" w:color="auto" w:fill="FFFFFF"/>
            <w:vAlign w:val="bottom"/>
          </w:tcPr>
          <w:p w:rsidR="004F7C7E" w:rsidRPr="00B859E5" w:rsidRDefault="004F7C7E" w:rsidP="00A80929">
            <w:pPr>
              <w:autoSpaceDE w:val="0"/>
              <w:autoSpaceDN w:val="0"/>
              <w:adjustRightInd w:val="0"/>
              <w:spacing w:after="0" w:line="240" w:lineRule="auto"/>
              <w:ind w:left="60" w:right="60"/>
              <w:jc w:val="both"/>
              <w:rPr>
                <w:rFonts w:ascii="Arial" w:eastAsia="Calibri" w:hAnsi="Arial" w:cs="Arial"/>
                <w:sz w:val="20"/>
                <w:szCs w:val="24"/>
              </w:rPr>
            </w:pPr>
            <w:r w:rsidRPr="00B859E5">
              <w:rPr>
                <w:rFonts w:ascii="Arial" w:eastAsia="Calibri" w:hAnsi="Arial" w:cs="Arial"/>
                <w:sz w:val="20"/>
                <w:szCs w:val="24"/>
              </w:rPr>
              <w:t>F</w:t>
            </w:r>
          </w:p>
        </w:tc>
        <w:tc>
          <w:tcPr>
            <w:tcW w:w="887" w:type="dxa"/>
            <w:tcBorders>
              <w:top w:val="single" w:sz="16" w:space="0" w:color="000000"/>
              <w:bottom w:val="single" w:sz="16" w:space="0" w:color="000000"/>
              <w:right w:val="single" w:sz="16" w:space="0" w:color="000000"/>
            </w:tcBorders>
            <w:shd w:val="clear" w:color="auto" w:fill="FFFFFF"/>
            <w:vAlign w:val="bottom"/>
          </w:tcPr>
          <w:p w:rsidR="004F7C7E" w:rsidRPr="00B859E5" w:rsidRDefault="004F7C7E" w:rsidP="00A80929">
            <w:pPr>
              <w:autoSpaceDE w:val="0"/>
              <w:autoSpaceDN w:val="0"/>
              <w:adjustRightInd w:val="0"/>
              <w:spacing w:after="0" w:line="240" w:lineRule="auto"/>
              <w:ind w:left="60" w:right="60"/>
              <w:jc w:val="both"/>
              <w:rPr>
                <w:rFonts w:ascii="Arial" w:eastAsia="Calibri" w:hAnsi="Arial" w:cs="Arial"/>
                <w:sz w:val="20"/>
                <w:szCs w:val="24"/>
              </w:rPr>
            </w:pPr>
            <w:r w:rsidRPr="00B859E5">
              <w:rPr>
                <w:rFonts w:ascii="Arial" w:eastAsia="Calibri" w:hAnsi="Arial" w:cs="Arial"/>
                <w:sz w:val="20"/>
                <w:szCs w:val="24"/>
              </w:rPr>
              <w:t>Sig.</w:t>
            </w:r>
          </w:p>
        </w:tc>
      </w:tr>
      <w:tr w:rsidR="004F7C7E" w:rsidRPr="00B859E5" w:rsidTr="00B859E5">
        <w:trPr>
          <w:cantSplit/>
          <w:trHeight w:val="57"/>
          <w:jc w:val="center"/>
        </w:trPr>
        <w:tc>
          <w:tcPr>
            <w:tcW w:w="449" w:type="dxa"/>
            <w:vMerge w:val="restart"/>
            <w:tcBorders>
              <w:top w:val="single" w:sz="16" w:space="0" w:color="000000"/>
              <w:left w:val="single" w:sz="16" w:space="0" w:color="000000"/>
              <w:bottom w:val="single" w:sz="16" w:space="0" w:color="000000"/>
              <w:right w:val="nil"/>
            </w:tcBorders>
            <w:shd w:val="clear" w:color="auto" w:fill="FFFFFF"/>
          </w:tcPr>
          <w:p w:rsidR="004F7C7E" w:rsidRPr="00B859E5" w:rsidRDefault="004F7C7E" w:rsidP="00A80929">
            <w:pPr>
              <w:autoSpaceDE w:val="0"/>
              <w:autoSpaceDN w:val="0"/>
              <w:adjustRightInd w:val="0"/>
              <w:spacing w:after="0" w:line="240" w:lineRule="auto"/>
              <w:ind w:left="60" w:right="60"/>
              <w:jc w:val="both"/>
              <w:rPr>
                <w:rFonts w:ascii="Arial" w:eastAsia="Calibri" w:hAnsi="Arial" w:cs="Arial"/>
                <w:sz w:val="20"/>
                <w:szCs w:val="24"/>
              </w:rPr>
            </w:pPr>
            <w:r w:rsidRPr="00B859E5">
              <w:rPr>
                <w:rFonts w:ascii="Arial" w:eastAsia="Calibri" w:hAnsi="Arial" w:cs="Arial"/>
                <w:sz w:val="20"/>
                <w:szCs w:val="24"/>
              </w:rPr>
              <w:t>1</w:t>
            </w:r>
          </w:p>
        </w:tc>
        <w:tc>
          <w:tcPr>
            <w:tcW w:w="1443" w:type="dxa"/>
            <w:tcBorders>
              <w:top w:val="single" w:sz="16" w:space="0" w:color="000000"/>
              <w:left w:val="nil"/>
              <w:bottom w:val="nil"/>
              <w:right w:val="single" w:sz="16" w:space="0" w:color="000000"/>
            </w:tcBorders>
            <w:shd w:val="clear" w:color="auto" w:fill="FFFFFF"/>
          </w:tcPr>
          <w:p w:rsidR="004F7C7E" w:rsidRPr="00B859E5" w:rsidRDefault="004F7C7E" w:rsidP="00A80929">
            <w:pPr>
              <w:autoSpaceDE w:val="0"/>
              <w:autoSpaceDN w:val="0"/>
              <w:adjustRightInd w:val="0"/>
              <w:spacing w:after="0" w:line="240" w:lineRule="auto"/>
              <w:ind w:left="60" w:right="60"/>
              <w:jc w:val="both"/>
              <w:rPr>
                <w:rFonts w:ascii="Arial" w:eastAsia="Calibri" w:hAnsi="Arial" w:cs="Arial"/>
                <w:sz w:val="20"/>
                <w:szCs w:val="24"/>
              </w:rPr>
            </w:pPr>
            <w:r w:rsidRPr="00B859E5">
              <w:rPr>
                <w:rFonts w:ascii="Arial" w:eastAsia="Calibri" w:hAnsi="Arial" w:cs="Arial"/>
                <w:sz w:val="20"/>
                <w:szCs w:val="24"/>
              </w:rPr>
              <w:t>Regression</w:t>
            </w:r>
          </w:p>
        </w:tc>
        <w:tc>
          <w:tcPr>
            <w:tcW w:w="992" w:type="dxa"/>
            <w:tcBorders>
              <w:top w:val="single" w:sz="16" w:space="0" w:color="000000"/>
              <w:bottom w:val="nil"/>
            </w:tcBorders>
            <w:shd w:val="clear" w:color="auto" w:fill="FFFFFF"/>
            <w:vAlign w:val="center"/>
          </w:tcPr>
          <w:p w:rsidR="004F7C7E" w:rsidRPr="00B859E5" w:rsidRDefault="004F7C7E" w:rsidP="00A80929">
            <w:pPr>
              <w:autoSpaceDE w:val="0"/>
              <w:autoSpaceDN w:val="0"/>
              <w:adjustRightInd w:val="0"/>
              <w:spacing w:after="0" w:line="240" w:lineRule="auto"/>
              <w:ind w:left="60" w:right="60"/>
              <w:jc w:val="both"/>
              <w:rPr>
                <w:rFonts w:ascii="Arial" w:eastAsia="Calibri" w:hAnsi="Arial" w:cs="Arial"/>
                <w:sz w:val="20"/>
                <w:szCs w:val="24"/>
              </w:rPr>
            </w:pPr>
            <w:r w:rsidRPr="00B859E5">
              <w:rPr>
                <w:rFonts w:ascii="Arial" w:eastAsia="Calibri" w:hAnsi="Arial" w:cs="Arial"/>
                <w:sz w:val="20"/>
                <w:szCs w:val="24"/>
              </w:rPr>
              <w:t>22.320</w:t>
            </w:r>
          </w:p>
        </w:tc>
        <w:tc>
          <w:tcPr>
            <w:tcW w:w="887" w:type="dxa"/>
            <w:tcBorders>
              <w:top w:val="single" w:sz="16" w:space="0" w:color="000000"/>
              <w:bottom w:val="nil"/>
              <w:right w:val="single" w:sz="16" w:space="0" w:color="000000"/>
            </w:tcBorders>
            <w:shd w:val="clear" w:color="auto" w:fill="FFFFFF"/>
            <w:vAlign w:val="center"/>
          </w:tcPr>
          <w:p w:rsidR="004F7C7E" w:rsidRPr="00B859E5" w:rsidRDefault="004F7C7E" w:rsidP="00A80929">
            <w:pPr>
              <w:autoSpaceDE w:val="0"/>
              <w:autoSpaceDN w:val="0"/>
              <w:adjustRightInd w:val="0"/>
              <w:spacing w:after="0" w:line="240" w:lineRule="auto"/>
              <w:ind w:left="60" w:right="60"/>
              <w:jc w:val="both"/>
              <w:rPr>
                <w:rFonts w:ascii="Arial" w:eastAsia="Calibri" w:hAnsi="Arial" w:cs="Arial"/>
                <w:sz w:val="20"/>
                <w:szCs w:val="24"/>
              </w:rPr>
            </w:pPr>
            <w:r w:rsidRPr="00B859E5">
              <w:rPr>
                <w:rFonts w:ascii="Arial" w:eastAsia="Calibri" w:hAnsi="Arial" w:cs="Arial"/>
                <w:sz w:val="20"/>
                <w:szCs w:val="24"/>
              </w:rPr>
              <w:t>.000</w:t>
            </w:r>
            <w:r w:rsidRPr="00B859E5">
              <w:rPr>
                <w:rFonts w:ascii="Arial" w:eastAsia="Calibri" w:hAnsi="Arial" w:cs="Arial"/>
                <w:sz w:val="20"/>
                <w:szCs w:val="24"/>
                <w:vertAlign w:val="superscript"/>
              </w:rPr>
              <w:t>b</w:t>
            </w:r>
          </w:p>
        </w:tc>
      </w:tr>
      <w:tr w:rsidR="004F7C7E" w:rsidRPr="00B859E5" w:rsidTr="00B859E5">
        <w:trPr>
          <w:cantSplit/>
          <w:trHeight w:val="57"/>
          <w:jc w:val="center"/>
        </w:trPr>
        <w:tc>
          <w:tcPr>
            <w:tcW w:w="449" w:type="dxa"/>
            <w:vMerge/>
            <w:tcBorders>
              <w:top w:val="single" w:sz="16" w:space="0" w:color="000000"/>
              <w:left w:val="single" w:sz="16" w:space="0" w:color="000000"/>
              <w:bottom w:val="single" w:sz="16" w:space="0" w:color="000000"/>
              <w:right w:val="nil"/>
            </w:tcBorders>
            <w:shd w:val="clear" w:color="auto" w:fill="FFFFFF"/>
          </w:tcPr>
          <w:p w:rsidR="004F7C7E" w:rsidRPr="00B859E5" w:rsidRDefault="004F7C7E" w:rsidP="00A80929">
            <w:pPr>
              <w:autoSpaceDE w:val="0"/>
              <w:autoSpaceDN w:val="0"/>
              <w:adjustRightInd w:val="0"/>
              <w:spacing w:after="0" w:line="240" w:lineRule="auto"/>
              <w:jc w:val="both"/>
              <w:rPr>
                <w:rFonts w:ascii="Arial" w:eastAsia="Calibri" w:hAnsi="Arial" w:cs="Arial"/>
                <w:sz w:val="20"/>
                <w:szCs w:val="24"/>
              </w:rPr>
            </w:pPr>
          </w:p>
        </w:tc>
        <w:tc>
          <w:tcPr>
            <w:tcW w:w="1443" w:type="dxa"/>
            <w:tcBorders>
              <w:top w:val="nil"/>
              <w:left w:val="nil"/>
              <w:bottom w:val="nil"/>
              <w:right w:val="single" w:sz="16" w:space="0" w:color="000000"/>
            </w:tcBorders>
            <w:shd w:val="clear" w:color="auto" w:fill="FFFFFF"/>
          </w:tcPr>
          <w:p w:rsidR="004F7C7E" w:rsidRPr="00B859E5" w:rsidRDefault="004F7C7E" w:rsidP="00A80929">
            <w:pPr>
              <w:autoSpaceDE w:val="0"/>
              <w:autoSpaceDN w:val="0"/>
              <w:adjustRightInd w:val="0"/>
              <w:spacing w:after="0" w:line="240" w:lineRule="auto"/>
              <w:ind w:left="60" w:right="60"/>
              <w:jc w:val="both"/>
              <w:rPr>
                <w:rFonts w:ascii="Arial" w:eastAsia="Calibri" w:hAnsi="Arial" w:cs="Arial"/>
                <w:sz w:val="20"/>
                <w:szCs w:val="24"/>
              </w:rPr>
            </w:pPr>
            <w:r w:rsidRPr="00B859E5">
              <w:rPr>
                <w:rFonts w:ascii="Arial" w:eastAsia="Calibri" w:hAnsi="Arial" w:cs="Arial"/>
                <w:sz w:val="20"/>
                <w:szCs w:val="24"/>
              </w:rPr>
              <w:t>Residual</w:t>
            </w:r>
          </w:p>
        </w:tc>
        <w:tc>
          <w:tcPr>
            <w:tcW w:w="992" w:type="dxa"/>
            <w:tcBorders>
              <w:top w:val="nil"/>
              <w:bottom w:val="nil"/>
            </w:tcBorders>
            <w:shd w:val="clear" w:color="auto" w:fill="FFFFFF"/>
            <w:vAlign w:val="center"/>
          </w:tcPr>
          <w:p w:rsidR="004F7C7E" w:rsidRPr="00B859E5" w:rsidRDefault="004F7C7E" w:rsidP="00A80929">
            <w:pPr>
              <w:autoSpaceDE w:val="0"/>
              <w:autoSpaceDN w:val="0"/>
              <w:adjustRightInd w:val="0"/>
              <w:spacing w:after="0" w:line="240" w:lineRule="auto"/>
              <w:ind w:left="159" w:hanging="159"/>
              <w:jc w:val="both"/>
              <w:rPr>
                <w:rFonts w:ascii="Times New Roman" w:eastAsia="Calibri" w:hAnsi="Times New Roman" w:cs="Times New Roman"/>
                <w:sz w:val="20"/>
                <w:szCs w:val="24"/>
              </w:rPr>
            </w:pPr>
          </w:p>
        </w:tc>
        <w:tc>
          <w:tcPr>
            <w:tcW w:w="887" w:type="dxa"/>
            <w:tcBorders>
              <w:top w:val="nil"/>
              <w:bottom w:val="nil"/>
              <w:right w:val="single" w:sz="16" w:space="0" w:color="000000"/>
            </w:tcBorders>
            <w:shd w:val="clear" w:color="auto" w:fill="FFFFFF"/>
            <w:vAlign w:val="center"/>
          </w:tcPr>
          <w:p w:rsidR="004F7C7E" w:rsidRPr="00B859E5" w:rsidRDefault="004F7C7E" w:rsidP="00A80929">
            <w:pPr>
              <w:autoSpaceDE w:val="0"/>
              <w:autoSpaceDN w:val="0"/>
              <w:adjustRightInd w:val="0"/>
              <w:spacing w:after="0" w:line="240" w:lineRule="auto"/>
              <w:jc w:val="both"/>
              <w:rPr>
                <w:rFonts w:ascii="Times New Roman" w:eastAsia="Calibri" w:hAnsi="Times New Roman" w:cs="Times New Roman"/>
                <w:sz w:val="20"/>
                <w:szCs w:val="24"/>
              </w:rPr>
            </w:pPr>
          </w:p>
        </w:tc>
      </w:tr>
      <w:tr w:rsidR="004F7C7E" w:rsidRPr="00B859E5" w:rsidTr="00B859E5">
        <w:trPr>
          <w:cantSplit/>
          <w:trHeight w:val="57"/>
          <w:jc w:val="center"/>
        </w:trPr>
        <w:tc>
          <w:tcPr>
            <w:tcW w:w="449" w:type="dxa"/>
            <w:vMerge/>
            <w:tcBorders>
              <w:top w:val="single" w:sz="16" w:space="0" w:color="000000"/>
              <w:left w:val="single" w:sz="16" w:space="0" w:color="000000"/>
              <w:bottom w:val="single" w:sz="16" w:space="0" w:color="000000"/>
              <w:right w:val="nil"/>
            </w:tcBorders>
            <w:shd w:val="clear" w:color="auto" w:fill="FFFFFF"/>
          </w:tcPr>
          <w:p w:rsidR="004F7C7E" w:rsidRPr="00B859E5" w:rsidRDefault="004F7C7E" w:rsidP="00A80929">
            <w:pPr>
              <w:autoSpaceDE w:val="0"/>
              <w:autoSpaceDN w:val="0"/>
              <w:adjustRightInd w:val="0"/>
              <w:spacing w:after="0" w:line="240" w:lineRule="auto"/>
              <w:jc w:val="both"/>
              <w:rPr>
                <w:rFonts w:ascii="Times New Roman" w:eastAsia="Calibri" w:hAnsi="Times New Roman" w:cs="Times New Roman"/>
                <w:sz w:val="20"/>
                <w:szCs w:val="24"/>
              </w:rPr>
            </w:pPr>
          </w:p>
        </w:tc>
        <w:tc>
          <w:tcPr>
            <w:tcW w:w="1443" w:type="dxa"/>
            <w:tcBorders>
              <w:top w:val="nil"/>
              <w:left w:val="nil"/>
              <w:bottom w:val="single" w:sz="16" w:space="0" w:color="000000"/>
              <w:right w:val="single" w:sz="16" w:space="0" w:color="000000"/>
            </w:tcBorders>
            <w:shd w:val="clear" w:color="auto" w:fill="FFFFFF"/>
          </w:tcPr>
          <w:p w:rsidR="004F7C7E" w:rsidRPr="00B859E5" w:rsidRDefault="004F7C7E" w:rsidP="00A80929">
            <w:pPr>
              <w:autoSpaceDE w:val="0"/>
              <w:autoSpaceDN w:val="0"/>
              <w:adjustRightInd w:val="0"/>
              <w:spacing w:after="0" w:line="240" w:lineRule="auto"/>
              <w:ind w:left="60" w:right="60"/>
              <w:jc w:val="both"/>
              <w:rPr>
                <w:rFonts w:ascii="Arial" w:eastAsia="Calibri" w:hAnsi="Arial" w:cs="Arial"/>
                <w:sz w:val="20"/>
                <w:szCs w:val="24"/>
              </w:rPr>
            </w:pPr>
            <w:r w:rsidRPr="00B859E5">
              <w:rPr>
                <w:rFonts w:ascii="Arial" w:eastAsia="Calibri" w:hAnsi="Arial" w:cs="Arial"/>
                <w:sz w:val="20"/>
                <w:szCs w:val="24"/>
              </w:rPr>
              <w:t>Total</w:t>
            </w:r>
          </w:p>
        </w:tc>
        <w:tc>
          <w:tcPr>
            <w:tcW w:w="992" w:type="dxa"/>
            <w:tcBorders>
              <w:top w:val="nil"/>
              <w:bottom w:val="single" w:sz="16" w:space="0" w:color="000000"/>
            </w:tcBorders>
            <w:shd w:val="clear" w:color="auto" w:fill="FFFFFF"/>
            <w:vAlign w:val="center"/>
          </w:tcPr>
          <w:p w:rsidR="004F7C7E" w:rsidRPr="00B859E5" w:rsidRDefault="004F7C7E" w:rsidP="00A80929">
            <w:pPr>
              <w:autoSpaceDE w:val="0"/>
              <w:autoSpaceDN w:val="0"/>
              <w:adjustRightInd w:val="0"/>
              <w:spacing w:after="0" w:line="240" w:lineRule="auto"/>
              <w:jc w:val="both"/>
              <w:rPr>
                <w:rFonts w:ascii="Times New Roman" w:eastAsia="Calibri" w:hAnsi="Times New Roman" w:cs="Times New Roman"/>
                <w:sz w:val="20"/>
                <w:szCs w:val="24"/>
              </w:rPr>
            </w:pPr>
          </w:p>
        </w:tc>
        <w:tc>
          <w:tcPr>
            <w:tcW w:w="887" w:type="dxa"/>
            <w:tcBorders>
              <w:top w:val="nil"/>
              <w:bottom w:val="single" w:sz="16" w:space="0" w:color="000000"/>
              <w:right w:val="single" w:sz="16" w:space="0" w:color="000000"/>
            </w:tcBorders>
            <w:shd w:val="clear" w:color="auto" w:fill="FFFFFF"/>
            <w:vAlign w:val="center"/>
          </w:tcPr>
          <w:p w:rsidR="004F7C7E" w:rsidRPr="00B859E5" w:rsidRDefault="004F7C7E" w:rsidP="00A80929">
            <w:pPr>
              <w:autoSpaceDE w:val="0"/>
              <w:autoSpaceDN w:val="0"/>
              <w:adjustRightInd w:val="0"/>
              <w:spacing w:after="0" w:line="240" w:lineRule="auto"/>
              <w:jc w:val="both"/>
              <w:rPr>
                <w:rFonts w:ascii="Times New Roman" w:eastAsia="Calibri" w:hAnsi="Times New Roman" w:cs="Times New Roman"/>
                <w:sz w:val="20"/>
                <w:szCs w:val="24"/>
              </w:rPr>
            </w:pPr>
          </w:p>
        </w:tc>
      </w:tr>
    </w:tbl>
    <w:p w:rsidR="00C553FB" w:rsidRPr="00BA4810" w:rsidRDefault="00E14080" w:rsidP="00B859E5">
      <w:pPr>
        <w:kinsoku w:val="0"/>
        <w:overflowPunct w:val="0"/>
        <w:spacing w:after="0" w:line="240" w:lineRule="auto"/>
        <w:ind w:left="360"/>
        <w:jc w:val="center"/>
        <w:rPr>
          <w:rFonts w:ascii="Times New Roman" w:hAnsi="Times New Roman" w:cs="Times New Roman"/>
          <w:b/>
          <w:sz w:val="24"/>
          <w:szCs w:val="24"/>
        </w:rPr>
      </w:pPr>
      <w:r w:rsidRPr="00BA4810">
        <w:rPr>
          <w:rFonts w:ascii="Times New Roman" w:hAnsi="Times New Roman" w:cs="Times New Roman"/>
          <w:i/>
          <w:sz w:val="24"/>
          <w:szCs w:val="24"/>
        </w:rPr>
        <w:t>Sumber : Data yang diolah dengan SPSS 23</w:t>
      </w:r>
    </w:p>
    <w:p w:rsidR="001C2D10" w:rsidRPr="00BA4810" w:rsidRDefault="004F7C7E" w:rsidP="00A80929">
      <w:pPr>
        <w:kinsoku w:val="0"/>
        <w:overflowPunct w:val="0"/>
        <w:spacing w:after="0" w:line="240" w:lineRule="auto"/>
        <w:ind w:left="360" w:firstLine="426"/>
        <w:jc w:val="both"/>
        <w:rPr>
          <w:rFonts w:ascii="Times New Roman" w:hAnsi="Times New Roman" w:cs="Times New Roman"/>
          <w:sz w:val="24"/>
          <w:szCs w:val="24"/>
        </w:rPr>
      </w:pPr>
      <w:r w:rsidRPr="00BA4810">
        <w:rPr>
          <w:rFonts w:ascii="Times New Roman" w:hAnsi="Times New Roman" w:cs="Times New Roman"/>
          <w:sz w:val="24"/>
          <w:szCs w:val="24"/>
        </w:rPr>
        <w:t xml:space="preserve">Berdasarkan tabel diatas dapat diketahui bahwa nilai F hitung adalah sebesar 22,320, sedangkan nilai F tabel adalah sebesar 4,00 yang berarti nilai F hitung &gt; F </w:t>
      </w:r>
      <w:r w:rsidRPr="00BA4810">
        <w:rPr>
          <w:rFonts w:ascii="Times New Roman" w:hAnsi="Times New Roman" w:cs="Times New Roman"/>
          <w:sz w:val="24"/>
          <w:szCs w:val="24"/>
        </w:rPr>
        <w:lastRenderedPageBreak/>
        <w:t>tabel (22,32 &gt; 4,00), sementara pada nilai signifikansi adalah sebesar 0,000, dimana nilai 0,000 &lt; 0,05.  Oleh karena itu, H</w:t>
      </w:r>
      <w:r w:rsidRPr="00BA4810">
        <w:rPr>
          <w:rFonts w:ascii="Times New Roman" w:hAnsi="Times New Roman" w:cs="Times New Roman"/>
          <w:sz w:val="24"/>
          <w:szCs w:val="24"/>
          <w:vertAlign w:val="subscript"/>
        </w:rPr>
        <w:t>4</w:t>
      </w:r>
      <w:r w:rsidRPr="00BA4810">
        <w:rPr>
          <w:rFonts w:ascii="Times New Roman" w:hAnsi="Times New Roman" w:cs="Times New Roman"/>
          <w:sz w:val="24"/>
          <w:szCs w:val="24"/>
        </w:rPr>
        <w:t xml:space="preserve"> dalam penelitian ini diterima yang berarti dapat disimpulkan bahwa </w:t>
      </w:r>
      <w:r w:rsidRPr="00BA4810">
        <w:rPr>
          <w:rFonts w:ascii="Times New Roman" w:hAnsi="Times New Roman" w:cs="Times New Roman"/>
          <w:i/>
          <w:sz w:val="24"/>
          <w:szCs w:val="24"/>
        </w:rPr>
        <w:t>current ratio</w:t>
      </w:r>
      <w:r w:rsidRPr="00BA4810">
        <w:rPr>
          <w:rFonts w:ascii="Times New Roman" w:hAnsi="Times New Roman" w:cs="Times New Roman"/>
          <w:sz w:val="24"/>
          <w:szCs w:val="24"/>
        </w:rPr>
        <w:t xml:space="preserve">, </w:t>
      </w:r>
      <w:r w:rsidRPr="00BA4810">
        <w:rPr>
          <w:rFonts w:ascii="Times New Roman" w:hAnsi="Times New Roman" w:cs="Times New Roman"/>
          <w:i/>
          <w:iCs/>
          <w:sz w:val="24"/>
          <w:szCs w:val="24"/>
        </w:rPr>
        <w:t>Debt to Equity Ratio</w:t>
      </w:r>
      <w:r w:rsidRPr="00BA4810">
        <w:rPr>
          <w:rFonts w:ascii="Times New Roman" w:hAnsi="Times New Roman" w:cs="Times New Roman"/>
          <w:iCs/>
          <w:sz w:val="24"/>
          <w:szCs w:val="24"/>
        </w:rPr>
        <w:t xml:space="preserve"> dan </w:t>
      </w:r>
      <w:r w:rsidRPr="00BA4810">
        <w:rPr>
          <w:rFonts w:ascii="Times New Roman" w:hAnsi="Times New Roman" w:cs="Times New Roman"/>
          <w:i/>
          <w:iCs/>
          <w:sz w:val="24"/>
          <w:szCs w:val="24"/>
        </w:rPr>
        <w:t>Working Capital Turn Over</w:t>
      </w:r>
      <w:r w:rsidRPr="00BA4810">
        <w:rPr>
          <w:rFonts w:ascii="Times New Roman" w:hAnsi="Times New Roman" w:cs="Times New Roman"/>
          <w:sz w:val="24"/>
          <w:szCs w:val="24"/>
        </w:rPr>
        <w:t xml:space="preserve"> berpengaruh secara simultan terhadap </w:t>
      </w:r>
      <w:r w:rsidRPr="00BA4810">
        <w:rPr>
          <w:rFonts w:ascii="Times New Roman" w:hAnsi="Times New Roman" w:cs="Times New Roman"/>
          <w:i/>
          <w:sz w:val="24"/>
          <w:szCs w:val="24"/>
        </w:rPr>
        <w:t>Return on Equity.</w:t>
      </w:r>
    </w:p>
    <w:p w:rsidR="00B859E5" w:rsidRDefault="00B859E5" w:rsidP="00A80929">
      <w:pPr>
        <w:kinsoku w:val="0"/>
        <w:overflowPunct w:val="0"/>
        <w:spacing w:after="0" w:line="240" w:lineRule="auto"/>
        <w:jc w:val="both"/>
        <w:rPr>
          <w:rFonts w:ascii="Times New Roman" w:hAnsi="Times New Roman" w:cs="Times New Roman"/>
          <w:b/>
          <w:sz w:val="24"/>
          <w:szCs w:val="24"/>
        </w:rPr>
      </w:pPr>
    </w:p>
    <w:p w:rsidR="002B109F" w:rsidRPr="00BA4810" w:rsidRDefault="002B109F" w:rsidP="00A80929">
      <w:pPr>
        <w:kinsoku w:val="0"/>
        <w:overflowPunct w:val="0"/>
        <w:spacing w:after="0" w:line="240" w:lineRule="auto"/>
        <w:jc w:val="both"/>
        <w:rPr>
          <w:rFonts w:ascii="Times New Roman" w:hAnsi="Times New Roman" w:cs="Times New Roman"/>
          <w:b/>
          <w:sz w:val="24"/>
          <w:szCs w:val="24"/>
        </w:rPr>
      </w:pPr>
      <w:r w:rsidRPr="00BA4810">
        <w:rPr>
          <w:rFonts w:ascii="Times New Roman" w:hAnsi="Times New Roman" w:cs="Times New Roman"/>
          <w:b/>
          <w:sz w:val="24"/>
          <w:szCs w:val="24"/>
        </w:rPr>
        <w:t>Pembahasan</w:t>
      </w:r>
    </w:p>
    <w:p w:rsidR="002B109F" w:rsidRPr="00BA4810" w:rsidRDefault="004F7C7E" w:rsidP="00A80929">
      <w:pPr>
        <w:pStyle w:val="ListParagraph"/>
        <w:numPr>
          <w:ilvl w:val="0"/>
          <w:numId w:val="10"/>
        </w:numPr>
        <w:kinsoku w:val="0"/>
        <w:overflowPunct w:val="0"/>
        <w:spacing w:after="0" w:line="240" w:lineRule="auto"/>
        <w:ind w:left="349" w:hanging="349"/>
        <w:jc w:val="both"/>
        <w:rPr>
          <w:rFonts w:ascii="Times New Roman" w:hAnsi="Times New Roman" w:cs="Times New Roman"/>
          <w:b/>
          <w:sz w:val="24"/>
          <w:szCs w:val="24"/>
        </w:rPr>
      </w:pPr>
      <w:r w:rsidRPr="00BA4810">
        <w:rPr>
          <w:rFonts w:ascii="Times New Roman" w:hAnsi="Times New Roman" w:cs="Times New Roman"/>
          <w:b/>
          <w:sz w:val="24"/>
          <w:szCs w:val="24"/>
        </w:rPr>
        <w:t xml:space="preserve">Pengaruh </w:t>
      </w:r>
      <w:r w:rsidRPr="00BA4810">
        <w:rPr>
          <w:rFonts w:ascii="Times New Roman" w:hAnsi="Times New Roman" w:cs="Times New Roman"/>
          <w:b/>
          <w:i/>
          <w:iCs/>
          <w:sz w:val="24"/>
          <w:szCs w:val="24"/>
        </w:rPr>
        <w:t xml:space="preserve">Current Ratio </w:t>
      </w:r>
      <w:r w:rsidRPr="00BA4810">
        <w:rPr>
          <w:rFonts w:ascii="Times New Roman" w:hAnsi="Times New Roman" w:cs="Times New Roman"/>
          <w:b/>
          <w:iCs/>
          <w:sz w:val="24"/>
          <w:szCs w:val="24"/>
        </w:rPr>
        <w:t>terhadap</w:t>
      </w:r>
      <w:r w:rsidRPr="00BA4810">
        <w:rPr>
          <w:rFonts w:ascii="Times New Roman" w:hAnsi="Times New Roman" w:cs="Times New Roman"/>
          <w:b/>
          <w:i/>
          <w:iCs/>
          <w:sz w:val="24"/>
          <w:szCs w:val="24"/>
        </w:rPr>
        <w:t xml:space="preserve"> Return of Equity</w:t>
      </w:r>
      <w:r w:rsidR="00D14E2F" w:rsidRPr="00BA4810">
        <w:rPr>
          <w:rFonts w:ascii="Times New Roman" w:hAnsi="Times New Roman" w:cs="Times New Roman"/>
          <w:b/>
          <w:sz w:val="24"/>
          <w:szCs w:val="24"/>
        </w:rPr>
        <w:t xml:space="preserve"> </w:t>
      </w:r>
    </w:p>
    <w:p w:rsidR="00197D76" w:rsidRPr="00BA4810" w:rsidRDefault="004F7C7E" w:rsidP="00A80929">
      <w:pPr>
        <w:kinsoku w:val="0"/>
        <w:overflowPunct w:val="0"/>
        <w:spacing w:after="0" w:line="240" w:lineRule="auto"/>
        <w:ind w:left="349" w:firstLine="426"/>
        <w:jc w:val="both"/>
        <w:rPr>
          <w:rFonts w:ascii="Times New Roman" w:hAnsi="Times New Roman" w:cs="Times New Roman"/>
          <w:sz w:val="24"/>
          <w:szCs w:val="24"/>
        </w:rPr>
      </w:pPr>
      <w:r w:rsidRPr="00BA4810">
        <w:rPr>
          <w:rFonts w:ascii="Times New Roman" w:hAnsi="Times New Roman" w:cs="Times New Roman"/>
          <w:sz w:val="24"/>
          <w:szCs w:val="24"/>
        </w:rPr>
        <w:t xml:space="preserve">Berdasarkan hasil pengujian hipotesis menunjukkan bahwa </w:t>
      </w:r>
      <w:r w:rsidRPr="00BA4810">
        <w:rPr>
          <w:rFonts w:ascii="Times New Roman" w:hAnsi="Times New Roman" w:cs="Times New Roman"/>
          <w:i/>
          <w:iCs/>
          <w:sz w:val="24"/>
          <w:szCs w:val="24"/>
        </w:rPr>
        <w:t>current ratio</w:t>
      </w:r>
      <w:r w:rsidRPr="00BA4810">
        <w:rPr>
          <w:rFonts w:ascii="Times New Roman" w:hAnsi="Times New Roman" w:cs="Times New Roman"/>
          <w:sz w:val="24"/>
          <w:szCs w:val="24"/>
        </w:rPr>
        <w:t xml:space="preserve"> berpengaruh secara signifikan terhadap </w:t>
      </w:r>
      <w:r w:rsidRPr="00BA4810">
        <w:rPr>
          <w:rFonts w:ascii="Times New Roman" w:hAnsi="Times New Roman" w:cs="Times New Roman"/>
          <w:i/>
          <w:iCs/>
          <w:sz w:val="24"/>
          <w:szCs w:val="24"/>
        </w:rPr>
        <w:t>Return of Equity</w:t>
      </w:r>
      <w:r w:rsidRPr="00BA4810">
        <w:rPr>
          <w:rFonts w:ascii="Times New Roman" w:hAnsi="Times New Roman" w:cs="Times New Roman"/>
          <w:sz w:val="24"/>
          <w:szCs w:val="24"/>
        </w:rPr>
        <w:t xml:space="preserve">. Hasil ini mengindikasikan bahwa jika semakin besar </w:t>
      </w:r>
      <w:r w:rsidRPr="00BA4810">
        <w:rPr>
          <w:rFonts w:ascii="Times New Roman" w:hAnsi="Times New Roman" w:cs="Times New Roman"/>
          <w:i/>
          <w:iCs/>
          <w:sz w:val="24"/>
          <w:szCs w:val="24"/>
        </w:rPr>
        <w:t>current ratio</w:t>
      </w:r>
      <w:r w:rsidRPr="00BA4810">
        <w:rPr>
          <w:rFonts w:ascii="Times New Roman" w:hAnsi="Times New Roman" w:cs="Times New Roman"/>
          <w:sz w:val="24"/>
          <w:szCs w:val="24"/>
        </w:rPr>
        <w:t xml:space="preserve"> maka </w:t>
      </w:r>
      <w:r w:rsidRPr="00BA4810">
        <w:rPr>
          <w:rFonts w:ascii="Times New Roman" w:hAnsi="Times New Roman" w:cs="Times New Roman"/>
          <w:i/>
          <w:iCs/>
          <w:sz w:val="24"/>
          <w:szCs w:val="24"/>
        </w:rPr>
        <w:t xml:space="preserve">Return of Equity </w:t>
      </w:r>
      <w:r w:rsidRPr="00BA4810">
        <w:rPr>
          <w:rFonts w:ascii="Times New Roman" w:hAnsi="Times New Roman" w:cs="Times New Roman"/>
          <w:sz w:val="24"/>
          <w:szCs w:val="24"/>
        </w:rPr>
        <w:t xml:space="preserve">juga akan meningkat. </w:t>
      </w:r>
    </w:p>
    <w:p w:rsidR="004F7C7E" w:rsidRPr="00BA4810" w:rsidRDefault="004F7C7E" w:rsidP="00A80929">
      <w:pPr>
        <w:kinsoku w:val="0"/>
        <w:overflowPunct w:val="0"/>
        <w:spacing w:after="0" w:line="240" w:lineRule="auto"/>
        <w:ind w:left="349" w:firstLine="426"/>
        <w:jc w:val="both"/>
        <w:rPr>
          <w:rFonts w:ascii="Times New Roman" w:hAnsi="Times New Roman" w:cs="Times New Roman"/>
          <w:i/>
          <w:iCs/>
          <w:sz w:val="24"/>
          <w:szCs w:val="24"/>
        </w:rPr>
      </w:pPr>
      <w:r w:rsidRPr="00BA4810">
        <w:rPr>
          <w:rFonts w:ascii="Times New Roman" w:hAnsi="Times New Roman" w:cs="Times New Roman"/>
          <w:sz w:val="24"/>
          <w:szCs w:val="24"/>
        </w:rPr>
        <w:t xml:space="preserve">Nilai </w:t>
      </w:r>
      <w:r w:rsidRPr="00BA4810">
        <w:rPr>
          <w:rFonts w:ascii="Times New Roman" w:hAnsi="Times New Roman" w:cs="Times New Roman"/>
          <w:i/>
          <w:sz w:val="24"/>
          <w:szCs w:val="24"/>
        </w:rPr>
        <w:t>current ratio</w:t>
      </w:r>
      <w:r w:rsidRPr="00BA4810">
        <w:rPr>
          <w:rFonts w:ascii="Times New Roman" w:hAnsi="Times New Roman" w:cs="Times New Roman"/>
          <w:sz w:val="24"/>
          <w:szCs w:val="24"/>
        </w:rPr>
        <w:t xml:space="preserve"> d’Dhave Hotel menunjukkan bahwa ketersediaan aktiva lancar d’Dhave Hotel mampu melunasi kewajiban lancarnya. d’Dhave Hotel memiliki aktiva lancar yang lebih besar dibandingkan dengan kewajiban lancar sehingga d’Dhave Hotel tidak kesulitan dalam membayar hutang lancarnya dan dapat melaksanakan operasionalnya dengan baik. Jumlah aktiva lancar yang cukup akan mendukung proses bisnis d’Dhave Hotel sehingga mendukung d’Dhave Hotel dalam meningkatkan  </w:t>
      </w:r>
      <w:r w:rsidRPr="00BA4810">
        <w:rPr>
          <w:rFonts w:ascii="Times New Roman" w:hAnsi="Times New Roman" w:cs="Times New Roman"/>
          <w:iCs/>
          <w:sz w:val="24"/>
          <w:szCs w:val="24"/>
        </w:rPr>
        <w:t>labanya (</w:t>
      </w:r>
      <w:r w:rsidRPr="00BA4810">
        <w:rPr>
          <w:rFonts w:ascii="Times New Roman" w:hAnsi="Times New Roman" w:cs="Times New Roman"/>
          <w:i/>
          <w:iCs/>
          <w:sz w:val="24"/>
          <w:szCs w:val="24"/>
        </w:rPr>
        <w:t>Return of Equity</w:t>
      </w:r>
      <w:r w:rsidRPr="00BA4810">
        <w:rPr>
          <w:rFonts w:ascii="Times New Roman" w:hAnsi="Times New Roman" w:cs="Times New Roman"/>
          <w:iCs/>
          <w:sz w:val="24"/>
          <w:szCs w:val="24"/>
        </w:rPr>
        <w:t>)</w:t>
      </w:r>
      <w:r w:rsidRPr="00BA4810">
        <w:rPr>
          <w:rFonts w:ascii="Times New Roman" w:hAnsi="Times New Roman" w:cs="Times New Roman"/>
          <w:i/>
          <w:iCs/>
          <w:sz w:val="24"/>
          <w:szCs w:val="24"/>
        </w:rPr>
        <w:t>.</w:t>
      </w:r>
    </w:p>
    <w:p w:rsidR="004F7C7E" w:rsidRPr="00BA4810" w:rsidRDefault="004F7C7E" w:rsidP="00A80929">
      <w:pPr>
        <w:kinsoku w:val="0"/>
        <w:overflowPunct w:val="0"/>
        <w:spacing w:after="0" w:line="240" w:lineRule="auto"/>
        <w:ind w:left="349" w:firstLine="426"/>
        <w:jc w:val="both"/>
        <w:rPr>
          <w:rFonts w:ascii="Times New Roman" w:hAnsi="Times New Roman" w:cs="Times New Roman"/>
          <w:sz w:val="24"/>
          <w:szCs w:val="24"/>
        </w:rPr>
      </w:pPr>
      <w:r w:rsidRPr="00BA4810">
        <w:rPr>
          <w:rFonts w:ascii="Times New Roman" w:hAnsi="Times New Roman" w:cs="Times New Roman"/>
          <w:sz w:val="24"/>
          <w:szCs w:val="24"/>
        </w:rPr>
        <w:t>Semakin rendahnya nilai dari CR, maka akan mengindikasikan ketidakmampuan perusahaan dalam memenuhi kewajiban jangka pendeknya, sehingga hal ini dapat mempengaruhi tingkat profitabilitas perusahaan, dimana perusahaan yang tidak mampu memenuhi kewajibannya akan dikenai beban tambahan atas kewajibannya. Oleh karena itu, perusahaan harus menambah aktiva lancar dan berusaha agar aktiva lancar lebih dari jumlah utang lancar (</w:t>
      </w:r>
      <w:r w:rsidRPr="00BA4810">
        <w:rPr>
          <w:rFonts w:ascii="Times New Roman" w:hAnsi="Times New Roman" w:cs="Times New Roman"/>
          <w:bCs/>
          <w:sz w:val="24"/>
          <w:szCs w:val="24"/>
        </w:rPr>
        <w:t>Mahardika dan Marbun</w:t>
      </w:r>
      <w:r w:rsidRPr="00BA4810">
        <w:rPr>
          <w:rFonts w:ascii="Times New Roman" w:hAnsi="Times New Roman" w:cs="Times New Roman"/>
          <w:sz w:val="24"/>
          <w:szCs w:val="24"/>
        </w:rPr>
        <w:t xml:space="preserve">, 2016). </w:t>
      </w:r>
    </w:p>
    <w:p w:rsidR="004F7C7E" w:rsidRPr="00BA4810" w:rsidRDefault="004F7C7E" w:rsidP="00A80929">
      <w:pPr>
        <w:kinsoku w:val="0"/>
        <w:overflowPunct w:val="0"/>
        <w:spacing w:after="0" w:line="240" w:lineRule="auto"/>
        <w:ind w:left="349" w:firstLine="426"/>
        <w:jc w:val="both"/>
        <w:rPr>
          <w:rFonts w:ascii="Times New Roman" w:hAnsi="Times New Roman" w:cs="Times New Roman"/>
          <w:sz w:val="24"/>
          <w:szCs w:val="24"/>
        </w:rPr>
      </w:pPr>
      <w:r w:rsidRPr="00BA4810">
        <w:rPr>
          <w:rFonts w:ascii="Times New Roman" w:hAnsi="Times New Roman" w:cs="Times New Roman"/>
          <w:sz w:val="24"/>
          <w:szCs w:val="24"/>
        </w:rPr>
        <w:t xml:space="preserve">Menurut penelitian sebelumnya dari Hantono (2015) juga membuktikan bahwa </w:t>
      </w:r>
      <w:r w:rsidRPr="00BA4810">
        <w:rPr>
          <w:rFonts w:ascii="Times New Roman" w:hAnsi="Times New Roman" w:cs="Times New Roman"/>
          <w:bCs/>
          <w:i/>
          <w:sz w:val="24"/>
          <w:szCs w:val="24"/>
        </w:rPr>
        <w:t>current ratio</w:t>
      </w:r>
      <w:r w:rsidRPr="00BA4810">
        <w:rPr>
          <w:rFonts w:ascii="Times New Roman" w:hAnsi="Times New Roman" w:cs="Times New Roman"/>
          <w:sz w:val="24"/>
          <w:szCs w:val="24"/>
        </w:rPr>
        <w:t xml:space="preserve"> berpengaruh terhadap </w:t>
      </w:r>
      <w:r w:rsidRPr="00BA4810">
        <w:rPr>
          <w:rFonts w:ascii="Times New Roman" w:hAnsi="Times New Roman" w:cs="Times New Roman"/>
          <w:i/>
          <w:iCs/>
          <w:sz w:val="24"/>
          <w:szCs w:val="24"/>
        </w:rPr>
        <w:t>Return of Equity</w:t>
      </w:r>
      <w:r w:rsidRPr="00BA4810">
        <w:rPr>
          <w:rFonts w:ascii="Times New Roman" w:hAnsi="Times New Roman" w:cs="Times New Roman"/>
          <w:sz w:val="24"/>
          <w:szCs w:val="24"/>
        </w:rPr>
        <w:t xml:space="preserve"> pada perusahaan property. </w:t>
      </w:r>
      <w:r w:rsidRPr="00BA4810">
        <w:rPr>
          <w:rFonts w:ascii="Times New Roman" w:hAnsi="Times New Roman" w:cs="Times New Roman"/>
          <w:i/>
          <w:sz w:val="24"/>
          <w:szCs w:val="24"/>
        </w:rPr>
        <w:t>current ratio</w:t>
      </w:r>
      <w:r w:rsidRPr="00BA4810">
        <w:rPr>
          <w:rFonts w:ascii="Times New Roman" w:hAnsi="Times New Roman" w:cs="Times New Roman"/>
          <w:sz w:val="24"/>
          <w:szCs w:val="24"/>
        </w:rPr>
        <w:t xml:space="preserve"> yang rendah biasanya dianggap menunjukkan terjadinya masalah dalam likuidasi, sebaliknya </w:t>
      </w:r>
      <w:r w:rsidRPr="00BA4810">
        <w:rPr>
          <w:rFonts w:ascii="Times New Roman" w:hAnsi="Times New Roman" w:cs="Times New Roman"/>
          <w:i/>
          <w:sz w:val="24"/>
          <w:szCs w:val="24"/>
        </w:rPr>
        <w:t>current ratio</w:t>
      </w:r>
      <w:r w:rsidRPr="00BA4810">
        <w:rPr>
          <w:rFonts w:ascii="Times New Roman" w:hAnsi="Times New Roman" w:cs="Times New Roman"/>
          <w:sz w:val="24"/>
          <w:szCs w:val="24"/>
        </w:rPr>
        <w:t xml:space="preserve"> yang terlalu tinggi juga kurang bagus, karena menunjukkan banyaknya dana menganggur yang pada akhirnya dapat mengurangi kemampu labaan perusahaan. Dengan demikian manajemen harus mampu megelola </w:t>
      </w:r>
      <w:r w:rsidRPr="00BA4810">
        <w:rPr>
          <w:rFonts w:ascii="Times New Roman" w:hAnsi="Times New Roman" w:cs="Times New Roman"/>
          <w:i/>
          <w:sz w:val="24"/>
          <w:szCs w:val="24"/>
        </w:rPr>
        <w:t xml:space="preserve">current ratio </w:t>
      </w:r>
      <w:r w:rsidRPr="00BA4810">
        <w:rPr>
          <w:rFonts w:ascii="Times New Roman" w:hAnsi="Times New Roman" w:cs="Times New Roman"/>
          <w:sz w:val="24"/>
          <w:szCs w:val="24"/>
        </w:rPr>
        <w:t xml:space="preserve">dengan tepat agar dapat meningkatkan </w:t>
      </w:r>
      <w:r w:rsidRPr="00BA4810">
        <w:rPr>
          <w:rFonts w:ascii="Times New Roman" w:hAnsi="Times New Roman" w:cs="Times New Roman"/>
          <w:i/>
          <w:iCs/>
          <w:sz w:val="24"/>
          <w:szCs w:val="24"/>
        </w:rPr>
        <w:t>Return of Equity.</w:t>
      </w:r>
    </w:p>
    <w:p w:rsidR="00197D76" w:rsidRPr="00BA4810" w:rsidRDefault="004F7C7E" w:rsidP="00A80929">
      <w:pPr>
        <w:kinsoku w:val="0"/>
        <w:overflowPunct w:val="0"/>
        <w:spacing w:after="0" w:line="240" w:lineRule="auto"/>
        <w:ind w:left="349" w:firstLine="426"/>
        <w:jc w:val="both"/>
        <w:rPr>
          <w:rFonts w:ascii="Times New Roman" w:hAnsi="Times New Roman" w:cs="Times New Roman"/>
          <w:sz w:val="24"/>
          <w:szCs w:val="24"/>
        </w:rPr>
      </w:pPr>
      <w:r w:rsidRPr="00BA4810">
        <w:rPr>
          <w:rFonts w:ascii="Times New Roman" w:hAnsi="Times New Roman" w:cs="Times New Roman"/>
          <w:iCs/>
          <w:sz w:val="24"/>
          <w:szCs w:val="24"/>
        </w:rPr>
        <w:t xml:space="preserve">Hasil penelitian ini didukung oleh penelitian sebelumnya, antara lain </w:t>
      </w:r>
      <w:r w:rsidRPr="00BA4810">
        <w:rPr>
          <w:rFonts w:ascii="Times New Roman" w:hAnsi="Times New Roman" w:cs="Times New Roman"/>
          <w:bCs/>
          <w:sz w:val="24"/>
          <w:szCs w:val="24"/>
        </w:rPr>
        <w:t xml:space="preserve">Mahardika dan Marbun (2016) yang mendapatkan hasil bahwa </w:t>
      </w:r>
      <w:r w:rsidRPr="00BA4810">
        <w:rPr>
          <w:rFonts w:ascii="Times New Roman" w:hAnsi="Times New Roman" w:cs="Times New Roman"/>
          <w:bCs/>
          <w:i/>
          <w:sz w:val="24"/>
          <w:szCs w:val="24"/>
        </w:rPr>
        <w:t>current ratio</w:t>
      </w:r>
      <w:r w:rsidRPr="00BA4810">
        <w:rPr>
          <w:rFonts w:ascii="Times New Roman" w:hAnsi="Times New Roman" w:cs="Times New Roman"/>
          <w:bCs/>
          <w:sz w:val="24"/>
          <w:szCs w:val="24"/>
        </w:rPr>
        <w:t xml:space="preserve"> berpengaruh signifikan terhadap </w:t>
      </w:r>
      <w:r w:rsidRPr="00BA4810">
        <w:rPr>
          <w:rFonts w:ascii="Times New Roman" w:hAnsi="Times New Roman" w:cs="Times New Roman"/>
          <w:bCs/>
          <w:i/>
          <w:sz w:val="24"/>
          <w:szCs w:val="24"/>
        </w:rPr>
        <w:t>Return on Assets</w:t>
      </w:r>
      <w:r w:rsidRPr="00BA4810">
        <w:rPr>
          <w:rFonts w:ascii="Times New Roman" w:hAnsi="Times New Roman" w:cs="Times New Roman"/>
          <w:bCs/>
          <w:sz w:val="24"/>
          <w:szCs w:val="24"/>
        </w:rPr>
        <w:t>, serta p</w:t>
      </w:r>
      <w:r w:rsidRPr="00BA4810">
        <w:rPr>
          <w:rFonts w:ascii="Times New Roman" w:hAnsi="Times New Roman" w:cs="Times New Roman"/>
          <w:sz w:val="24"/>
          <w:szCs w:val="24"/>
        </w:rPr>
        <w:t xml:space="preserve">enelitian Noviyanti (2014) juga memberikan hasil serupa yaitu </w:t>
      </w:r>
      <w:r w:rsidRPr="00BA4810">
        <w:rPr>
          <w:rFonts w:ascii="Times New Roman" w:hAnsi="Times New Roman" w:cs="Times New Roman"/>
          <w:bCs/>
          <w:i/>
          <w:sz w:val="24"/>
          <w:szCs w:val="24"/>
        </w:rPr>
        <w:t>current ratio</w:t>
      </w:r>
      <w:r w:rsidRPr="00BA4810">
        <w:rPr>
          <w:rFonts w:ascii="Times New Roman" w:hAnsi="Times New Roman" w:cs="Times New Roman"/>
          <w:sz w:val="24"/>
          <w:szCs w:val="24"/>
        </w:rPr>
        <w:t xml:space="preserve"> berpengaruh secara signifikan terhadap </w:t>
      </w:r>
      <w:r w:rsidRPr="00BA4810">
        <w:rPr>
          <w:rFonts w:ascii="Times New Roman" w:hAnsi="Times New Roman" w:cs="Times New Roman"/>
          <w:i/>
          <w:iCs/>
          <w:sz w:val="24"/>
          <w:szCs w:val="24"/>
        </w:rPr>
        <w:t>Return of Equity</w:t>
      </w:r>
      <w:r w:rsidRPr="00BA4810">
        <w:rPr>
          <w:rFonts w:ascii="Times New Roman" w:hAnsi="Times New Roman" w:cs="Times New Roman"/>
          <w:sz w:val="24"/>
          <w:szCs w:val="24"/>
        </w:rPr>
        <w:t xml:space="preserve">, maupun penelitian Wahyuni (2012) menunjukkan bahwa </w:t>
      </w:r>
      <w:r w:rsidRPr="00BA4810">
        <w:rPr>
          <w:rFonts w:ascii="Times New Roman" w:hAnsi="Times New Roman" w:cs="Times New Roman"/>
          <w:bCs/>
          <w:i/>
          <w:sz w:val="24"/>
          <w:szCs w:val="24"/>
        </w:rPr>
        <w:t>current ratio</w:t>
      </w:r>
      <w:r w:rsidRPr="00BA4810">
        <w:rPr>
          <w:rFonts w:ascii="Times New Roman" w:hAnsi="Times New Roman" w:cs="Times New Roman"/>
          <w:sz w:val="24"/>
          <w:szCs w:val="24"/>
        </w:rPr>
        <w:t xml:space="preserve"> secara parsial berpengaruh signifikan terhadap </w:t>
      </w:r>
      <w:r w:rsidRPr="00BA4810">
        <w:rPr>
          <w:rFonts w:ascii="Times New Roman" w:hAnsi="Times New Roman" w:cs="Times New Roman"/>
          <w:i/>
          <w:iCs/>
          <w:sz w:val="24"/>
          <w:szCs w:val="24"/>
        </w:rPr>
        <w:t xml:space="preserve">Return of Equity, </w:t>
      </w:r>
      <w:r w:rsidRPr="00BA4810">
        <w:rPr>
          <w:rFonts w:ascii="Times New Roman" w:hAnsi="Times New Roman" w:cs="Times New Roman"/>
          <w:iCs/>
          <w:sz w:val="24"/>
          <w:szCs w:val="24"/>
        </w:rPr>
        <w:t>sehingga dapat disimpulkan</w:t>
      </w:r>
      <w:r w:rsidRPr="00BA4810">
        <w:rPr>
          <w:rFonts w:ascii="Times New Roman" w:hAnsi="Times New Roman" w:cs="Times New Roman"/>
          <w:sz w:val="24"/>
          <w:szCs w:val="24"/>
        </w:rPr>
        <w:t xml:space="preserve"> penelitian ini juga mendukung hasil penelitian terdahulu.</w:t>
      </w:r>
    </w:p>
    <w:p w:rsidR="004F7C7E" w:rsidRPr="00BA4810" w:rsidRDefault="004F7C7E" w:rsidP="00A80929">
      <w:pPr>
        <w:pStyle w:val="ListParagraph"/>
        <w:numPr>
          <w:ilvl w:val="0"/>
          <w:numId w:val="10"/>
        </w:numPr>
        <w:kinsoku w:val="0"/>
        <w:overflowPunct w:val="0"/>
        <w:spacing w:after="0" w:line="240" w:lineRule="auto"/>
        <w:ind w:left="349" w:hanging="349"/>
        <w:jc w:val="both"/>
        <w:rPr>
          <w:rFonts w:ascii="Times New Roman" w:hAnsi="Times New Roman" w:cs="Times New Roman"/>
          <w:b/>
          <w:sz w:val="24"/>
          <w:szCs w:val="24"/>
        </w:rPr>
      </w:pPr>
      <w:r w:rsidRPr="00BA4810">
        <w:rPr>
          <w:rFonts w:ascii="Times New Roman" w:hAnsi="Times New Roman" w:cs="Times New Roman"/>
          <w:b/>
          <w:sz w:val="24"/>
          <w:szCs w:val="24"/>
        </w:rPr>
        <w:t xml:space="preserve">Pengaruh </w:t>
      </w:r>
      <w:r w:rsidRPr="00BA4810">
        <w:rPr>
          <w:rFonts w:ascii="Times New Roman" w:hAnsi="Times New Roman" w:cs="Times New Roman"/>
          <w:b/>
          <w:i/>
          <w:iCs/>
          <w:sz w:val="24"/>
          <w:szCs w:val="24"/>
        </w:rPr>
        <w:t>Debt to Equity Ratio</w:t>
      </w:r>
      <w:r w:rsidRPr="00BA4810">
        <w:rPr>
          <w:rFonts w:ascii="Times New Roman" w:hAnsi="Times New Roman" w:cs="Times New Roman"/>
          <w:sz w:val="24"/>
          <w:szCs w:val="24"/>
        </w:rPr>
        <w:t xml:space="preserve"> </w:t>
      </w:r>
      <w:r w:rsidRPr="00BA4810">
        <w:rPr>
          <w:rFonts w:ascii="Times New Roman" w:hAnsi="Times New Roman" w:cs="Times New Roman"/>
          <w:b/>
          <w:iCs/>
          <w:sz w:val="24"/>
          <w:szCs w:val="24"/>
        </w:rPr>
        <w:t>terhadap</w:t>
      </w:r>
      <w:r w:rsidRPr="00BA4810">
        <w:rPr>
          <w:rFonts w:ascii="Times New Roman" w:hAnsi="Times New Roman" w:cs="Times New Roman"/>
          <w:b/>
          <w:i/>
          <w:iCs/>
          <w:sz w:val="24"/>
          <w:szCs w:val="24"/>
        </w:rPr>
        <w:t xml:space="preserve"> Return of Equity</w:t>
      </w:r>
    </w:p>
    <w:p w:rsidR="004F7C7E" w:rsidRPr="00BA4810" w:rsidRDefault="004F7C7E" w:rsidP="00A80929">
      <w:pPr>
        <w:spacing w:after="0" w:line="240" w:lineRule="auto"/>
        <w:ind w:left="349" w:firstLine="426"/>
        <w:jc w:val="both"/>
        <w:rPr>
          <w:rFonts w:ascii="Times New Roman" w:hAnsi="Times New Roman" w:cs="Times New Roman"/>
          <w:sz w:val="24"/>
          <w:szCs w:val="24"/>
        </w:rPr>
      </w:pPr>
      <w:r w:rsidRPr="00BA4810">
        <w:rPr>
          <w:rFonts w:ascii="Times New Roman" w:hAnsi="Times New Roman" w:cs="Times New Roman"/>
          <w:sz w:val="24"/>
          <w:szCs w:val="24"/>
        </w:rPr>
        <w:t xml:space="preserve">Berdasarkan hasil pengujian hipotesis menunjukkan bahwa </w:t>
      </w:r>
      <w:r w:rsidRPr="00BA4810">
        <w:rPr>
          <w:rFonts w:ascii="Times New Roman" w:hAnsi="Times New Roman" w:cs="Times New Roman"/>
          <w:i/>
          <w:iCs/>
          <w:sz w:val="24"/>
          <w:szCs w:val="24"/>
        </w:rPr>
        <w:t>Debt to Equity Ratio</w:t>
      </w:r>
      <w:r w:rsidRPr="00BA4810">
        <w:rPr>
          <w:rFonts w:ascii="Times New Roman" w:hAnsi="Times New Roman" w:cs="Times New Roman"/>
          <w:sz w:val="24"/>
          <w:szCs w:val="24"/>
        </w:rPr>
        <w:t xml:space="preserve"> berpengaruh secara signifikan terhadap </w:t>
      </w:r>
      <w:r w:rsidRPr="00BA4810">
        <w:rPr>
          <w:rFonts w:ascii="Times New Roman" w:hAnsi="Times New Roman" w:cs="Times New Roman"/>
          <w:i/>
          <w:iCs/>
          <w:sz w:val="24"/>
          <w:szCs w:val="24"/>
        </w:rPr>
        <w:t>Return of Equity</w:t>
      </w:r>
      <w:r w:rsidRPr="00BA4810">
        <w:rPr>
          <w:rFonts w:ascii="Times New Roman" w:hAnsi="Times New Roman" w:cs="Times New Roman"/>
          <w:sz w:val="24"/>
          <w:szCs w:val="24"/>
        </w:rPr>
        <w:t xml:space="preserve">. Hasil ini mengindikasikan bahwa jika semakin besar </w:t>
      </w:r>
      <w:r w:rsidRPr="00BA4810">
        <w:rPr>
          <w:rFonts w:ascii="Times New Roman" w:hAnsi="Times New Roman" w:cs="Times New Roman"/>
          <w:i/>
          <w:iCs/>
          <w:sz w:val="24"/>
          <w:szCs w:val="24"/>
        </w:rPr>
        <w:t>Debt to Equity Ratio</w:t>
      </w:r>
      <w:r w:rsidRPr="00BA4810">
        <w:rPr>
          <w:rFonts w:ascii="Times New Roman" w:hAnsi="Times New Roman" w:cs="Times New Roman"/>
          <w:sz w:val="24"/>
          <w:szCs w:val="24"/>
        </w:rPr>
        <w:t xml:space="preserve"> maka </w:t>
      </w:r>
      <w:r w:rsidRPr="00BA4810">
        <w:rPr>
          <w:rFonts w:ascii="Times New Roman" w:hAnsi="Times New Roman" w:cs="Times New Roman"/>
          <w:i/>
          <w:iCs/>
          <w:sz w:val="24"/>
          <w:szCs w:val="24"/>
        </w:rPr>
        <w:t xml:space="preserve">Return of Equity </w:t>
      </w:r>
      <w:r w:rsidRPr="00BA4810">
        <w:rPr>
          <w:rFonts w:ascii="Times New Roman" w:hAnsi="Times New Roman" w:cs="Times New Roman"/>
          <w:sz w:val="24"/>
          <w:szCs w:val="24"/>
        </w:rPr>
        <w:t xml:space="preserve">juga akan menurun, artinya peningkatan </w:t>
      </w:r>
      <w:r w:rsidRPr="00BA4810">
        <w:rPr>
          <w:rFonts w:ascii="Times New Roman" w:hAnsi="Times New Roman" w:cs="Times New Roman"/>
          <w:i/>
          <w:iCs/>
          <w:sz w:val="24"/>
          <w:szCs w:val="24"/>
        </w:rPr>
        <w:t xml:space="preserve">Debt to Equity Ratio </w:t>
      </w:r>
      <w:r w:rsidRPr="00BA4810">
        <w:rPr>
          <w:rFonts w:ascii="Times New Roman" w:hAnsi="Times New Roman" w:cs="Times New Roman"/>
          <w:iCs/>
          <w:sz w:val="24"/>
          <w:szCs w:val="24"/>
        </w:rPr>
        <w:t xml:space="preserve">akan menyebabkan </w:t>
      </w:r>
      <w:r w:rsidRPr="00BA4810">
        <w:rPr>
          <w:rFonts w:ascii="Times New Roman" w:hAnsi="Times New Roman" w:cs="Times New Roman"/>
          <w:i/>
          <w:iCs/>
          <w:sz w:val="24"/>
          <w:szCs w:val="24"/>
        </w:rPr>
        <w:t xml:space="preserve">Return of Equity </w:t>
      </w:r>
      <w:r w:rsidRPr="00BA4810">
        <w:rPr>
          <w:rFonts w:ascii="Times New Roman" w:hAnsi="Times New Roman" w:cs="Times New Roman"/>
          <w:sz w:val="24"/>
          <w:szCs w:val="24"/>
        </w:rPr>
        <w:t xml:space="preserve">d’Dhave Hotel menjadi rendah. Dilihat dari data laporan keuangan d’Dhave Hotel menunjukan bahwa hutang D’Dhave Hotel yang semakin meningkat sehingga meningkatkan </w:t>
      </w:r>
      <w:r w:rsidRPr="00BA4810">
        <w:rPr>
          <w:rFonts w:ascii="Times New Roman" w:hAnsi="Times New Roman" w:cs="Times New Roman"/>
          <w:i/>
          <w:iCs/>
          <w:sz w:val="24"/>
          <w:szCs w:val="24"/>
        </w:rPr>
        <w:t xml:space="preserve">Debt to Equity Ratio, </w:t>
      </w:r>
      <w:r w:rsidRPr="00BA4810">
        <w:rPr>
          <w:rFonts w:ascii="Times New Roman" w:hAnsi="Times New Roman" w:cs="Times New Roman"/>
          <w:iCs/>
          <w:sz w:val="24"/>
          <w:szCs w:val="24"/>
        </w:rPr>
        <w:t xml:space="preserve">namun </w:t>
      </w:r>
      <w:r w:rsidRPr="00BA4810">
        <w:rPr>
          <w:rFonts w:ascii="Times New Roman" w:hAnsi="Times New Roman" w:cs="Times New Roman"/>
          <w:sz w:val="24"/>
          <w:szCs w:val="24"/>
        </w:rPr>
        <w:t xml:space="preserve">laba yang diperoleh tidak menunjukan </w:t>
      </w:r>
      <w:r w:rsidRPr="00BA4810">
        <w:rPr>
          <w:rFonts w:ascii="Times New Roman" w:hAnsi="Times New Roman" w:cs="Times New Roman"/>
          <w:sz w:val="24"/>
          <w:szCs w:val="24"/>
        </w:rPr>
        <w:lastRenderedPageBreak/>
        <w:t xml:space="preserve">peningkatan yang signifikan dari waktu ke waktu sehingga berdampak pada </w:t>
      </w:r>
      <w:r w:rsidRPr="00BA4810">
        <w:rPr>
          <w:rFonts w:ascii="Times New Roman" w:hAnsi="Times New Roman" w:cs="Times New Roman"/>
          <w:i/>
          <w:sz w:val="24"/>
          <w:szCs w:val="24"/>
        </w:rPr>
        <w:t>Return on Equity</w:t>
      </w:r>
      <w:r w:rsidRPr="00BA4810">
        <w:rPr>
          <w:rFonts w:ascii="Times New Roman" w:hAnsi="Times New Roman" w:cs="Times New Roman"/>
          <w:sz w:val="24"/>
          <w:szCs w:val="24"/>
        </w:rPr>
        <w:t xml:space="preserve"> perusahaan yang menurun.</w:t>
      </w:r>
    </w:p>
    <w:p w:rsidR="004F7C7E" w:rsidRPr="00BA4810" w:rsidRDefault="004F7C7E" w:rsidP="00A80929">
      <w:pPr>
        <w:spacing w:after="0" w:line="240" w:lineRule="auto"/>
        <w:ind w:left="349" w:firstLine="426"/>
        <w:jc w:val="both"/>
        <w:rPr>
          <w:rFonts w:ascii="Times New Roman" w:hAnsi="Times New Roman" w:cs="Times New Roman"/>
          <w:sz w:val="24"/>
          <w:szCs w:val="24"/>
        </w:rPr>
      </w:pPr>
      <w:r w:rsidRPr="00BA4810">
        <w:rPr>
          <w:rFonts w:ascii="Times New Roman" w:hAnsi="Times New Roman" w:cs="Times New Roman"/>
          <w:sz w:val="24"/>
          <w:szCs w:val="24"/>
        </w:rPr>
        <w:t>Berdasarkan teori Kasmir (2016) semakin tinggi DTER menunjukkan komposisi total hutang (jangka pendek dan jangka panjang) semakin besar dibanding dengan total modal sendiri, sehingga berdampak semakin besar beban perusahaan terhadap pihak luar (kreditur). Meningkatnya beban terhadap kreditur menunjukkan sumber modal perusahaan sangat tergantung dengan pihak luar. Selain itu, besarnnya beban hutang yang ditanggung perusahaan dapat mengurangi jumlah laba yang diterima perusahaan.</w:t>
      </w:r>
    </w:p>
    <w:p w:rsidR="004F7C7E" w:rsidRPr="00BA4810" w:rsidRDefault="004F7C7E" w:rsidP="00A80929">
      <w:pPr>
        <w:spacing w:after="0" w:line="240" w:lineRule="auto"/>
        <w:ind w:left="349" w:firstLine="426"/>
        <w:jc w:val="both"/>
        <w:rPr>
          <w:rFonts w:ascii="Times New Roman" w:hAnsi="Times New Roman" w:cs="Times New Roman"/>
          <w:sz w:val="24"/>
          <w:szCs w:val="24"/>
        </w:rPr>
      </w:pPr>
      <w:r w:rsidRPr="00BA4810">
        <w:rPr>
          <w:rFonts w:ascii="Times New Roman" w:hAnsi="Times New Roman" w:cs="Times New Roman"/>
          <w:sz w:val="24"/>
          <w:szCs w:val="24"/>
        </w:rPr>
        <w:t xml:space="preserve">Berdasarkan penelitian </w:t>
      </w:r>
      <w:r w:rsidRPr="00BA4810">
        <w:rPr>
          <w:rFonts w:ascii="Times New Roman" w:hAnsi="Times New Roman" w:cs="Times New Roman"/>
          <w:bCs/>
          <w:sz w:val="24"/>
          <w:szCs w:val="24"/>
        </w:rPr>
        <w:t>Mahardika dan Marbun</w:t>
      </w:r>
      <w:r w:rsidRPr="00BA4810">
        <w:rPr>
          <w:rFonts w:ascii="Times New Roman" w:hAnsi="Times New Roman" w:cs="Times New Roman"/>
          <w:sz w:val="24"/>
          <w:szCs w:val="24"/>
        </w:rPr>
        <w:t xml:space="preserve"> (2016) membuktikan bahwa terdapat pengaruh signifikan negatif antara variabel </w:t>
      </w:r>
      <w:r w:rsidRPr="00BA4810">
        <w:rPr>
          <w:rFonts w:ascii="Times New Roman" w:hAnsi="Times New Roman" w:cs="Times New Roman"/>
          <w:i/>
          <w:sz w:val="24"/>
          <w:szCs w:val="24"/>
        </w:rPr>
        <w:t>Debt to Equity Ratio</w:t>
      </w:r>
      <w:r w:rsidRPr="00BA4810">
        <w:rPr>
          <w:rFonts w:ascii="Times New Roman" w:hAnsi="Times New Roman" w:cs="Times New Roman"/>
          <w:sz w:val="24"/>
          <w:szCs w:val="24"/>
        </w:rPr>
        <w:t xml:space="preserve"> terhadap </w:t>
      </w:r>
      <w:r w:rsidRPr="00BA4810">
        <w:rPr>
          <w:rFonts w:ascii="Times New Roman" w:hAnsi="Times New Roman" w:cs="Times New Roman"/>
          <w:i/>
          <w:sz w:val="24"/>
          <w:szCs w:val="24"/>
        </w:rPr>
        <w:t xml:space="preserve">Return on </w:t>
      </w:r>
      <w:r w:rsidRPr="00BA4810">
        <w:rPr>
          <w:rFonts w:ascii="Times New Roman" w:hAnsi="Times New Roman" w:cs="Times New Roman"/>
          <w:i/>
          <w:iCs/>
          <w:sz w:val="24"/>
          <w:szCs w:val="24"/>
        </w:rPr>
        <w:t xml:space="preserve">Equity </w:t>
      </w:r>
      <w:r w:rsidRPr="00BA4810">
        <w:rPr>
          <w:rFonts w:ascii="Times New Roman" w:hAnsi="Times New Roman" w:cs="Times New Roman"/>
          <w:iCs/>
          <w:sz w:val="24"/>
          <w:szCs w:val="24"/>
        </w:rPr>
        <w:t>pada</w:t>
      </w:r>
      <w:r w:rsidRPr="00BA4810">
        <w:rPr>
          <w:rFonts w:ascii="Times New Roman" w:hAnsi="Times New Roman" w:cs="Times New Roman"/>
          <w:i/>
          <w:iCs/>
          <w:sz w:val="24"/>
          <w:szCs w:val="24"/>
        </w:rPr>
        <w:t xml:space="preserve"> </w:t>
      </w:r>
      <w:r w:rsidRPr="00BA4810">
        <w:rPr>
          <w:rFonts w:ascii="Times New Roman" w:hAnsi="Times New Roman" w:cs="Times New Roman"/>
          <w:sz w:val="24"/>
          <w:szCs w:val="24"/>
        </w:rPr>
        <w:t xml:space="preserve">PT. Bank Mandiri (Persero) Tbk. </w:t>
      </w:r>
      <w:r w:rsidRPr="00BA4810">
        <w:rPr>
          <w:rFonts w:ascii="Times New Roman" w:hAnsi="Times New Roman" w:cs="Times New Roman"/>
          <w:iCs/>
          <w:sz w:val="24"/>
          <w:szCs w:val="24"/>
        </w:rPr>
        <w:t>P</w:t>
      </w:r>
      <w:r w:rsidRPr="00BA4810">
        <w:rPr>
          <w:rFonts w:ascii="Times New Roman" w:hAnsi="Times New Roman" w:cs="Times New Roman"/>
          <w:sz w:val="24"/>
          <w:szCs w:val="24"/>
        </w:rPr>
        <w:t xml:space="preserve">enggunaan hutang dalam kegiatan pendanaan perusahaan tidak hanya memberikan dampak yang baik bagi perusahaan. Jika proporsi </w:t>
      </w:r>
      <w:r w:rsidRPr="00BA4810">
        <w:rPr>
          <w:rFonts w:ascii="Times New Roman" w:hAnsi="Times New Roman" w:cs="Times New Roman"/>
          <w:i/>
          <w:iCs/>
          <w:sz w:val="24"/>
          <w:szCs w:val="24"/>
        </w:rPr>
        <w:t>Debt to Equity Ratio</w:t>
      </w:r>
      <w:r w:rsidRPr="00BA4810">
        <w:rPr>
          <w:rFonts w:ascii="Times New Roman" w:hAnsi="Times New Roman" w:cs="Times New Roman"/>
          <w:sz w:val="24"/>
          <w:szCs w:val="24"/>
        </w:rPr>
        <w:t xml:space="preserve"> tidak diperhatikan perusahaan hal tersebut akan menyebabkan turunnya </w:t>
      </w:r>
      <w:r w:rsidRPr="00BA4810">
        <w:rPr>
          <w:rFonts w:ascii="Times New Roman" w:hAnsi="Times New Roman" w:cs="Times New Roman"/>
          <w:i/>
          <w:sz w:val="24"/>
          <w:szCs w:val="24"/>
        </w:rPr>
        <w:t>Return on Equity</w:t>
      </w:r>
      <w:r w:rsidRPr="00BA4810">
        <w:rPr>
          <w:rFonts w:ascii="Times New Roman" w:hAnsi="Times New Roman" w:cs="Times New Roman"/>
          <w:sz w:val="24"/>
          <w:szCs w:val="24"/>
        </w:rPr>
        <w:t xml:space="preserve"> karena penggunaan hutang menimbulkan beban bunga yang mengurangi laba perusahaan.</w:t>
      </w:r>
    </w:p>
    <w:p w:rsidR="004F7C7E" w:rsidRPr="00BA4810" w:rsidRDefault="004F7C7E" w:rsidP="00A80929">
      <w:pPr>
        <w:kinsoku w:val="0"/>
        <w:overflowPunct w:val="0"/>
        <w:spacing w:after="0" w:line="240" w:lineRule="auto"/>
        <w:ind w:left="349" w:firstLine="426"/>
        <w:jc w:val="both"/>
        <w:rPr>
          <w:rFonts w:ascii="Times New Roman" w:hAnsi="Times New Roman" w:cs="Times New Roman"/>
          <w:sz w:val="24"/>
          <w:szCs w:val="24"/>
        </w:rPr>
      </w:pPr>
      <w:r w:rsidRPr="00BA4810">
        <w:rPr>
          <w:rFonts w:ascii="Times New Roman" w:hAnsi="Times New Roman" w:cs="Times New Roman"/>
          <w:iCs/>
          <w:sz w:val="24"/>
          <w:szCs w:val="24"/>
        </w:rPr>
        <w:t xml:space="preserve">Hasil penelitian ini didukung oleh penelitian sebelumnya, antara lain </w:t>
      </w:r>
      <w:r w:rsidRPr="00BA4810">
        <w:rPr>
          <w:rFonts w:ascii="Times New Roman" w:hAnsi="Times New Roman" w:cs="Times New Roman"/>
          <w:sz w:val="24"/>
          <w:szCs w:val="24"/>
        </w:rPr>
        <w:t xml:space="preserve">Hantono (2015) juga membuktikan bahwa </w:t>
      </w:r>
      <w:r w:rsidRPr="00BA4810">
        <w:rPr>
          <w:rFonts w:ascii="Times New Roman" w:hAnsi="Times New Roman" w:cs="Times New Roman"/>
          <w:i/>
          <w:iCs/>
          <w:sz w:val="24"/>
          <w:szCs w:val="24"/>
        </w:rPr>
        <w:t>Debt to Equity Ratio</w:t>
      </w:r>
      <w:r w:rsidRPr="00BA4810">
        <w:rPr>
          <w:rFonts w:ascii="Times New Roman" w:hAnsi="Times New Roman" w:cs="Times New Roman"/>
          <w:sz w:val="24"/>
          <w:szCs w:val="24"/>
        </w:rPr>
        <w:t xml:space="preserve"> berpengaruh terhadap </w:t>
      </w:r>
      <w:r w:rsidRPr="00BA4810">
        <w:rPr>
          <w:rFonts w:ascii="Times New Roman" w:hAnsi="Times New Roman" w:cs="Times New Roman"/>
          <w:i/>
          <w:iCs/>
          <w:sz w:val="24"/>
          <w:szCs w:val="24"/>
        </w:rPr>
        <w:t>Return of Equity</w:t>
      </w:r>
      <w:r w:rsidRPr="00BA4810">
        <w:rPr>
          <w:rFonts w:ascii="Times New Roman" w:hAnsi="Times New Roman" w:cs="Times New Roman"/>
          <w:sz w:val="24"/>
          <w:szCs w:val="24"/>
        </w:rPr>
        <w:t xml:space="preserve">. Penelitian Noviyanti (2014) juga memberikan hasil serupa yaitu </w:t>
      </w:r>
      <w:r w:rsidRPr="00BA4810">
        <w:rPr>
          <w:rFonts w:ascii="Times New Roman" w:hAnsi="Times New Roman" w:cs="Times New Roman"/>
          <w:i/>
          <w:iCs/>
          <w:sz w:val="24"/>
          <w:szCs w:val="24"/>
        </w:rPr>
        <w:t>Debt to Equity Ratio</w:t>
      </w:r>
      <w:r w:rsidRPr="00BA4810">
        <w:rPr>
          <w:rFonts w:ascii="Times New Roman" w:hAnsi="Times New Roman" w:cs="Times New Roman"/>
          <w:sz w:val="24"/>
          <w:szCs w:val="24"/>
        </w:rPr>
        <w:t xml:space="preserve"> berpengaruh secara signifikan terhadap </w:t>
      </w:r>
      <w:r w:rsidRPr="00BA4810">
        <w:rPr>
          <w:rFonts w:ascii="Times New Roman" w:hAnsi="Times New Roman" w:cs="Times New Roman"/>
          <w:i/>
          <w:iCs/>
          <w:sz w:val="24"/>
          <w:szCs w:val="24"/>
        </w:rPr>
        <w:t>Return of Equity</w:t>
      </w:r>
      <w:r w:rsidRPr="00BA4810">
        <w:rPr>
          <w:rFonts w:ascii="Times New Roman" w:hAnsi="Times New Roman" w:cs="Times New Roman"/>
          <w:sz w:val="24"/>
          <w:szCs w:val="24"/>
        </w:rPr>
        <w:t xml:space="preserve">. Penelitian lain dari Wahyuni (2012) juga menunjukkan bahwa </w:t>
      </w:r>
      <w:r w:rsidRPr="00BA4810">
        <w:rPr>
          <w:rFonts w:ascii="Times New Roman" w:hAnsi="Times New Roman" w:cs="Times New Roman"/>
          <w:i/>
          <w:iCs/>
          <w:sz w:val="24"/>
          <w:szCs w:val="24"/>
        </w:rPr>
        <w:t>Debt to Equity Ratio</w:t>
      </w:r>
      <w:r w:rsidRPr="00BA4810">
        <w:rPr>
          <w:rFonts w:ascii="Times New Roman" w:hAnsi="Times New Roman" w:cs="Times New Roman"/>
          <w:sz w:val="24"/>
          <w:szCs w:val="24"/>
        </w:rPr>
        <w:t xml:space="preserve"> secara parsial berpengaruh signifikan terhadap </w:t>
      </w:r>
      <w:r w:rsidRPr="00BA4810">
        <w:rPr>
          <w:rFonts w:ascii="Times New Roman" w:hAnsi="Times New Roman" w:cs="Times New Roman"/>
          <w:i/>
          <w:iCs/>
          <w:sz w:val="24"/>
          <w:szCs w:val="24"/>
        </w:rPr>
        <w:t xml:space="preserve">Return of Equity, </w:t>
      </w:r>
      <w:r w:rsidRPr="00BA4810">
        <w:rPr>
          <w:rFonts w:ascii="Times New Roman" w:hAnsi="Times New Roman" w:cs="Times New Roman"/>
          <w:iCs/>
          <w:sz w:val="24"/>
          <w:szCs w:val="24"/>
        </w:rPr>
        <w:t>sehingga dapat disimpulkan</w:t>
      </w:r>
      <w:r w:rsidRPr="00BA4810">
        <w:rPr>
          <w:rFonts w:ascii="Times New Roman" w:hAnsi="Times New Roman" w:cs="Times New Roman"/>
          <w:sz w:val="24"/>
          <w:szCs w:val="24"/>
        </w:rPr>
        <w:t xml:space="preserve"> penelitian ini juga mendukung hasil penelitian terdahulu. </w:t>
      </w:r>
    </w:p>
    <w:p w:rsidR="004F7C7E" w:rsidRPr="00BA4810" w:rsidRDefault="004F7C7E" w:rsidP="00A80929">
      <w:pPr>
        <w:pStyle w:val="ListParagraph"/>
        <w:numPr>
          <w:ilvl w:val="0"/>
          <w:numId w:val="10"/>
        </w:numPr>
        <w:kinsoku w:val="0"/>
        <w:overflowPunct w:val="0"/>
        <w:spacing w:after="0" w:line="240" w:lineRule="auto"/>
        <w:ind w:left="349" w:hanging="349"/>
        <w:jc w:val="both"/>
        <w:rPr>
          <w:rFonts w:ascii="Times New Roman" w:hAnsi="Times New Roman" w:cs="Times New Roman"/>
          <w:b/>
          <w:sz w:val="24"/>
          <w:szCs w:val="24"/>
        </w:rPr>
      </w:pPr>
      <w:r w:rsidRPr="00BA4810">
        <w:rPr>
          <w:rFonts w:ascii="Times New Roman" w:hAnsi="Times New Roman" w:cs="Times New Roman"/>
          <w:b/>
          <w:sz w:val="24"/>
          <w:szCs w:val="24"/>
        </w:rPr>
        <w:t xml:space="preserve">Pengaruh </w:t>
      </w:r>
      <w:r w:rsidRPr="00BA4810">
        <w:rPr>
          <w:rFonts w:ascii="Times New Roman" w:hAnsi="Times New Roman" w:cs="Times New Roman"/>
          <w:b/>
          <w:i/>
          <w:iCs/>
          <w:sz w:val="24"/>
          <w:szCs w:val="24"/>
        </w:rPr>
        <w:t>Working Capital Turn Over</w:t>
      </w:r>
      <w:r w:rsidRPr="00BA4810">
        <w:rPr>
          <w:rFonts w:ascii="Times New Roman" w:hAnsi="Times New Roman" w:cs="Times New Roman"/>
          <w:b/>
          <w:iCs/>
          <w:sz w:val="24"/>
          <w:szCs w:val="24"/>
        </w:rPr>
        <w:t xml:space="preserve"> terhadap</w:t>
      </w:r>
      <w:r w:rsidRPr="00BA4810">
        <w:rPr>
          <w:rFonts w:ascii="Times New Roman" w:hAnsi="Times New Roman" w:cs="Times New Roman"/>
          <w:b/>
          <w:i/>
          <w:iCs/>
          <w:sz w:val="24"/>
          <w:szCs w:val="24"/>
        </w:rPr>
        <w:t xml:space="preserve"> Return of Equity</w:t>
      </w:r>
    </w:p>
    <w:p w:rsidR="004F7C7E" w:rsidRPr="00BA4810" w:rsidRDefault="004F7C7E" w:rsidP="00A80929">
      <w:pPr>
        <w:spacing w:after="0" w:line="240" w:lineRule="auto"/>
        <w:ind w:left="349" w:firstLine="426"/>
        <w:jc w:val="both"/>
        <w:rPr>
          <w:rFonts w:ascii="Times New Roman" w:hAnsi="Times New Roman" w:cs="Times New Roman"/>
          <w:sz w:val="24"/>
          <w:szCs w:val="24"/>
        </w:rPr>
      </w:pPr>
      <w:r w:rsidRPr="00BA4810">
        <w:rPr>
          <w:rFonts w:ascii="Times New Roman" w:hAnsi="Times New Roman" w:cs="Times New Roman"/>
          <w:sz w:val="24"/>
          <w:szCs w:val="24"/>
        </w:rPr>
        <w:t xml:space="preserve">Berdasarkan hasil pengujian hipotesis menunjukkan bahwa </w:t>
      </w:r>
      <w:r w:rsidRPr="00BA4810">
        <w:rPr>
          <w:rFonts w:ascii="Times New Roman" w:hAnsi="Times New Roman" w:cs="Times New Roman"/>
          <w:i/>
          <w:iCs/>
          <w:sz w:val="24"/>
          <w:szCs w:val="24"/>
        </w:rPr>
        <w:t>Working Capital Turn Over</w:t>
      </w:r>
      <w:r w:rsidRPr="00BA4810">
        <w:rPr>
          <w:rFonts w:ascii="Times New Roman" w:hAnsi="Times New Roman" w:cs="Times New Roman"/>
          <w:sz w:val="24"/>
          <w:szCs w:val="24"/>
        </w:rPr>
        <w:t xml:space="preserve"> berpengaruh secara signifikan terhadap </w:t>
      </w:r>
      <w:r w:rsidRPr="00BA4810">
        <w:rPr>
          <w:rFonts w:ascii="Times New Roman" w:hAnsi="Times New Roman" w:cs="Times New Roman"/>
          <w:i/>
          <w:iCs/>
          <w:sz w:val="24"/>
          <w:szCs w:val="24"/>
        </w:rPr>
        <w:t>Return of Equity</w:t>
      </w:r>
      <w:r w:rsidRPr="00BA4810">
        <w:rPr>
          <w:rFonts w:ascii="Times New Roman" w:hAnsi="Times New Roman" w:cs="Times New Roman"/>
          <w:sz w:val="24"/>
          <w:szCs w:val="24"/>
        </w:rPr>
        <w:t xml:space="preserve">. Hasil ini mengindikasikan bahwa jika semakin besar </w:t>
      </w:r>
      <w:r w:rsidRPr="00BA4810">
        <w:rPr>
          <w:rFonts w:ascii="Times New Roman" w:hAnsi="Times New Roman" w:cs="Times New Roman"/>
          <w:i/>
          <w:iCs/>
          <w:sz w:val="24"/>
          <w:szCs w:val="24"/>
        </w:rPr>
        <w:t>Working Capital Turn Over</w:t>
      </w:r>
      <w:r w:rsidRPr="00BA4810">
        <w:rPr>
          <w:rFonts w:ascii="Times New Roman" w:hAnsi="Times New Roman" w:cs="Times New Roman"/>
          <w:sz w:val="24"/>
          <w:szCs w:val="24"/>
        </w:rPr>
        <w:t xml:space="preserve"> maka </w:t>
      </w:r>
      <w:r w:rsidRPr="00BA4810">
        <w:rPr>
          <w:rFonts w:ascii="Times New Roman" w:hAnsi="Times New Roman" w:cs="Times New Roman"/>
          <w:i/>
          <w:iCs/>
          <w:sz w:val="24"/>
          <w:szCs w:val="24"/>
        </w:rPr>
        <w:t xml:space="preserve">Return of Equity </w:t>
      </w:r>
      <w:r w:rsidRPr="00BA4810">
        <w:rPr>
          <w:rFonts w:ascii="Times New Roman" w:hAnsi="Times New Roman" w:cs="Times New Roman"/>
          <w:sz w:val="24"/>
          <w:szCs w:val="24"/>
        </w:rPr>
        <w:t xml:space="preserve">juga akan meningkat, </w:t>
      </w:r>
      <w:r w:rsidRPr="00BA4810">
        <w:rPr>
          <w:rFonts w:ascii="Times New Roman" w:hAnsi="Times New Roman" w:cs="Times New Roman"/>
          <w:i/>
          <w:iCs/>
          <w:sz w:val="24"/>
          <w:szCs w:val="24"/>
        </w:rPr>
        <w:t xml:space="preserve">Working Capital Turn Over </w:t>
      </w:r>
      <w:r w:rsidRPr="00BA4810">
        <w:rPr>
          <w:rFonts w:ascii="Times New Roman" w:hAnsi="Times New Roman" w:cs="Times New Roman"/>
          <w:iCs/>
          <w:sz w:val="24"/>
          <w:szCs w:val="24"/>
        </w:rPr>
        <w:t>disebut juga dengan perputaran modal kerja</w:t>
      </w:r>
      <w:r w:rsidRPr="00BA4810">
        <w:rPr>
          <w:rFonts w:ascii="Times New Roman" w:hAnsi="Times New Roman" w:cs="Times New Roman"/>
          <w:sz w:val="24"/>
          <w:szCs w:val="24"/>
        </w:rPr>
        <w:t xml:space="preserve"> d’Dhave Hotel</w:t>
      </w:r>
      <w:r w:rsidRPr="00BA4810">
        <w:rPr>
          <w:rFonts w:ascii="Times New Roman" w:hAnsi="Times New Roman" w:cs="Times New Roman"/>
          <w:iCs/>
          <w:sz w:val="24"/>
          <w:szCs w:val="24"/>
        </w:rPr>
        <w:t xml:space="preserve"> merupakan rasio untuk mengukur </w:t>
      </w:r>
      <w:r w:rsidRPr="00BA4810">
        <w:rPr>
          <w:rFonts w:ascii="Times New Roman" w:hAnsi="Times New Roman" w:cs="Times New Roman"/>
          <w:sz w:val="24"/>
          <w:szCs w:val="24"/>
        </w:rPr>
        <w:t xml:space="preserve">apakah d’Dhave Hotel sudah efektif dan maksimal dalam mengelola dan memanfaatkan sumber daya yang dimilikinya. Dari hasil penelitian dapat kita ketahui meskipun rasio </w:t>
      </w:r>
      <w:r w:rsidRPr="00BA4810">
        <w:rPr>
          <w:rFonts w:ascii="Times New Roman" w:hAnsi="Times New Roman" w:cs="Times New Roman"/>
          <w:iCs/>
          <w:sz w:val="24"/>
          <w:szCs w:val="24"/>
        </w:rPr>
        <w:t>perputaran modal kerja</w:t>
      </w:r>
      <w:r w:rsidRPr="00BA4810">
        <w:rPr>
          <w:rFonts w:ascii="Times New Roman" w:hAnsi="Times New Roman" w:cs="Times New Roman"/>
          <w:sz w:val="24"/>
          <w:szCs w:val="24"/>
        </w:rPr>
        <w:t xml:space="preserve"> </w:t>
      </w:r>
      <w:r w:rsidRPr="00BA4810">
        <w:rPr>
          <w:rFonts w:ascii="Times New Roman" w:hAnsi="Times New Roman" w:cs="Times New Roman"/>
          <w:iCs/>
          <w:sz w:val="24"/>
          <w:szCs w:val="24"/>
        </w:rPr>
        <w:t xml:space="preserve">tidak begitu tinggi namun </w:t>
      </w:r>
      <w:r w:rsidRPr="00BA4810">
        <w:rPr>
          <w:rFonts w:ascii="Times New Roman" w:hAnsi="Times New Roman" w:cs="Times New Roman"/>
          <w:sz w:val="24"/>
          <w:szCs w:val="24"/>
        </w:rPr>
        <w:t xml:space="preserve">d’Dhave Hotel telah mampu memanfaatkan modal kerjanya dengan cukup baik sehingga berdampak dalam meningkatkan </w:t>
      </w:r>
      <w:r w:rsidRPr="00BA4810">
        <w:rPr>
          <w:rFonts w:ascii="Times New Roman" w:hAnsi="Times New Roman" w:cs="Times New Roman"/>
          <w:i/>
          <w:iCs/>
          <w:sz w:val="24"/>
          <w:szCs w:val="24"/>
        </w:rPr>
        <w:t>Return of Equity</w:t>
      </w:r>
      <w:r w:rsidRPr="00BA4810">
        <w:rPr>
          <w:rFonts w:ascii="Times New Roman" w:hAnsi="Times New Roman" w:cs="Times New Roman"/>
          <w:iCs/>
          <w:sz w:val="24"/>
          <w:szCs w:val="24"/>
        </w:rPr>
        <w:t xml:space="preserve"> </w:t>
      </w:r>
      <w:r w:rsidRPr="00BA4810">
        <w:rPr>
          <w:rFonts w:ascii="Times New Roman" w:hAnsi="Times New Roman" w:cs="Times New Roman"/>
          <w:sz w:val="24"/>
          <w:szCs w:val="24"/>
        </w:rPr>
        <w:t>d’Dhave Hotel</w:t>
      </w:r>
      <w:r w:rsidRPr="00BA4810">
        <w:rPr>
          <w:rFonts w:ascii="Times New Roman" w:hAnsi="Times New Roman" w:cs="Times New Roman"/>
          <w:i/>
          <w:iCs/>
          <w:sz w:val="24"/>
          <w:szCs w:val="24"/>
        </w:rPr>
        <w:t>.</w:t>
      </w:r>
    </w:p>
    <w:p w:rsidR="004F7C7E" w:rsidRPr="00BA4810" w:rsidRDefault="004F7C7E" w:rsidP="00A80929">
      <w:pPr>
        <w:autoSpaceDE w:val="0"/>
        <w:autoSpaceDN w:val="0"/>
        <w:adjustRightInd w:val="0"/>
        <w:spacing w:after="0" w:line="240" w:lineRule="auto"/>
        <w:ind w:left="349" w:firstLine="426"/>
        <w:jc w:val="both"/>
        <w:rPr>
          <w:rFonts w:ascii="Times New Roman" w:hAnsi="Times New Roman" w:cs="Times New Roman"/>
          <w:sz w:val="24"/>
          <w:szCs w:val="24"/>
        </w:rPr>
      </w:pPr>
      <w:r w:rsidRPr="00BA4810">
        <w:rPr>
          <w:rFonts w:ascii="Times New Roman" w:hAnsi="Times New Roman" w:cs="Times New Roman"/>
          <w:sz w:val="24"/>
          <w:szCs w:val="24"/>
        </w:rPr>
        <w:t xml:space="preserve">Menurut teori Kasmir (2016) rasio aktivitas atau sering juga disebut dengan rasio efisiensi yang diukur dengan </w:t>
      </w:r>
      <w:r w:rsidRPr="00BA4810">
        <w:rPr>
          <w:rFonts w:ascii="Times New Roman" w:hAnsi="Times New Roman" w:cs="Times New Roman"/>
          <w:i/>
          <w:iCs/>
          <w:sz w:val="24"/>
          <w:szCs w:val="24"/>
        </w:rPr>
        <w:t>Working Capital Turn Over</w:t>
      </w:r>
      <w:r w:rsidRPr="00BA4810">
        <w:rPr>
          <w:rFonts w:ascii="Times New Roman" w:hAnsi="Times New Roman" w:cs="Times New Roman"/>
          <w:sz w:val="24"/>
          <w:szCs w:val="24"/>
        </w:rPr>
        <w:t xml:space="preserve"> adalah jenis analisis rasio keuangan yang mengukur seberapa efektif perusahaan memanfaatkan aset mereka untuk menghasilkan pendapatan. Perusahaan yang dapat semakin cepat mengubah asetnya menjadi uang tunai atau penjualan, semakin efisien kinerjanya. Ketika sebuah perusahaan lebih efisien dengan sumber dayanya, maka perusahaan tersebut akan cenderung menjadi perusahaan yang menguntungkan atau perusahaan yang memiliki profitabilitas yang tinggi.</w:t>
      </w:r>
    </w:p>
    <w:p w:rsidR="004F7C7E" w:rsidRPr="00BA4810" w:rsidRDefault="004F7C7E" w:rsidP="00A80929">
      <w:pPr>
        <w:kinsoku w:val="0"/>
        <w:overflowPunct w:val="0"/>
        <w:spacing w:after="0" w:line="240" w:lineRule="auto"/>
        <w:ind w:left="349" w:firstLine="426"/>
        <w:jc w:val="both"/>
        <w:rPr>
          <w:rFonts w:ascii="Times New Roman" w:hAnsi="Times New Roman" w:cs="Times New Roman"/>
          <w:sz w:val="24"/>
          <w:szCs w:val="24"/>
        </w:rPr>
      </w:pPr>
      <w:r w:rsidRPr="00BA4810">
        <w:rPr>
          <w:rFonts w:ascii="Times New Roman" w:hAnsi="Times New Roman" w:cs="Times New Roman"/>
          <w:iCs/>
          <w:sz w:val="24"/>
          <w:szCs w:val="24"/>
        </w:rPr>
        <w:t xml:space="preserve">Hasil penelitian ini didukung oleh penelitian sebelumnya, antara lain </w:t>
      </w:r>
      <w:r w:rsidRPr="00BA4810">
        <w:rPr>
          <w:rFonts w:ascii="Times New Roman" w:hAnsi="Times New Roman" w:cs="Times New Roman"/>
          <w:sz w:val="24"/>
          <w:szCs w:val="24"/>
        </w:rPr>
        <w:t xml:space="preserve">Rahayu (2016) juga membuktikan bahwa </w:t>
      </w:r>
      <w:r w:rsidRPr="00BA4810">
        <w:rPr>
          <w:rFonts w:ascii="Times New Roman" w:hAnsi="Times New Roman" w:cs="Times New Roman"/>
          <w:i/>
          <w:iCs/>
          <w:sz w:val="24"/>
          <w:szCs w:val="24"/>
        </w:rPr>
        <w:t>Working Capital Turn Over</w:t>
      </w:r>
      <w:r w:rsidRPr="00BA4810">
        <w:rPr>
          <w:rFonts w:ascii="Times New Roman" w:hAnsi="Times New Roman" w:cs="Times New Roman"/>
          <w:sz w:val="24"/>
          <w:szCs w:val="24"/>
        </w:rPr>
        <w:t xml:space="preserve"> berpengaruh terhadap </w:t>
      </w:r>
      <w:r w:rsidRPr="00BA4810">
        <w:rPr>
          <w:rFonts w:ascii="Times New Roman" w:hAnsi="Times New Roman" w:cs="Times New Roman"/>
          <w:i/>
          <w:iCs/>
          <w:sz w:val="24"/>
          <w:szCs w:val="24"/>
        </w:rPr>
        <w:t>Return of Equity</w:t>
      </w:r>
      <w:r w:rsidRPr="00BA4810">
        <w:rPr>
          <w:rFonts w:ascii="Times New Roman" w:hAnsi="Times New Roman" w:cs="Times New Roman"/>
          <w:sz w:val="24"/>
          <w:szCs w:val="24"/>
        </w:rPr>
        <w:t xml:space="preserve">. Penelitian Mashady dkk (2014) juga memberikan hasil serupa yaitu </w:t>
      </w:r>
      <w:r w:rsidRPr="00BA4810">
        <w:rPr>
          <w:rFonts w:ascii="Times New Roman" w:hAnsi="Times New Roman" w:cs="Times New Roman"/>
          <w:i/>
          <w:iCs/>
          <w:sz w:val="24"/>
          <w:szCs w:val="24"/>
        </w:rPr>
        <w:t>Working Capital Turn Over</w:t>
      </w:r>
      <w:r w:rsidRPr="00BA4810">
        <w:rPr>
          <w:rFonts w:ascii="Times New Roman" w:hAnsi="Times New Roman" w:cs="Times New Roman"/>
          <w:sz w:val="24"/>
          <w:szCs w:val="24"/>
        </w:rPr>
        <w:t xml:space="preserve"> berpengaruh secara signifikan terhadap </w:t>
      </w:r>
      <w:r w:rsidRPr="00BA4810">
        <w:rPr>
          <w:rFonts w:ascii="Times New Roman" w:hAnsi="Times New Roman" w:cs="Times New Roman"/>
          <w:i/>
          <w:iCs/>
          <w:sz w:val="24"/>
          <w:szCs w:val="24"/>
        </w:rPr>
        <w:t>Return of Equity</w:t>
      </w:r>
      <w:r w:rsidRPr="00BA4810">
        <w:rPr>
          <w:rFonts w:ascii="Times New Roman" w:hAnsi="Times New Roman" w:cs="Times New Roman"/>
          <w:sz w:val="24"/>
          <w:szCs w:val="24"/>
        </w:rPr>
        <w:t xml:space="preserve">. Sehingga penelitian ini juga mendukung hasil penelitian terdahulu. </w:t>
      </w:r>
    </w:p>
    <w:p w:rsidR="004F7C7E" w:rsidRPr="00BA4810" w:rsidRDefault="004F7C7E" w:rsidP="00A80929">
      <w:pPr>
        <w:pStyle w:val="ListParagraph"/>
        <w:numPr>
          <w:ilvl w:val="0"/>
          <w:numId w:val="10"/>
        </w:numPr>
        <w:kinsoku w:val="0"/>
        <w:overflowPunct w:val="0"/>
        <w:spacing w:after="0" w:line="240" w:lineRule="auto"/>
        <w:ind w:left="349" w:hanging="349"/>
        <w:jc w:val="both"/>
        <w:rPr>
          <w:rFonts w:ascii="Times New Roman" w:hAnsi="Times New Roman" w:cs="Times New Roman"/>
          <w:b/>
          <w:sz w:val="24"/>
          <w:szCs w:val="24"/>
        </w:rPr>
      </w:pPr>
      <w:r w:rsidRPr="00BA4810">
        <w:rPr>
          <w:rFonts w:ascii="Times New Roman" w:hAnsi="Times New Roman" w:cs="Times New Roman"/>
          <w:b/>
          <w:sz w:val="24"/>
          <w:szCs w:val="24"/>
        </w:rPr>
        <w:lastRenderedPageBreak/>
        <w:t xml:space="preserve">Pengaruh </w:t>
      </w:r>
      <w:r w:rsidRPr="00BA4810">
        <w:rPr>
          <w:rFonts w:ascii="Times New Roman" w:hAnsi="Times New Roman" w:cs="Times New Roman"/>
          <w:b/>
          <w:i/>
          <w:iCs/>
          <w:sz w:val="24"/>
          <w:szCs w:val="24"/>
        </w:rPr>
        <w:t xml:space="preserve">Current Ratio, Debt To Equity Ratio </w:t>
      </w:r>
      <w:r w:rsidRPr="00BA4810">
        <w:rPr>
          <w:rFonts w:ascii="Times New Roman" w:hAnsi="Times New Roman" w:cs="Times New Roman"/>
          <w:b/>
          <w:iCs/>
          <w:sz w:val="24"/>
          <w:szCs w:val="24"/>
        </w:rPr>
        <w:t>dan</w:t>
      </w:r>
      <w:r w:rsidRPr="00BA4810">
        <w:rPr>
          <w:rFonts w:ascii="Times New Roman" w:hAnsi="Times New Roman" w:cs="Times New Roman"/>
          <w:b/>
          <w:i/>
          <w:iCs/>
          <w:sz w:val="24"/>
          <w:szCs w:val="24"/>
        </w:rPr>
        <w:t xml:space="preserve"> Working Capital Turn Over</w:t>
      </w:r>
      <w:r w:rsidRPr="00BA4810">
        <w:rPr>
          <w:rFonts w:ascii="Times New Roman" w:hAnsi="Times New Roman" w:cs="Times New Roman"/>
          <w:sz w:val="24"/>
          <w:szCs w:val="24"/>
        </w:rPr>
        <w:t xml:space="preserve"> </w:t>
      </w:r>
      <w:r w:rsidRPr="00BA4810">
        <w:rPr>
          <w:rFonts w:ascii="Times New Roman" w:hAnsi="Times New Roman" w:cs="Times New Roman"/>
          <w:b/>
          <w:iCs/>
          <w:sz w:val="24"/>
          <w:szCs w:val="24"/>
        </w:rPr>
        <w:t>terhadap</w:t>
      </w:r>
      <w:r w:rsidRPr="00BA4810">
        <w:rPr>
          <w:rFonts w:ascii="Times New Roman" w:hAnsi="Times New Roman" w:cs="Times New Roman"/>
          <w:b/>
          <w:i/>
          <w:iCs/>
          <w:sz w:val="24"/>
          <w:szCs w:val="24"/>
        </w:rPr>
        <w:t xml:space="preserve"> Return of Equity</w:t>
      </w:r>
    </w:p>
    <w:p w:rsidR="004F7C7E" w:rsidRPr="00BA4810" w:rsidRDefault="004F7C7E" w:rsidP="00A80929">
      <w:pPr>
        <w:kinsoku w:val="0"/>
        <w:overflowPunct w:val="0"/>
        <w:spacing w:after="0" w:line="240" w:lineRule="auto"/>
        <w:ind w:left="349" w:firstLine="426"/>
        <w:jc w:val="both"/>
        <w:rPr>
          <w:rFonts w:ascii="Times New Roman" w:hAnsi="Times New Roman" w:cs="Times New Roman"/>
          <w:sz w:val="24"/>
          <w:szCs w:val="24"/>
        </w:rPr>
      </w:pPr>
      <w:r w:rsidRPr="00BA4810">
        <w:rPr>
          <w:rFonts w:ascii="Times New Roman" w:hAnsi="Times New Roman" w:cs="Times New Roman"/>
          <w:sz w:val="24"/>
          <w:szCs w:val="24"/>
        </w:rPr>
        <w:t xml:space="preserve">Berdasarkan hasil pengujian hipotesis menunjukkan bahwa </w:t>
      </w:r>
      <w:r w:rsidRPr="00BA4810">
        <w:rPr>
          <w:rFonts w:ascii="Times New Roman" w:hAnsi="Times New Roman" w:cs="Times New Roman"/>
          <w:i/>
          <w:sz w:val="24"/>
          <w:szCs w:val="24"/>
        </w:rPr>
        <w:t>current ratio</w:t>
      </w:r>
      <w:r w:rsidRPr="00BA4810">
        <w:rPr>
          <w:rFonts w:ascii="Times New Roman" w:hAnsi="Times New Roman" w:cs="Times New Roman"/>
          <w:sz w:val="24"/>
          <w:szCs w:val="24"/>
        </w:rPr>
        <w:t xml:space="preserve">, </w:t>
      </w:r>
      <w:r w:rsidRPr="00BA4810">
        <w:rPr>
          <w:rFonts w:ascii="Times New Roman" w:hAnsi="Times New Roman" w:cs="Times New Roman"/>
          <w:i/>
          <w:iCs/>
          <w:sz w:val="24"/>
          <w:szCs w:val="24"/>
        </w:rPr>
        <w:t>Debt to Equity Ratio</w:t>
      </w:r>
      <w:r w:rsidRPr="00BA4810">
        <w:rPr>
          <w:rFonts w:ascii="Times New Roman" w:hAnsi="Times New Roman" w:cs="Times New Roman"/>
          <w:iCs/>
          <w:sz w:val="24"/>
          <w:szCs w:val="24"/>
        </w:rPr>
        <w:t xml:space="preserve"> dan </w:t>
      </w:r>
      <w:r w:rsidRPr="00BA4810">
        <w:rPr>
          <w:rFonts w:ascii="Times New Roman" w:hAnsi="Times New Roman" w:cs="Times New Roman"/>
          <w:i/>
          <w:iCs/>
          <w:sz w:val="24"/>
          <w:szCs w:val="24"/>
        </w:rPr>
        <w:t>Working Capital Turn Over</w:t>
      </w:r>
      <w:r w:rsidRPr="00BA4810">
        <w:rPr>
          <w:rFonts w:ascii="Times New Roman" w:hAnsi="Times New Roman" w:cs="Times New Roman"/>
          <w:sz w:val="24"/>
          <w:szCs w:val="24"/>
        </w:rPr>
        <w:t xml:space="preserve"> berpengaruh secara signifikan terhadap </w:t>
      </w:r>
      <w:r w:rsidRPr="00BA4810">
        <w:rPr>
          <w:rFonts w:ascii="Times New Roman" w:hAnsi="Times New Roman" w:cs="Times New Roman"/>
          <w:i/>
          <w:iCs/>
          <w:sz w:val="24"/>
          <w:szCs w:val="24"/>
        </w:rPr>
        <w:t>Return of Equity</w:t>
      </w:r>
      <w:r w:rsidRPr="00BA4810">
        <w:rPr>
          <w:rFonts w:ascii="Times New Roman" w:hAnsi="Times New Roman" w:cs="Times New Roman"/>
          <w:sz w:val="24"/>
          <w:szCs w:val="24"/>
        </w:rPr>
        <w:t>.</w:t>
      </w:r>
    </w:p>
    <w:p w:rsidR="004F7C7E" w:rsidRPr="00BA4810" w:rsidRDefault="004F7C7E" w:rsidP="00A80929">
      <w:pPr>
        <w:kinsoku w:val="0"/>
        <w:overflowPunct w:val="0"/>
        <w:spacing w:after="0" w:line="240" w:lineRule="auto"/>
        <w:ind w:left="349" w:firstLine="426"/>
        <w:jc w:val="both"/>
        <w:rPr>
          <w:rFonts w:ascii="Times New Roman" w:hAnsi="Times New Roman" w:cs="Times New Roman"/>
          <w:sz w:val="24"/>
          <w:szCs w:val="24"/>
        </w:rPr>
      </w:pPr>
      <w:r w:rsidRPr="00BA4810">
        <w:rPr>
          <w:rFonts w:ascii="Times New Roman" w:hAnsi="Times New Roman" w:cs="Times New Roman"/>
          <w:sz w:val="24"/>
          <w:szCs w:val="24"/>
        </w:rPr>
        <w:t xml:space="preserve">Hasil ini menunjukan bahwa </w:t>
      </w:r>
      <w:r w:rsidRPr="00BA4810">
        <w:rPr>
          <w:rFonts w:ascii="Times New Roman" w:hAnsi="Times New Roman" w:cs="Times New Roman"/>
          <w:i/>
          <w:iCs/>
          <w:sz w:val="24"/>
          <w:szCs w:val="24"/>
        </w:rPr>
        <w:t xml:space="preserve">current ratio, Debt to Equity Ratio </w:t>
      </w:r>
      <w:r w:rsidRPr="00BA4810">
        <w:rPr>
          <w:rFonts w:ascii="Times New Roman" w:hAnsi="Times New Roman" w:cs="Times New Roman"/>
          <w:iCs/>
          <w:sz w:val="24"/>
          <w:szCs w:val="24"/>
        </w:rPr>
        <w:t>dan</w:t>
      </w:r>
      <w:r w:rsidRPr="00BA4810">
        <w:rPr>
          <w:rFonts w:ascii="Times New Roman" w:hAnsi="Times New Roman" w:cs="Times New Roman"/>
          <w:i/>
          <w:iCs/>
          <w:sz w:val="24"/>
          <w:szCs w:val="24"/>
        </w:rPr>
        <w:t xml:space="preserve"> Working Capital Turn Over </w:t>
      </w:r>
      <w:r w:rsidRPr="00BA4810">
        <w:rPr>
          <w:rFonts w:ascii="Times New Roman" w:hAnsi="Times New Roman" w:cs="Times New Roman"/>
          <w:iCs/>
          <w:sz w:val="24"/>
          <w:szCs w:val="24"/>
        </w:rPr>
        <w:t xml:space="preserve">merupakan rasio yang sangat penting dalam meningkatkan </w:t>
      </w:r>
      <w:r w:rsidRPr="00BA4810">
        <w:rPr>
          <w:rFonts w:ascii="Times New Roman" w:hAnsi="Times New Roman" w:cs="Times New Roman"/>
          <w:i/>
          <w:iCs/>
          <w:sz w:val="24"/>
          <w:szCs w:val="24"/>
        </w:rPr>
        <w:t xml:space="preserve">Return of Equity </w:t>
      </w:r>
      <w:r w:rsidRPr="00BA4810">
        <w:rPr>
          <w:rFonts w:ascii="Times New Roman" w:hAnsi="Times New Roman" w:cs="Times New Roman"/>
          <w:sz w:val="24"/>
          <w:szCs w:val="24"/>
        </w:rPr>
        <w:t>d’Dhave Hotel currenta semua rasio tersebut berasal dari sumber modal perusahaan yang digunakan d’Dhave Hotel dalam menjalan</w:t>
      </w:r>
      <w:r w:rsidRPr="00BA4810">
        <w:rPr>
          <w:rFonts w:ascii="Times New Roman" w:hAnsi="Times New Roman" w:cs="Times New Roman"/>
          <w:iCs/>
          <w:sz w:val="24"/>
          <w:szCs w:val="24"/>
        </w:rPr>
        <w:t xml:space="preserve">kan kegiatan operasionalnya guna mencapai tujuan memperoleh laba semaksimual mungkin. Oleh karena itu, </w:t>
      </w:r>
      <w:r w:rsidRPr="00BA4810">
        <w:rPr>
          <w:rFonts w:ascii="Times New Roman" w:hAnsi="Times New Roman" w:cs="Times New Roman"/>
          <w:sz w:val="24"/>
          <w:szCs w:val="24"/>
        </w:rPr>
        <w:t xml:space="preserve">d’Dhave Hotel harus terus memperhatikan rasio-rasio tersebut currenta terbukti dapat mempengaruhi </w:t>
      </w:r>
      <w:r w:rsidRPr="00BA4810">
        <w:rPr>
          <w:rFonts w:ascii="Times New Roman" w:hAnsi="Times New Roman" w:cs="Times New Roman"/>
          <w:i/>
          <w:iCs/>
          <w:sz w:val="24"/>
          <w:szCs w:val="24"/>
        </w:rPr>
        <w:t xml:space="preserve">Return of Equity </w:t>
      </w:r>
      <w:r w:rsidRPr="00BA4810">
        <w:rPr>
          <w:rFonts w:ascii="Times New Roman" w:hAnsi="Times New Roman" w:cs="Times New Roman"/>
          <w:sz w:val="24"/>
          <w:szCs w:val="24"/>
        </w:rPr>
        <w:t>d’Dhave Hotel.</w:t>
      </w:r>
    </w:p>
    <w:p w:rsidR="004F7C7E" w:rsidRPr="00BA4810" w:rsidRDefault="004F7C7E" w:rsidP="00A80929">
      <w:pPr>
        <w:kinsoku w:val="0"/>
        <w:overflowPunct w:val="0"/>
        <w:spacing w:after="0" w:line="240" w:lineRule="auto"/>
        <w:ind w:left="349" w:firstLine="426"/>
        <w:jc w:val="both"/>
        <w:rPr>
          <w:rFonts w:ascii="Times New Roman" w:hAnsi="Times New Roman" w:cs="Times New Roman"/>
          <w:sz w:val="24"/>
          <w:szCs w:val="24"/>
        </w:rPr>
      </w:pPr>
      <w:r w:rsidRPr="00BA4810">
        <w:rPr>
          <w:rFonts w:ascii="Times New Roman" w:hAnsi="Times New Roman" w:cs="Times New Roman"/>
          <w:iCs/>
          <w:sz w:val="24"/>
          <w:szCs w:val="24"/>
        </w:rPr>
        <w:t xml:space="preserve">Hasil penelitian ini didukung oleh penelitian sebelumnya, antara lain </w:t>
      </w:r>
      <w:r w:rsidRPr="00BA4810">
        <w:rPr>
          <w:rFonts w:ascii="Times New Roman" w:hAnsi="Times New Roman" w:cs="Times New Roman"/>
          <w:sz w:val="24"/>
          <w:szCs w:val="24"/>
        </w:rPr>
        <w:t xml:space="preserve">Utami dan Prasetiono (2015) juga membuktikan bahwa secara simultan </w:t>
      </w:r>
      <w:r w:rsidRPr="00BA4810">
        <w:rPr>
          <w:rFonts w:ascii="Times New Roman" w:hAnsi="Times New Roman" w:cs="Times New Roman"/>
          <w:i/>
          <w:iCs/>
          <w:sz w:val="24"/>
          <w:szCs w:val="24"/>
        </w:rPr>
        <w:t xml:space="preserve">current ratio, Debt to Equity Ratio </w:t>
      </w:r>
      <w:r w:rsidRPr="00BA4810">
        <w:rPr>
          <w:rFonts w:ascii="Times New Roman" w:hAnsi="Times New Roman" w:cs="Times New Roman"/>
          <w:iCs/>
          <w:sz w:val="24"/>
          <w:szCs w:val="24"/>
        </w:rPr>
        <w:t>dan</w:t>
      </w:r>
      <w:r w:rsidRPr="00BA4810">
        <w:rPr>
          <w:rFonts w:ascii="Times New Roman" w:hAnsi="Times New Roman" w:cs="Times New Roman"/>
          <w:i/>
          <w:iCs/>
          <w:sz w:val="24"/>
          <w:szCs w:val="24"/>
        </w:rPr>
        <w:t xml:space="preserve"> Working Capital Turn Over </w:t>
      </w:r>
      <w:r w:rsidRPr="00BA4810">
        <w:rPr>
          <w:rFonts w:ascii="Times New Roman" w:hAnsi="Times New Roman" w:cs="Times New Roman"/>
          <w:sz w:val="24"/>
          <w:szCs w:val="24"/>
        </w:rPr>
        <w:t xml:space="preserve">berpengaruh terhadap </w:t>
      </w:r>
      <w:r w:rsidRPr="00BA4810">
        <w:rPr>
          <w:rFonts w:ascii="Times New Roman" w:hAnsi="Times New Roman" w:cs="Times New Roman"/>
          <w:i/>
          <w:iCs/>
          <w:sz w:val="24"/>
          <w:szCs w:val="24"/>
        </w:rPr>
        <w:t>Return of Asset.</w:t>
      </w:r>
      <w:r w:rsidRPr="00BA4810">
        <w:rPr>
          <w:rFonts w:ascii="Times New Roman" w:hAnsi="Times New Roman" w:cs="Times New Roman"/>
          <w:sz w:val="24"/>
          <w:szCs w:val="24"/>
        </w:rPr>
        <w:t xml:space="preserve"> Penelitian Pongrangga dkk (2015) juga memberikan hasil serupa yaitu secara simultan </w:t>
      </w:r>
      <w:r w:rsidRPr="00BA4810">
        <w:rPr>
          <w:rFonts w:ascii="Times New Roman" w:hAnsi="Times New Roman" w:cs="Times New Roman"/>
          <w:i/>
          <w:iCs/>
          <w:sz w:val="24"/>
          <w:szCs w:val="24"/>
        </w:rPr>
        <w:t xml:space="preserve">current ratio, Debt to Equity Ratio </w:t>
      </w:r>
      <w:r w:rsidRPr="00BA4810">
        <w:rPr>
          <w:rFonts w:ascii="Times New Roman" w:hAnsi="Times New Roman" w:cs="Times New Roman"/>
          <w:iCs/>
          <w:sz w:val="24"/>
          <w:szCs w:val="24"/>
        </w:rPr>
        <w:t>dan</w:t>
      </w:r>
      <w:r w:rsidRPr="00BA4810">
        <w:rPr>
          <w:rFonts w:ascii="Times New Roman" w:hAnsi="Times New Roman" w:cs="Times New Roman"/>
          <w:i/>
          <w:iCs/>
          <w:sz w:val="24"/>
          <w:szCs w:val="24"/>
        </w:rPr>
        <w:t xml:space="preserve"> Working Capital Turn Over </w:t>
      </w:r>
      <w:r w:rsidRPr="00BA4810">
        <w:rPr>
          <w:rFonts w:ascii="Times New Roman" w:hAnsi="Times New Roman" w:cs="Times New Roman"/>
          <w:sz w:val="24"/>
          <w:szCs w:val="24"/>
        </w:rPr>
        <w:t xml:space="preserve">berpengaruh terhadap </w:t>
      </w:r>
      <w:r w:rsidRPr="00BA4810">
        <w:rPr>
          <w:rFonts w:ascii="Times New Roman" w:hAnsi="Times New Roman" w:cs="Times New Roman"/>
          <w:i/>
          <w:iCs/>
          <w:sz w:val="24"/>
          <w:szCs w:val="24"/>
        </w:rPr>
        <w:t>Return of Equity</w:t>
      </w:r>
      <w:r w:rsidRPr="00BA4810">
        <w:rPr>
          <w:rFonts w:ascii="Times New Roman" w:hAnsi="Times New Roman" w:cs="Times New Roman"/>
          <w:sz w:val="24"/>
          <w:szCs w:val="24"/>
        </w:rPr>
        <w:t>. Sehingga penelitian ini juga mendukung hasil penelitian terdahulu.</w:t>
      </w:r>
    </w:p>
    <w:p w:rsidR="006122FA" w:rsidRPr="00BA4810" w:rsidRDefault="006122FA" w:rsidP="00A80929">
      <w:pPr>
        <w:kinsoku w:val="0"/>
        <w:overflowPunct w:val="0"/>
        <w:spacing w:after="0" w:line="240" w:lineRule="auto"/>
        <w:ind w:firstLine="426"/>
        <w:jc w:val="both"/>
        <w:rPr>
          <w:rFonts w:ascii="Times New Roman" w:hAnsi="Times New Roman" w:cs="Times New Roman"/>
          <w:sz w:val="24"/>
          <w:szCs w:val="24"/>
        </w:rPr>
      </w:pPr>
    </w:p>
    <w:p w:rsidR="00E172CC" w:rsidRPr="00BA4810" w:rsidRDefault="00121958" w:rsidP="00A80929">
      <w:pPr>
        <w:spacing w:after="0" w:line="240" w:lineRule="auto"/>
        <w:jc w:val="both"/>
        <w:rPr>
          <w:rFonts w:ascii="Times New Roman" w:hAnsi="Times New Roman" w:cs="Times New Roman"/>
          <w:sz w:val="24"/>
          <w:szCs w:val="24"/>
        </w:rPr>
      </w:pPr>
      <w:r w:rsidRPr="00BA4810">
        <w:rPr>
          <w:rFonts w:ascii="Times New Roman" w:hAnsi="Times New Roman" w:cs="Times New Roman"/>
          <w:b/>
          <w:sz w:val="24"/>
          <w:szCs w:val="24"/>
        </w:rPr>
        <w:t>KESIMPULAN DAN SARAN</w:t>
      </w:r>
    </w:p>
    <w:p w:rsidR="00121958" w:rsidRPr="00BA4810" w:rsidRDefault="00121958" w:rsidP="00A80929">
      <w:pPr>
        <w:spacing w:after="0" w:line="240" w:lineRule="auto"/>
        <w:jc w:val="both"/>
        <w:rPr>
          <w:rFonts w:ascii="Times New Roman" w:hAnsi="Times New Roman" w:cs="Times New Roman"/>
          <w:sz w:val="24"/>
          <w:szCs w:val="24"/>
        </w:rPr>
      </w:pPr>
    </w:p>
    <w:p w:rsidR="00E172CC" w:rsidRPr="00BA4810" w:rsidRDefault="00E172CC" w:rsidP="00A80929">
      <w:pPr>
        <w:spacing w:after="0" w:line="240" w:lineRule="auto"/>
        <w:jc w:val="both"/>
        <w:rPr>
          <w:rFonts w:ascii="Times New Roman" w:hAnsi="Times New Roman" w:cs="Times New Roman"/>
          <w:b/>
          <w:sz w:val="24"/>
          <w:szCs w:val="24"/>
        </w:rPr>
      </w:pPr>
      <w:r w:rsidRPr="00BA4810">
        <w:rPr>
          <w:rFonts w:ascii="Times New Roman" w:hAnsi="Times New Roman" w:cs="Times New Roman"/>
          <w:b/>
          <w:sz w:val="24"/>
          <w:szCs w:val="24"/>
        </w:rPr>
        <w:t>Kesimpulan</w:t>
      </w:r>
    </w:p>
    <w:p w:rsidR="004F7C7E" w:rsidRPr="00BA4810" w:rsidRDefault="004F7C7E" w:rsidP="00A80929">
      <w:pPr>
        <w:spacing w:after="0" w:line="240" w:lineRule="auto"/>
        <w:ind w:firstLine="426"/>
        <w:jc w:val="both"/>
        <w:rPr>
          <w:rFonts w:ascii="Times New Roman" w:hAnsi="Times New Roman" w:cs="Times New Roman"/>
          <w:sz w:val="24"/>
          <w:szCs w:val="24"/>
        </w:rPr>
      </w:pPr>
      <w:r w:rsidRPr="00BA4810">
        <w:rPr>
          <w:rFonts w:ascii="Times New Roman" w:hAnsi="Times New Roman" w:cs="Times New Roman"/>
          <w:sz w:val="24"/>
          <w:szCs w:val="24"/>
        </w:rPr>
        <w:t xml:space="preserve">Penelitian ini bertujuan untuk menguji pengaruh </w:t>
      </w:r>
      <w:r w:rsidRPr="00BA4810">
        <w:rPr>
          <w:rFonts w:ascii="Times New Roman" w:hAnsi="Times New Roman" w:cs="Times New Roman"/>
          <w:i/>
          <w:sz w:val="24"/>
          <w:szCs w:val="24"/>
        </w:rPr>
        <w:t>current ratio</w:t>
      </w:r>
      <w:r w:rsidRPr="00BA4810">
        <w:rPr>
          <w:rFonts w:ascii="Times New Roman" w:hAnsi="Times New Roman" w:cs="Times New Roman"/>
          <w:sz w:val="24"/>
          <w:szCs w:val="24"/>
        </w:rPr>
        <w:t xml:space="preserve">, </w:t>
      </w:r>
      <w:r w:rsidRPr="00BA4810">
        <w:rPr>
          <w:rFonts w:ascii="Times New Roman" w:hAnsi="Times New Roman" w:cs="Times New Roman"/>
          <w:i/>
          <w:iCs/>
          <w:sz w:val="24"/>
          <w:szCs w:val="24"/>
        </w:rPr>
        <w:t>Debt to Equity Ratio</w:t>
      </w:r>
      <w:r w:rsidRPr="00BA4810">
        <w:rPr>
          <w:rFonts w:ascii="Times New Roman" w:hAnsi="Times New Roman" w:cs="Times New Roman"/>
          <w:iCs/>
          <w:sz w:val="24"/>
          <w:szCs w:val="24"/>
        </w:rPr>
        <w:t xml:space="preserve"> dan </w:t>
      </w:r>
      <w:r w:rsidRPr="00BA4810">
        <w:rPr>
          <w:rFonts w:ascii="Times New Roman" w:hAnsi="Times New Roman" w:cs="Times New Roman"/>
          <w:i/>
          <w:iCs/>
          <w:sz w:val="24"/>
          <w:szCs w:val="24"/>
        </w:rPr>
        <w:t>Working Capital Turn Over</w:t>
      </w:r>
      <w:r w:rsidRPr="00BA4810">
        <w:rPr>
          <w:rFonts w:ascii="Times New Roman" w:hAnsi="Times New Roman" w:cs="Times New Roman"/>
          <w:sz w:val="24"/>
          <w:szCs w:val="24"/>
        </w:rPr>
        <w:t xml:space="preserve"> terhadap </w:t>
      </w:r>
      <w:r w:rsidRPr="00BA4810">
        <w:rPr>
          <w:rFonts w:ascii="Times New Roman" w:hAnsi="Times New Roman" w:cs="Times New Roman"/>
          <w:i/>
          <w:sz w:val="24"/>
          <w:szCs w:val="24"/>
        </w:rPr>
        <w:t xml:space="preserve">Return on Equity </w:t>
      </w:r>
      <w:r w:rsidRPr="00BA4810">
        <w:rPr>
          <w:rFonts w:ascii="Times New Roman" w:hAnsi="Times New Roman" w:cs="Times New Roman"/>
          <w:sz w:val="24"/>
          <w:szCs w:val="24"/>
        </w:rPr>
        <w:t>d’Dhave Hotel tahun 2012–2016. Berdasarkan hasil penelitian dan pembahasannya pada bab sebelumnya, maka dapat disimpulkan bahwa :</w:t>
      </w:r>
    </w:p>
    <w:p w:rsidR="004F7C7E" w:rsidRPr="00BA4810" w:rsidRDefault="004F7C7E" w:rsidP="00A80929">
      <w:pPr>
        <w:pStyle w:val="ListParagraph"/>
        <w:numPr>
          <w:ilvl w:val="0"/>
          <w:numId w:val="3"/>
        </w:numPr>
        <w:spacing w:after="0" w:line="240" w:lineRule="auto"/>
        <w:ind w:left="284" w:hanging="284"/>
        <w:jc w:val="both"/>
        <w:rPr>
          <w:rFonts w:ascii="Times New Roman" w:hAnsi="Times New Roman" w:cs="Times New Roman"/>
          <w:sz w:val="24"/>
          <w:szCs w:val="24"/>
        </w:rPr>
      </w:pPr>
      <w:r w:rsidRPr="00BA4810">
        <w:rPr>
          <w:rFonts w:ascii="Times New Roman" w:hAnsi="Times New Roman" w:cs="Times New Roman"/>
          <w:i/>
          <w:sz w:val="24"/>
          <w:szCs w:val="24"/>
        </w:rPr>
        <w:t>Current ratio</w:t>
      </w:r>
      <w:r w:rsidRPr="00BA4810">
        <w:rPr>
          <w:rFonts w:ascii="Times New Roman" w:hAnsi="Times New Roman" w:cs="Times New Roman"/>
          <w:sz w:val="24"/>
          <w:szCs w:val="24"/>
        </w:rPr>
        <w:t xml:space="preserve"> berpengaruh positif signifikan secara parsial terhadap </w:t>
      </w:r>
      <w:r w:rsidRPr="00BA4810">
        <w:rPr>
          <w:rFonts w:ascii="Times New Roman" w:hAnsi="Times New Roman" w:cs="Times New Roman"/>
          <w:i/>
          <w:sz w:val="24"/>
          <w:szCs w:val="24"/>
        </w:rPr>
        <w:t xml:space="preserve">Return on Equity </w:t>
      </w:r>
      <w:r w:rsidRPr="00BA4810">
        <w:rPr>
          <w:rFonts w:ascii="Times New Roman" w:hAnsi="Times New Roman" w:cs="Times New Roman"/>
          <w:sz w:val="24"/>
          <w:szCs w:val="24"/>
        </w:rPr>
        <w:t>d’Dhave Hotel tahun 2012–2016, sehingga hipotesis pertama (H</w:t>
      </w:r>
      <w:r w:rsidRPr="00BA4810">
        <w:rPr>
          <w:rFonts w:ascii="Times New Roman" w:hAnsi="Times New Roman" w:cs="Times New Roman"/>
          <w:sz w:val="24"/>
          <w:szCs w:val="24"/>
          <w:vertAlign w:val="subscript"/>
        </w:rPr>
        <w:t>1</w:t>
      </w:r>
      <w:r w:rsidRPr="00BA4810">
        <w:rPr>
          <w:rFonts w:ascii="Times New Roman" w:hAnsi="Times New Roman" w:cs="Times New Roman"/>
          <w:sz w:val="24"/>
          <w:szCs w:val="24"/>
        </w:rPr>
        <w:t>) pada penelitian ini diterima.</w:t>
      </w:r>
    </w:p>
    <w:p w:rsidR="004F7C7E" w:rsidRPr="00BA4810" w:rsidRDefault="004F7C7E" w:rsidP="00A80929">
      <w:pPr>
        <w:pStyle w:val="ListParagraph"/>
        <w:numPr>
          <w:ilvl w:val="0"/>
          <w:numId w:val="3"/>
        </w:numPr>
        <w:spacing w:after="0" w:line="240" w:lineRule="auto"/>
        <w:ind w:left="284" w:hanging="284"/>
        <w:jc w:val="both"/>
        <w:rPr>
          <w:rFonts w:ascii="Times New Roman" w:hAnsi="Times New Roman" w:cs="Times New Roman"/>
          <w:sz w:val="24"/>
          <w:szCs w:val="24"/>
        </w:rPr>
      </w:pPr>
      <w:r w:rsidRPr="00BA4810">
        <w:rPr>
          <w:rFonts w:ascii="Times New Roman" w:hAnsi="Times New Roman" w:cs="Times New Roman"/>
          <w:i/>
          <w:iCs/>
          <w:sz w:val="24"/>
          <w:szCs w:val="24"/>
        </w:rPr>
        <w:t>Debt to Equity Ratio</w:t>
      </w:r>
      <w:r w:rsidRPr="00BA4810">
        <w:rPr>
          <w:rFonts w:ascii="Times New Roman" w:hAnsi="Times New Roman" w:cs="Times New Roman"/>
          <w:sz w:val="24"/>
          <w:szCs w:val="24"/>
        </w:rPr>
        <w:t xml:space="preserve"> berpengaruh negatif signifikan secara parsial terhadap </w:t>
      </w:r>
      <w:r w:rsidRPr="00BA4810">
        <w:rPr>
          <w:rFonts w:ascii="Times New Roman" w:hAnsi="Times New Roman" w:cs="Times New Roman"/>
          <w:i/>
          <w:sz w:val="24"/>
          <w:szCs w:val="24"/>
        </w:rPr>
        <w:t xml:space="preserve">Return on Equity </w:t>
      </w:r>
      <w:r w:rsidRPr="00BA4810">
        <w:rPr>
          <w:rFonts w:ascii="Times New Roman" w:hAnsi="Times New Roman" w:cs="Times New Roman"/>
          <w:sz w:val="24"/>
          <w:szCs w:val="24"/>
        </w:rPr>
        <w:t>d’Dhave Hotel tahun 2012–2016, sehingga hipotesis kedua (H</w:t>
      </w:r>
      <w:r w:rsidRPr="00BA4810">
        <w:rPr>
          <w:rFonts w:ascii="Times New Roman" w:hAnsi="Times New Roman" w:cs="Times New Roman"/>
          <w:sz w:val="24"/>
          <w:szCs w:val="24"/>
          <w:vertAlign w:val="subscript"/>
        </w:rPr>
        <w:t>2</w:t>
      </w:r>
      <w:r w:rsidRPr="00BA4810">
        <w:rPr>
          <w:rFonts w:ascii="Times New Roman" w:hAnsi="Times New Roman" w:cs="Times New Roman"/>
          <w:sz w:val="24"/>
          <w:szCs w:val="24"/>
        </w:rPr>
        <w:t>) pada penelitian ini diterima.</w:t>
      </w:r>
    </w:p>
    <w:p w:rsidR="004F7C7E" w:rsidRPr="00BA4810" w:rsidRDefault="004F7C7E" w:rsidP="00A80929">
      <w:pPr>
        <w:pStyle w:val="ListParagraph"/>
        <w:numPr>
          <w:ilvl w:val="0"/>
          <w:numId w:val="3"/>
        </w:numPr>
        <w:spacing w:after="0" w:line="240" w:lineRule="auto"/>
        <w:ind w:left="284" w:hanging="284"/>
        <w:jc w:val="both"/>
        <w:rPr>
          <w:rFonts w:ascii="Times New Roman" w:hAnsi="Times New Roman" w:cs="Times New Roman"/>
          <w:sz w:val="24"/>
          <w:szCs w:val="24"/>
        </w:rPr>
      </w:pPr>
      <w:r w:rsidRPr="00BA4810">
        <w:rPr>
          <w:rFonts w:ascii="Times New Roman" w:hAnsi="Times New Roman" w:cs="Times New Roman"/>
          <w:i/>
          <w:iCs/>
          <w:sz w:val="24"/>
          <w:szCs w:val="24"/>
        </w:rPr>
        <w:t>Working Capital Turn Over</w:t>
      </w:r>
      <w:r w:rsidRPr="00BA4810">
        <w:rPr>
          <w:rFonts w:ascii="Times New Roman" w:hAnsi="Times New Roman" w:cs="Times New Roman"/>
          <w:sz w:val="24"/>
          <w:szCs w:val="24"/>
        </w:rPr>
        <w:t xml:space="preserve"> berpengaruh positif signifikan secara parsial terhadap </w:t>
      </w:r>
      <w:r w:rsidRPr="00BA4810">
        <w:rPr>
          <w:rFonts w:ascii="Times New Roman" w:hAnsi="Times New Roman" w:cs="Times New Roman"/>
          <w:i/>
          <w:sz w:val="24"/>
          <w:szCs w:val="24"/>
        </w:rPr>
        <w:t xml:space="preserve">Return on Equity </w:t>
      </w:r>
      <w:r w:rsidRPr="00BA4810">
        <w:rPr>
          <w:rFonts w:ascii="Times New Roman" w:hAnsi="Times New Roman" w:cs="Times New Roman"/>
          <w:sz w:val="24"/>
          <w:szCs w:val="24"/>
        </w:rPr>
        <w:t>d’Dhave Hotel tahun 2012–2016, sehingga hipotesis ketiga (H</w:t>
      </w:r>
      <w:r w:rsidRPr="00BA4810">
        <w:rPr>
          <w:rFonts w:ascii="Times New Roman" w:hAnsi="Times New Roman" w:cs="Times New Roman"/>
          <w:sz w:val="24"/>
          <w:szCs w:val="24"/>
          <w:vertAlign w:val="subscript"/>
        </w:rPr>
        <w:t>3</w:t>
      </w:r>
      <w:r w:rsidRPr="00BA4810">
        <w:rPr>
          <w:rFonts w:ascii="Times New Roman" w:hAnsi="Times New Roman" w:cs="Times New Roman"/>
          <w:sz w:val="24"/>
          <w:szCs w:val="24"/>
        </w:rPr>
        <w:t>) pada penelitian ini diterima.</w:t>
      </w:r>
    </w:p>
    <w:p w:rsidR="00597628" w:rsidRPr="00BA4810" w:rsidRDefault="004F7C7E" w:rsidP="00A80929">
      <w:pPr>
        <w:pStyle w:val="ListParagraph"/>
        <w:numPr>
          <w:ilvl w:val="0"/>
          <w:numId w:val="1"/>
        </w:numPr>
        <w:spacing w:after="0" w:line="240" w:lineRule="auto"/>
        <w:ind w:left="284" w:hanging="284"/>
        <w:jc w:val="both"/>
        <w:rPr>
          <w:rFonts w:ascii="Times New Roman" w:hAnsi="Times New Roman" w:cs="Times New Roman"/>
          <w:sz w:val="24"/>
          <w:szCs w:val="24"/>
        </w:rPr>
      </w:pPr>
      <w:r w:rsidRPr="00BA4810">
        <w:rPr>
          <w:rFonts w:ascii="Times New Roman" w:hAnsi="Times New Roman" w:cs="Times New Roman"/>
          <w:i/>
          <w:iCs/>
          <w:sz w:val="24"/>
          <w:szCs w:val="24"/>
        </w:rPr>
        <w:t xml:space="preserve">Current ratio, Debt to Equity Ratio </w:t>
      </w:r>
      <w:r w:rsidRPr="00BA4810">
        <w:rPr>
          <w:rFonts w:ascii="Times New Roman" w:hAnsi="Times New Roman" w:cs="Times New Roman"/>
          <w:iCs/>
          <w:sz w:val="24"/>
          <w:szCs w:val="24"/>
        </w:rPr>
        <w:t>dan</w:t>
      </w:r>
      <w:r w:rsidRPr="00BA4810">
        <w:rPr>
          <w:rFonts w:ascii="Times New Roman" w:hAnsi="Times New Roman" w:cs="Times New Roman"/>
          <w:i/>
          <w:iCs/>
          <w:sz w:val="24"/>
          <w:szCs w:val="24"/>
        </w:rPr>
        <w:t xml:space="preserve"> Working Capital Turn Over</w:t>
      </w:r>
      <w:r w:rsidRPr="00BA4810">
        <w:rPr>
          <w:rFonts w:ascii="Times New Roman" w:hAnsi="Times New Roman" w:cs="Times New Roman"/>
          <w:sz w:val="24"/>
          <w:szCs w:val="24"/>
        </w:rPr>
        <w:t xml:space="preserve"> berpengaruh signifikan secara simultan terhadap </w:t>
      </w:r>
      <w:r w:rsidRPr="00BA4810">
        <w:rPr>
          <w:rFonts w:ascii="Times New Roman" w:hAnsi="Times New Roman" w:cs="Times New Roman"/>
          <w:i/>
          <w:iCs/>
          <w:sz w:val="24"/>
          <w:szCs w:val="24"/>
        </w:rPr>
        <w:t>return of equity</w:t>
      </w:r>
      <w:r w:rsidRPr="00BA4810">
        <w:rPr>
          <w:rFonts w:ascii="Times New Roman" w:hAnsi="Times New Roman" w:cs="Times New Roman"/>
          <w:sz w:val="24"/>
          <w:szCs w:val="24"/>
        </w:rPr>
        <w:t xml:space="preserve"> D’Dhave Hotel tahun 2012–2016.</w:t>
      </w:r>
    </w:p>
    <w:p w:rsidR="00D20445" w:rsidRPr="00BA4810" w:rsidRDefault="00D20445" w:rsidP="00A80929">
      <w:pPr>
        <w:spacing w:after="0" w:line="240" w:lineRule="auto"/>
        <w:ind w:left="284" w:hanging="284"/>
        <w:jc w:val="both"/>
        <w:rPr>
          <w:rFonts w:ascii="Times New Roman" w:hAnsi="Times New Roman" w:cs="Times New Roman"/>
          <w:b/>
          <w:sz w:val="24"/>
          <w:szCs w:val="24"/>
        </w:rPr>
      </w:pPr>
    </w:p>
    <w:p w:rsidR="00E172CC" w:rsidRPr="00BA4810" w:rsidRDefault="00A632E2" w:rsidP="00A80929">
      <w:pPr>
        <w:spacing w:after="0" w:line="240" w:lineRule="auto"/>
        <w:ind w:left="284" w:hanging="284"/>
        <w:jc w:val="both"/>
        <w:rPr>
          <w:rFonts w:ascii="Times New Roman" w:hAnsi="Times New Roman" w:cs="Times New Roman"/>
          <w:b/>
          <w:sz w:val="24"/>
          <w:szCs w:val="24"/>
        </w:rPr>
      </w:pPr>
      <w:r w:rsidRPr="00BA4810">
        <w:rPr>
          <w:rFonts w:ascii="Times New Roman" w:hAnsi="Times New Roman" w:cs="Times New Roman"/>
          <w:b/>
          <w:sz w:val="24"/>
          <w:szCs w:val="24"/>
        </w:rPr>
        <w:t xml:space="preserve">Saran </w:t>
      </w:r>
    </w:p>
    <w:p w:rsidR="004F7C7E" w:rsidRPr="00BA4810" w:rsidRDefault="004F7C7E" w:rsidP="00A80929">
      <w:pPr>
        <w:spacing w:after="0" w:line="240" w:lineRule="auto"/>
        <w:ind w:firstLine="426"/>
        <w:jc w:val="both"/>
        <w:rPr>
          <w:rFonts w:ascii="Times New Roman" w:hAnsi="Times New Roman" w:cs="Times New Roman"/>
          <w:sz w:val="24"/>
          <w:szCs w:val="24"/>
        </w:rPr>
      </w:pPr>
      <w:r w:rsidRPr="00BA4810">
        <w:rPr>
          <w:rFonts w:ascii="Times New Roman" w:hAnsi="Times New Roman" w:cs="Times New Roman"/>
          <w:sz w:val="24"/>
          <w:szCs w:val="24"/>
        </w:rPr>
        <w:t>Berdasarkan hasil penelitian ini terdapat beberapa saran yang dapat memberikan manfaat bagi d’Dhave Hotel yaitu :</w:t>
      </w:r>
    </w:p>
    <w:p w:rsidR="004F7C7E" w:rsidRPr="00BA4810" w:rsidRDefault="004F7C7E" w:rsidP="00A80929">
      <w:pPr>
        <w:pStyle w:val="ListParagraph"/>
        <w:numPr>
          <w:ilvl w:val="0"/>
          <w:numId w:val="4"/>
        </w:numPr>
        <w:spacing w:after="0" w:line="240" w:lineRule="auto"/>
        <w:ind w:left="284" w:hanging="284"/>
        <w:jc w:val="both"/>
        <w:rPr>
          <w:rFonts w:ascii="Times New Roman" w:hAnsi="Times New Roman" w:cs="Times New Roman"/>
          <w:bCs/>
          <w:sz w:val="24"/>
          <w:szCs w:val="24"/>
        </w:rPr>
      </w:pPr>
      <w:r w:rsidRPr="00BA4810">
        <w:rPr>
          <w:rFonts w:ascii="Times New Roman" w:hAnsi="Times New Roman" w:cs="Times New Roman"/>
          <w:sz w:val="24"/>
          <w:szCs w:val="24"/>
        </w:rPr>
        <w:t xml:space="preserve">d’Dhave Hotel disarankan agar dapat memaksimalkan </w:t>
      </w:r>
      <w:r w:rsidRPr="00BA4810">
        <w:rPr>
          <w:rFonts w:ascii="Times New Roman" w:hAnsi="Times New Roman" w:cs="Times New Roman"/>
          <w:i/>
          <w:sz w:val="24"/>
          <w:szCs w:val="24"/>
        </w:rPr>
        <w:t>Return on Equity</w:t>
      </w:r>
      <w:r w:rsidRPr="00BA4810">
        <w:rPr>
          <w:rFonts w:ascii="Times New Roman" w:hAnsi="Times New Roman" w:cs="Times New Roman"/>
          <w:sz w:val="24"/>
          <w:szCs w:val="24"/>
        </w:rPr>
        <w:t xml:space="preserve"> dengan mengelola </w:t>
      </w:r>
      <w:r w:rsidRPr="00BA4810">
        <w:rPr>
          <w:rFonts w:ascii="Times New Roman" w:hAnsi="Times New Roman" w:cs="Times New Roman"/>
          <w:i/>
          <w:sz w:val="24"/>
          <w:szCs w:val="24"/>
        </w:rPr>
        <w:t>current ratio</w:t>
      </w:r>
      <w:r w:rsidRPr="00BA4810">
        <w:rPr>
          <w:rFonts w:ascii="Times New Roman" w:hAnsi="Times New Roman" w:cs="Times New Roman"/>
          <w:sz w:val="24"/>
          <w:szCs w:val="24"/>
        </w:rPr>
        <w:t xml:space="preserve">, </w:t>
      </w:r>
      <w:r w:rsidRPr="00BA4810">
        <w:rPr>
          <w:rFonts w:ascii="Times New Roman" w:hAnsi="Times New Roman" w:cs="Times New Roman"/>
          <w:i/>
          <w:iCs/>
          <w:sz w:val="24"/>
          <w:szCs w:val="24"/>
        </w:rPr>
        <w:t>Debt to Equity Ratio</w:t>
      </w:r>
      <w:r w:rsidRPr="00BA4810">
        <w:rPr>
          <w:rFonts w:ascii="Times New Roman" w:hAnsi="Times New Roman" w:cs="Times New Roman"/>
          <w:iCs/>
          <w:sz w:val="24"/>
          <w:szCs w:val="24"/>
        </w:rPr>
        <w:t xml:space="preserve"> dan </w:t>
      </w:r>
      <w:r w:rsidRPr="00BA4810">
        <w:rPr>
          <w:rFonts w:ascii="Times New Roman" w:hAnsi="Times New Roman" w:cs="Times New Roman"/>
          <w:i/>
          <w:iCs/>
          <w:sz w:val="24"/>
          <w:szCs w:val="24"/>
        </w:rPr>
        <w:t>Working Capital Turn Over</w:t>
      </w:r>
      <w:r w:rsidRPr="00BA4810">
        <w:rPr>
          <w:rFonts w:ascii="Times New Roman" w:hAnsi="Times New Roman" w:cs="Times New Roman"/>
          <w:sz w:val="24"/>
          <w:szCs w:val="24"/>
        </w:rPr>
        <w:t xml:space="preserve"> semaksimal mungkin agar </w:t>
      </w:r>
      <w:r w:rsidRPr="00BA4810">
        <w:rPr>
          <w:rFonts w:ascii="Times New Roman" w:hAnsi="Times New Roman" w:cs="Times New Roman"/>
          <w:i/>
          <w:sz w:val="24"/>
          <w:szCs w:val="24"/>
        </w:rPr>
        <w:t>Return on Equity</w:t>
      </w:r>
      <w:r w:rsidRPr="00BA4810">
        <w:rPr>
          <w:rFonts w:ascii="Times New Roman" w:hAnsi="Times New Roman" w:cs="Times New Roman"/>
          <w:sz w:val="24"/>
          <w:szCs w:val="24"/>
        </w:rPr>
        <w:t xml:space="preserve"> d’Dhave Hotel dapat meningkat setiap periode.</w:t>
      </w:r>
    </w:p>
    <w:p w:rsidR="004F7C7E" w:rsidRPr="00BA4810" w:rsidRDefault="004F7C7E" w:rsidP="00A80929">
      <w:pPr>
        <w:pStyle w:val="ListParagraph"/>
        <w:numPr>
          <w:ilvl w:val="0"/>
          <w:numId w:val="4"/>
        </w:numPr>
        <w:spacing w:after="0" w:line="240" w:lineRule="auto"/>
        <w:ind w:left="284" w:hanging="284"/>
        <w:jc w:val="both"/>
        <w:rPr>
          <w:rFonts w:ascii="Times New Roman" w:hAnsi="Times New Roman" w:cs="Times New Roman"/>
          <w:bCs/>
          <w:sz w:val="24"/>
          <w:szCs w:val="24"/>
        </w:rPr>
      </w:pPr>
      <w:r w:rsidRPr="00BA4810">
        <w:rPr>
          <w:rFonts w:ascii="Times New Roman" w:hAnsi="Times New Roman" w:cs="Times New Roman"/>
          <w:sz w:val="24"/>
          <w:szCs w:val="24"/>
        </w:rPr>
        <w:lastRenderedPageBreak/>
        <w:t xml:space="preserve">d’Dhave Hotel belum menunjukan </w:t>
      </w:r>
      <w:r w:rsidRPr="00BA4810">
        <w:rPr>
          <w:rFonts w:ascii="Times New Roman" w:hAnsi="Times New Roman" w:cs="Times New Roman"/>
          <w:i/>
          <w:sz w:val="24"/>
          <w:szCs w:val="24"/>
        </w:rPr>
        <w:t>current ratio</w:t>
      </w:r>
      <w:r w:rsidRPr="00BA4810">
        <w:rPr>
          <w:rFonts w:ascii="Times New Roman" w:hAnsi="Times New Roman" w:cs="Times New Roman"/>
          <w:sz w:val="24"/>
          <w:szCs w:val="24"/>
        </w:rPr>
        <w:t xml:space="preserve"> dan </w:t>
      </w:r>
      <w:r w:rsidRPr="00BA4810">
        <w:rPr>
          <w:rFonts w:ascii="Times New Roman" w:hAnsi="Times New Roman" w:cs="Times New Roman"/>
          <w:i/>
          <w:iCs/>
          <w:sz w:val="24"/>
          <w:szCs w:val="24"/>
        </w:rPr>
        <w:t xml:space="preserve">Working Capital Turn Over </w:t>
      </w:r>
      <w:r w:rsidRPr="00BA4810">
        <w:rPr>
          <w:rFonts w:ascii="Times New Roman" w:hAnsi="Times New Roman" w:cs="Times New Roman"/>
          <w:iCs/>
          <w:sz w:val="24"/>
          <w:szCs w:val="24"/>
        </w:rPr>
        <w:t>sesuai dengan standar minimal industri</w:t>
      </w:r>
      <w:r w:rsidRPr="00BA4810">
        <w:rPr>
          <w:rFonts w:ascii="Times New Roman" w:hAnsi="Times New Roman" w:cs="Times New Roman"/>
          <w:sz w:val="24"/>
          <w:szCs w:val="24"/>
        </w:rPr>
        <w:t xml:space="preserve"> yang baik, sehingga disarankan untuk meninjau kembali pengelolaannya, selain itu, d’Dhave Hotel  harus mampu mengendalikan jumlah hutangnya (</w:t>
      </w:r>
      <w:r w:rsidRPr="00BA4810">
        <w:rPr>
          <w:rFonts w:ascii="Times New Roman" w:hAnsi="Times New Roman" w:cs="Times New Roman"/>
          <w:i/>
          <w:iCs/>
          <w:sz w:val="24"/>
          <w:szCs w:val="24"/>
        </w:rPr>
        <w:t>Debt to Equity Ratio</w:t>
      </w:r>
      <w:r w:rsidRPr="00BA4810">
        <w:rPr>
          <w:rFonts w:ascii="Times New Roman" w:hAnsi="Times New Roman" w:cs="Times New Roman"/>
          <w:iCs/>
          <w:sz w:val="24"/>
          <w:szCs w:val="24"/>
        </w:rPr>
        <w:t xml:space="preserve">) </w:t>
      </w:r>
      <w:r w:rsidRPr="00BA4810">
        <w:rPr>
          <w:rFonts w:ascii="Times New Roman" w:hAnsi="Times New Roman" w:cs="Times New Roman"/>
          <w:sz w:val="24"/>
          <w:szCs w:val="24"/>
        </w:rPr>
        <w:t xml:space="preserve">agar tidak terlalu tinggi, dan memanfaatkan dana yang bersumber dari hutang tersebut sebaik mungkin agar peningkatan hutang maupun aset perusahaan dapat mendorong peningkatan </w:t>
      </w:r>
      <w:r w:rsidRPr="00BA4810">
        <w:rPr>
          <w:rFonts w:ascii="Times New Roman" w:hAnsi="Times New Roman" w:cs="Times New Roman"/>
          <w:i/>
          <w:sz w:val="24"/>
          <w:szCs w:val="24"/>
        </w:rPr>
        <w:t>Return on Equity.</w:t>
      </w:r>
    </w:p>
    <w:p w:rsidR="00D20445" w:rsidRPr="00BA4810" w:rsidRDefault="00D20445" w:rsidP="00A80929">
      <w:pPr>
        <w:autoSpaceDE w:val="0"/>
        <w:autoSpaceDN w:val="0"/>
        <w:adjustRightInd w:val="0"/>
        <w:spacing w:after="0" w:line="240" w:lineRule="auto"/>
        <w:jc w:val="both"/>
        <w:rPr>
          <w:rFonts w:ascii="Times New Roman" w:hAnsi="Times New Roman" w:cs="Times New Roman"/>
          <w:b/>
          <w:sz w:val="24"/>
          <w:szCs w:val="24"/>
        </w:rPr>
      </w:pPr>
    </w:p>
    <w:p w:rsidR="00066792" w:rsidRPr="00BA4810" w:rsidRDefault="00066792" w:rsidP="00A80929">
      <w:pPr>
        <w:autoSpaceDE w:val="0"/>
        <w:autoSpaceDN w:val="0"/>
        <w:adjustRightInd w:val="0"/>
        <w:spacing w:after="0" w:line="240" w:lineRule="auto"/>
        <w:jc w:val="both"/>
        <w:rPr>
          <w:rFonts w:ascii="Times New Roman" w:hAnsi="Times New Roman" w:cs="Times New Roman"/>
          <w:b/>
          <w:sz w:val="24"/>
          <w:szCs w:val="24"/>
        </w:rPr>
      </w:pPr>
      <w:r w:rsidRPr="00BA4810">
        <w:rPr>
          <w:rFonts w:ascii="Times New Roman" w:hAnsi="Times New Roman" w:cs="Times New Roman"/>
          <w:b/>
          <w:sz w:val="24"/>
          <w:szCs w:val="24"/>
        </w:rPr>
        <w:t>DAFTAR PUSTAKA</w:t>
      </w:r>
    </w:p>
    <w:p w:rsidR="001067F7" w:rsidRPr="00BA4810" w:rsidRDefault="001067F7" w:rsidP="00A80929">
      <w:pPr>
        <w:autoSpaceDE w:val="0"/>
        <w:autoSpaceDN w:val="0"/>
        <w:adjustRightInd w:val="0"/>
        <w:spacing w:after="0" w:line="240" w:lineRule="auto"/>
        <w:jc w:val="both"/>
        <w:rPr>
          <w:rFonts w:ascii="Times New Roman" w:hAnsi="Times New Roman" w:cs="Times New Roman"/>
          <w:b/>
          <w:sz w:val="24"/>
          <w:szCs w:val="24"/>
        </w:rPr>
      </w:pPr>
    </w:p>
    <w:p w:rsidR="00197D76" w:rsidRPr="00BA4810" w:rsidRDefault="00197D76" w:rsidP="00B859E5">
      <w:pPr>
        <w:pStyle w:val="NormalWeb"/>
        <w:spacing w:before="0" w:beforeAutospacing="0" w:after="200" w:afterAutospacing="0"/>
        <w:ind w:left="709" w:hanging="709"/>
        <w:jc w:val="both"/>
      </w:pPr>
      <w:r w:rsidRPr="00BA4810">
        <w:t xml:space="preserve">Agussalim Manguluang, 2015. </w:t>
      </w:r>
      <w:r w:rsidRPr="00BA4810">
        <w:rPr>
          <w:i/>
        </w:rPr>
        <w:t>Statistik Lanjutan</w:t>
      </w:r>
      <w:r w:rsidRPr="00BA4810">
        <w:t>, Ekasakti Press, Padang</w:t>
      </w:r>
    </w:p>
    <w:p w:rsidR="00197D76" w:rsidRPr="00BA4810" w:rsidRDefault="00197D76" w:rsidP="00B859E5">
      <w:pPr>
        <w:spacing w:line="240" w:lineRule="auto"/>
        <w:ind w:left="709" w:hanging="709"/>
        <w:jc w:val="both"/>
        <w:rPr>
          <w:rFonts w:ascii="Times New Roman" w:eastAsia="Times New Roman" w:hAnsi="Times New Roman" w:cs="Times New Roman"/>
          <w:i/>
          <w:sz w:val="24"/>
          <w:szCs w:val="24"/>
        </w:rPr>
      </w:pPr>
      <w:r w:rsidRPr="00BA4810">
        <w:rPr>
          <w:rFonts w:ascii="Times New Roman" w:hAnsi="Times New Roman" w:cs="Times New Roman"/>
          <w:sz w:val="24"/>
          <w:szCs w:val="24"/>
        </w:rPr>
        <w:t>Erlina Yutikawati, 2013.</w:t>
      </w:r>
      <w:r w:rsidRPr="00BA4810">
        <w:rPr>
          <w:rFonts w:ascii="Times New Roman" w:hAnsi="Times New Roman" w:cs="Times New Roman"/>
          <w:i/>
          <w:sz w:val="24"/>
          <w:szCs w:val="24"/>
        </w:rPr>
        <w:t>Analisis Laporan Keuangan Untuk Menilai Kinerja Keuangan Pada PT. Rakabu Sejahtra Di Sragen</w:t>
      </w:r>
    </w:p>
    <w:p w:rsidR="00197D76" w:rsidRPr="00BA4810" w:rsidRDefault="00197D76" w:rsidP="00B859E5">
      <w:pPr>
        <w:spacing w:line="240" w:lineRule="auto"/>
        <w:ind w:left="709" w:hanging="709"/>
        <w:jc w:val="both"/>
        <w:rPr>
          <w:rFonts w:ascii="Times New Roman" w:hAnsi="Times New Roman" w:cs="Times New Roman"/>
          <w:sz w:val="24"/>
          <w:szCs w:val="24"/>
        </w:rPr>
      </w:pPr>
      <w:r w:rsidRPr="00BA4810">
        <w:rPr>
          <w:rFonts w:ascii="Times New Roman" w:hAnsi="Times New Roman" w:cs="Times New Roman"/>
          <w:sz w:val="24"/>
          <w:szCs w:val="24"/>
        </w:rPr>
        <w:t>Fajar Ahmadi, 2012.</w:t>
      </w:r>
      <w:r w:rsidRPr="00BA4810">
        <w:rPr>
          <w:rFonts w:ascii="Times New Roman" w:hAnsi="Times New Roman" w:cs="Times New Roman"/>
          <w:i/>
          <w:sz w:val="24"/>
          <w:szCs w:val="24"/>
        </w:rPr>
        <w:t>Analisis Laporan Keuangan Sebagai Alat Untuk Menilai Kinerja Keuangan Perusahaan (Studi Kasus Pada Bagus Agriseta Mandiri Kota Batu)</w:t>
      </w:r>
    </w:p>
    <w:p w:rsidR="00197D76" w:rsidRPr="00BA4810" w:rsidRDefault="00197D76" w:rsidP="00B859E5">
      <w:pPr>
        <w:spacing w:line="240" w:lineRule="auto"/>
        <w:ind w:left="709" w:hanging="709"/>
        <w:jc w:val="both"/>
        <w:rPr>
          <w:rFonts w:ascii="Times New Roman" w:eastAsia="Times New Roman" w:hAnsi="Times New Roman" w:cs="Times New Roman"/>
          <w:sz w:val="24"/>
          <w:szCs w:val="24"/>
        </w:rPr>
      </w:pPr>
      <w:r w:rsidRPr="00BA4810">
        <w:rPr>
          <w:rFonts w:ascii="Times New Roman" w:hAnsi="Times New Roman" w:cs="Times New Roman"/>
          <w:sz w:val="24"/>
          <w:szCs w:val="24"/>
        </w:rPr>
        <w:t>Fenty Rachmawati, 2013.</w:t>
      </w:r>
      <w:r w:rsidRPr="00BA4810">
        <w:rPr>
          <w:rFonts w:ascii="Times New Roman" w:hAnsi="Times New Roman" w:cs="Times New Roman"/>
          <w:i/>
          <w:sz w:val="24"/>
          <w:szCs w:val="24"/>
        </w:rPr>
        <w:t>Pengaruh WCTO, CR dan DER terhadap ROA Pada perusahaan Manufaktur yang Go Public di BEI Periode 2007 – 2011</w:t>
      </w:r>
    </w:p>
    <w:p w:rsidR="00197D76" w:rsidRPr="00BA4810" w:rsidRDefault="00197D76" w:rsidP="00B859E5">
      <w:pPr>
        <w:spacing w:line="240" w:lineRule="auto"/>
        <w:ind w:left="709" w:hanging="709"/>
        <w:jc w:val="both"/>
        <w:rPr>
          <w:rFonts w:ascii="Times New Roman" w:hAnsi="Times New Roman" w:cs="Times New Roman"/>
          <w:bCs/>
          <w:i/>
          <w:iCs/>
          <w:sz w:val="24"/>
          <w:szCs w:val="24"/>
        </w:rPr>
      </w:pPr>
      <w:r w:rsidRPr="00BA4810">
        <w:rPr>
          <w:rFonts w:ascii="Times New Roman" w:hAnsi="Times New Roman" w:cs="Times New Roman"/>
          <w:sz w:val="24"/>
          <w:szCs w:val="24"/>
        </w:rPr>
        <w:t>Gusti Ayu Yuni Antari, 2016.</w:t>
      </w:r>
      <w:r w:rsidRPr="00BA4810">
        <w:rPr>
          <w:rFonts w:ascii="Times New Roman" w:hAnsi="Times New Roman" w:cs="Times New Roman"/>
          <w:i/>
          <w:sz w:val="24"/>
          <w:szCs w:val="24"/>
        </w:rPr>
        <w:t>Analisis Laporan Keuangan Sebagai Dasar Dalam Menilai Kinerja Keuangan Pada Rumah Sakit Umum Daerah (Rsud) Bangli</w:t>
      </w:r>
    </w:p>
    <w:p w:rsidR="00197D76" w:rsidRPr="00BA4810" w:rsidRDefault="00197D76" w:rsidP="00B859E5">
      <w:pPr>
        <w:spacing w:line="240" w:lineRule="auto"/>
        <w:ind w:left="709" w:hanging="709"/>
        <w:jc w:val="both"/>
        <w:rPr>
          <w:rFonts w:ascii="Times New Roman" w:hAnsi="Times New Roman" w:cs="Times New Roman"/>
          <w:i/>
          <w:sz w:val="24"/>
          <w:szCs w:val="24"/>
        </w:rPr>
      </w:pPr>
      <w:r w:rsidRPr="00BA4810">
        <w:rPr>
          <w:rFonts w:ascii="Times New Roman" w:hAnsi="Times New Roman" w:cs="Times New Roman"/>
          <w:sz w:val="24"/>
          <w:szCs w:val="24"/>
        </w:rPr>
        <w:t>Hantono, 2015.</w:t>
      </w:r>
      <w:r w:rsidRPr="00BA4810">
        <w:rPr>
          <w:rFonts w:ascii="Times New Roman" w:hAnsi="Times New Roman" w:cs="Times New Roman"/>
          <w:i/>
          <w:sz w:val="24"/>
          <w:szCs w:val="24"/>
        </w:rPr>
        <w:t>Pengaruh Curent Ratio dan Debt to Equity Ratio Terhadap Profitabilitas Pada Perusahaan Manufaktur Sektor Logam dan Sejenisnya yang terdaftar di BEI Periode 2009 – 2013.</w:t>
      </w:r>
    </w:p>
    <w:p w:rsidR="00197D76" w:rsidRPr="00BA4810" w:rsidRDefault="00197D76" w:rsidP="00B859E5">
      <w:pPr>
        <w:spacing w:line="240" w:lineRule="auto"/>
        <w:ind w:left="709" w:hanging="709"/>
        <w:jc w:val="both"/>
        <w:rPr>
          <w:rFonts w:ascii="Times New Roman" w:hAnsi="Times New Roman" w:cs="Times New Roman"/>
          <w:sz w:val="24"/>
          <w:szCs w:val="24"/>
        </w:rPr>
      </w:pPr>
      <w:r w:rsidRPr="00BA4810">
        <w:rPr>
          <w:rFonts w:ascii="Times New Roman" w:hAnsi="Times New Roman" w:cs="Times New Roman"/>
          <w:sz w:val="24"/>
          <w:szCs w:val="24"/>
        </w:rPr>
        <w:t>Herlina Yesi, 2013.</w:t>
      </w:r>
      <w:r w:rsidRPr="00BA4810">
        <w:rPr>
          <w:rFonts w:ascii="Times New Roman" w:hAnsi="Times New Roman" w:cs="Times New Roman"/>
          <w:i/>
          <w:sz w:val="24"/>
          <w:szCs w:val="24"/>
        </w:rPr>
        <w:t>Pengaruh CR, WCTO dan DAR terhadap ROA pada perusahaan Property dan Real Estate yang terdaftar di BEI periode 2008 – 2012.</w:t>
      </w:r>
    </w:p>
    <w:p w:rsidR="00197D76" w:rsidRPr="00BA4810" w:rsidRDefault="00197D76" w:rsidP="00B859E5">
      <w:pPr>
        <w:pStyle w:val="NormalWeb"/>
        <w:spacing w:before="0" w:beforeAutospacing="0" w:after="200" w:afterAutospacing="0"/>
        <w:ind w:left="709" w:hanging="709"/>
        <w:jc w:val="both"/>
      </w:pPr>
      <w:r w:rsidRPr="00BA4810">
        <w:t xml:space="preserve">Hery. 2015. </w:t>
      </w:r>
      <w:r w:rsidRPr="00BA4810">
        <w:rPr>
          <w:i/>
        </w:rPr>
        <w:t xml:space="preserve">Analisis Laporan Keuangan. </w:t>
      </w:r>
      <w:r w:rsidRPr="00BA4810">
        <w:t xml:space="preserve">Edisi 1. Yogyakarta: </w:t>
      </w:r>
      <w:r w:rsidRPr="00BA4810">
        <w:rPr>
          <w:i/>
        </w:rPr>
        <w:t>Center For Academic Publishing Services</w:t>
      </w:r>
    </w:p>
    <w:p w:rsidR="00197D76" w:rsidRPr="00BA4810" w:rsidRDefault="00197D76" w:rsidP="00B859E5">
      <w:pPr>
        <w:spacing w:line="240" w:lineRule="auto"/>
        <w:ind w:left="709" w:hanging="709"/>
        <w:jc w:val="both"/>
        <w:rPr>
          <w:rFonts w:ascii="Times New Roman" w:hAnsi="Times New Roman" w:cs="Times New Roman"/>
          <w:sz w:val="24"/>
          <w:szCs w:val="24"/>
        </w:rPr>
      </w:pPr>
      <w:r w:rsidRPr="00BA4810">
        <w:rPr>
          <w:rFonts w:ascii="Times New Roman" w:hAnsi="Times New Roman" w:cs="Times New Roman"/>
          <w:sz w:val="24"/>
          <w:szCs w:val="24"/>
        </w:rPr>
        <w:t>Ikatan Akuntansi Indonesia, 2017, </w:t>
      </w:r>
      <w:r w:rsidRPr="00BA4810">
        <w:rPr>
          <w:rFonts w:ascii="Times New Roman" w:hAnsi="Times New Roman" w:cs="Times New Roman"/>
          <w:bCs/>
          <w:i/>
          <w:iCs/>
          <w:sz w:val="24"/>
          <w:szCs w:val="24"/>
        </w:rPr>
        <w:t>Standar Akuntansi Keuangan</w:t>
      </w:r>
      <w:r w:rsidRPr="00BA4810">
        <w:rPr>
          <w:rFonts w:ascii="Times New Roman" w:hAnsi="Times New Roman" w:cs="Times New Roman"/>
          <w:sz w:val="24"/>
          <w:szCs w:val="24"/>
        </w:rPr>
        <w:t>, Penerbit Salemba Empat, Jakarta.</w:t>
      </w:r>
    </w:p>
    <w:p w:rsidR="00197D76" w:rsidRPr="00BA4810" w:rsidRDefault="00197D76" w:rsidP="00B859E5">
      <w:pPr>
        <w:spacing w:line="240" w:lineRule="auto"/>
        <w:ind w:left="709" w:hanging="709"/>
        <w:jc w:val="both"/>
        <w:rPr>
          <w:rFonts w:ascii="Times New Roman" w:hAnsi="Times New Roman" w:cs="Times New Roman"/>
          <w:sz w:val="24"/>
          <w:szCs w:val="24"/>
          <w:shd w:val="clear" w:color="auto" w:fill="FFFFFF"/>
        </w:rPr>
      </w:pPr>
      <w:r w:rsidRPr="00BA4810">
        <w:rPr>
          <w:rFonts w:ascii="Times New Roman" w:hAnsi="Times New Roman" w:cs="Times New Roman"/>
          <w:sz w:val="24"/>
          <w:szCs w:val="24"/>
          <w:shd w:val="clear" w:color="auto" w:fill="FFFFFF"/>
        </w:rPr>
        <w:t xml:space="preserve">Irawati Susan, 2015, </w:t>
      </w:r>
      <w:r w:rsidRPr="00BA4810">
        <w:rPr>
          <w:rFonts w:ascii="Times New Roman" w:hAnsi="Times New Roman" w:cs="Times New Roman"/>
          <w:i/>
          <w:sz w:val="24"/>
          <w:szCs w:val="24"/>
          <w:shd w:val="clear" w:color="auto" w:fill="FFFFFF"/>
        </w:rPr>
        <w:t>Manajemen Keuangan</w:t>
      </w:r>
      <w:r w:rsidRPr="00BA4810">
        <w:rPr>
          <w:rFonts w:ascii="Times New Roman" w:hAnsi="Times New Roman" w:cs="Times New Roman"/>
          <w:sz w:val="24"/>
          <w:szCs w:val="24"/>
          <w:shd w:val="clear" w:color="auto" w:fill="FFFFFF"/>
        </w:rPr>
        <w:t>, Pustaka, Bandung</w:t>
      </w:r>
    </w:p>
    <w:p w:rsidR="00197D76" w:rsidRPr="00BA4810" w:rsidRDefault="00197D76" w:rsidP="00B859E5">
      <w:pPr>
        <w:spacing w:line="240" w:lineRule="auto"/>
        <w:ind w:left="709" w:hanging="709"/>
        <w:jc w:val="both"/>
        <w:rPr>
          <w:rFonts w:ascii="Times New Roman" w:hAnsi="Times New Roman" w:cs="Times New Roman"/>
          <w:sz w:val="24"/>
          <w:szCs w:val="24"/>
          <w:shd w:val="clear" w:color="auto" w:fill="FFFFFF"/>
        </w:rPr>
      </w:pPr>
      <w:r w:rsidRPr="00BA4810">
        <w:rPr>
          <w:rFonts w:ascii="Times New Roman" w:hAnsi="Times New Roman" w:cs="Times New Roman"/>
          <w:bCs/>
          <w:sz w:val="24"/>
          <w:szCs w:val="24"/>
        </w:rPr>
        <w:t xml:space="preserve">Irfan Fahmi, 2015. </w:t>
      </w:r>
      <w:r w:rsidRPr="00BA4810">
        <w:rPr>
          <w:rFonts w:ascii="Times New Roman" w:hAnsi="Times New Roman" w:cs="Times New Roman"/>
          <w:bCs/>
          <w:i/>
          <w:sz w:val="24"/>
          <w:szCs w:val="24"/>
        </w:rPr>
        <w:t>Analisis Laporan Keuangan</w:t>
      </w:r>
      <w:r w:rsidRPr="00BA4810">
        <w:rPr>
          <w:rFonts w:ascii="Times New Roman" w:hAnsi="Times New Roman" w:cs="Times New Roman"/>
          <w:bCs/>
          <w:sz w:val="24"/>
          <w:szCs w:val="24"/>
        </w:rPr>
        <w:t>. Cetakan kelima. Penerbit Alfabeta, Bandung.</w:t>
      </w:r>
    </w:p>
    <w:p w:rsidR="00197D76" w:rsidRPr="00BA4810" w:rsidRDefault="00197D76" w:rsidP="00B859E5">
      <w:pPr>
        <w:spacing w:line="240" w:lineRule="auto"/>
        <w:ind w:left="709" w:hanging="709"/>
        <w:jc w:val="both"/>
        <w:rPr>
          <w:rFonts w:ascii="Times New Roman" w:hAnsi="Times New Roman" w:cs="Times New Roman"/>
          <w:sz w:val="24"/>
          <w:szCs w:val="24"/>
        </w:rPr>
      </w:pPr>
      <w:r w:rsidRPr="00BA4810">
        <w:rPr>
          <w:rFonts w:ascii="Times New Roman" w:hAnsi="Times New Roman" w:cs="Times New Roman"/>
          <w:sz w:val="24"/>
          <w:szCs w:val="24"/>
        </w:rPr>
        <w:t>Listiyani Natalia, 2015.</w:t>
      </w:r>
      <w:r w:rsidRPr="00BA4810">
        <w:rPr>
          <w:rFonts w:ascii="Times New Roman" w:hAnsi="Times New Roman" w:cs="Times New Roman"/>
          <w:i/>
          <w:sz w:val="24"/>
          <w:szCs w:val="24"/>
        </w:rPr>
        <w:t>Analisis Laporan Keuangan Dalam Mengukur Kinerja Keuangan Pada Pemerintah Kabupaten Sleman</w:t>
      </w:r>
    </w:p>
    <w:p w:rsidR="00197D76" w:rsidRPr="00BA4810" w:rsidRDefault="00197D76" w:rsidP="00B859E5">
      <w:pPr>
        <w:spacing w:line="240" w:lineRule="auto"/>
        <w:ind w:left="709" w:hanging="709"/>
        <w:jc w:val="both"/>
        <w:rPr>
          <w:rFonts w:ascii="Times New Roman" w:hAnsi="Times New Roman" w:cs="Times New Roman"/>
          <w:i/>
          <w:sz w:val="24"/>
          <w:szCs w:val="24"/>
        </w:rPr>
      </w:pPr>
      <w:r w:rsidRPr="00BA4810">
        <w:rPr>
          <w:rFonts w:ascii="Times New Roman" w:hAnsi="Times New Roman" w:cs="Times New Roman"/>
          <w:sz w:val="24"/>
          <w:szCs w:val="24"/>
        </w:rPr>
        <w:t>Luciana Spica Almilia, 2013.</w:t>
      </w:r>
      <w:r w:rsidRPr="00BA4810">
        <w:rPr>
          <w:rFonts w:ascii="Times New Roman" w:hAnsi="Times New Roman" w:cs="Times New Roman"/>
          <w:i/>
          <w:sz w:val="24"/>
          <w:szCs w:val="24"/>
        </w:rPr>
        <w:t>Analisis Rasio Keuangan Untuk Memprediksi Kondisi Financial Distress Perusahaan Manufaktur Yang Terdaftar di Bursa Efek Jakarta</w:t>
      </w:r>
    </w:p>
    <w:p w:rsidR="00197D76" w:rsidRPr="00BA4810" w:rsidRDefault="00197D76" w:rsidP="00B859E5">
      <w:pPr>
        <w:spacing w:line="240" w:lineRule="auto"/>
        <w:ind w:left="709" w:hanging="709"/>
        <w:jc w:val="both"/>
        <w:rPr>
          <w:rFonts w:ascii="Times New Roman" w:hAnsi="Times New Roman" w:cs="Times New Roman"/>
          <w:sz w:val="24"/>
          <w:szCs w:val="24"/>
          <w:shd w:val="clear" w:color="auto" w:fill="FFFFFF"/>
        </w:rPr>
      </w:pPr>
      <w:r w:rsidRPr="00BA4810">
        <w:rPr>
          <w:rFonts w:ascii="Times New Roman" w:hAnsi="Times New Roman" w:cs="Times New Roman"/>
          <w:bCs/>
          <w:sz w:val="24"/>
          <w:szCs w:val="24"/>
        </w:rPr>
        <w:t xml:space="preserve">Kasmir, 2016. </w:t>
      </w:r>
      <w:r w:rsidRPr="00BA4810">
        <w:rPr>
          <w:rFonts w:ascii="Times New Roman" w:eastAsia="Calibri" w:hAnsi="Times New Roman" w:cs="Times New Roman"/>
          <w:i/>
          <w:iCs/>
          <w:sz w:val="24"/>
          <w:szCs w:val="24"/>
        </w:rPr>
        <w:t xml:space="preserve">Analisis Laporan Keuangan, </w:t>
      </w:r>
      <w:r w:rsidRPr="00BA4810">
        <w:rPr>
          <w:rFonts w:ascii="Times New Roman" w:eastAsia="Calibri" w:hAnsi="Times New Roman" w:cs="Times New Roman"/>
          <w:sz w:val="24"/>
          <w:szCs w:val="24"/>
        </w:rPr>
        <w:t>Cetakan Ke-9, PT. Rajagrafindo Persada, Jakarta</w:t>
      </w:r>
      <w:r w:rsidRPr="00BA4810">
        <w:rPr>
          <w:rFonts w:ascii="Times New Roman" w:hAnsi="Times New Roman" w:cs="Times New Roman"/>
          <w:sz w:val="24"/>
          <w:szCs w:val="24"/>
          <w:shd w:val="clear" w:color="auto" w:fill="FFFFFF"/>
        </w:rPr>
        <w:t>.</w:t>
      </w:r>
    </w:p>
    <w:p w:rsidR="00197D76" w:rsidRPr="00BA4810" w:rsidRDefault="00197D76" w:rsidP="00B859E5">
      <w:pPr>
        <w:spacing w:line="240" w:lineRule="auto"/>
        <w:ind w:left="709" w:hanging="709"/>
        <w:jc w:val="both"/>
        <w:rPr>
          <w:rFonts w:ascii="Times New Roman" w:hAnsi="Times New Roman" w:cs="Times New Roman"/>
          <w:sz w:val="24"/>
          <w:szCs w:val="24"/>
          <w:shd w:val="clear" w:color="auto" w:fill="FFFFFF"/>
        </w:rPr>
      </w:pPr>
      <w:r w:rsidRPr="00BA4810">
        <w:rPr>
          <w:rFonts w:ascii="Times New Roman" w:hAnsi="Times New Roman" w:cs="Times New Roman"/>
          <w:sz w:val="24"/>
          <w:szCs w:val="24"/>
          <w:shd w:val="clear" w:color="auto" w:fill="FFFFFF"/>
        </w:rPr>
        <w:lastRenderedPageBreak/>
        <w:t xml:space="preserve">M. Sadeli, lili, 2016. </w:t>
      </w:r>
      <w:r w:rsidRPr="00BA4810">
        <w:rPr>
          <w:rFonts w:ascii="Times New Roman" w:hAnsi="Times New Roman" w:cs="Times New Roman"/>
          <w:i/>
          <w:sz w:val="24"/>
          <w:szCs w:val="24"/>
          <w:shd w:val="clear" w:color="auto" w:fill="FFFFFF"/>
        </w:rPr>
        <w:t>Dasar-dasar Akuntansi</w:t>
      </w:r>
      <w:r w:rsidRPr="00BA4810">
        <w:rPr>
          <w:rFonts w:ascii="Times New Roman" w:hAnsi="Times New Roman" w:cs="Times New Roman"/>
          <w:sz w:val="24"/>
          <w:szCs w:val="24"/>
          <w:shd w:val="clear" w:color="auto" w:fill="FFFFFF"/>
        </w:rPr>
        <w:t>, PT. Bumi Aksara, Jakarta.</w:t>
      </w:r>
    </w:p>
    <w:p w:rsidR="00197D76" w:rsidRPr="00BA4810" w:rsidRDefault="00197D76" w:rsidP="00B859E5">
      <w:pPr>
        <w:spacing w:line="240" w:lineRule="auto"/>
        <w:ind w:left="709" w:hanging="709"/>
        <w:jc w:val="both"/>
        <w:rPr>
          <w:rFonts w:ascii="Times New Roman" w:hAnsi="Times New Roman" w:cs="Times New Roman"/>
          <w:sz w:val="24"/>
          <w:szCs w:val="24"/>
        </w:rPr>
      </w:pPr>
      <w:r w:rsidRPr="00BA4810">
        <w:rPr>
          <w:rFonts w:ascii="Times New Roman" w:hAnsi="Times New Roman" w:cs="Times New Roman"/>
          <w:sz w:val="24"/>
          <w:szCs w:val="24"/>
        </w:rPr>
        <w:t>Marsel Pongoh, 2013.</w:t>
      </w:r>
      <w:r w:rsidRPr="00BA4810">
        <w:rPr>
          <w:rFonts w:ascii="Times New Roman" w:hAnsi="Times New Roman" w:cs="Times New Roman"/>
          <w:i/>
          <w:sz w:val="24"/>
          <w:szCs w:val="24"/>
        </w:rPr>
        <w:t>Analisis Laporan Keuangan Untuk Menilai Kinerja Keuangan PT. Bumi Resources Tbk</w:t>
      </w:r>
      <w:r w:rsidRPr="00BA4810">
        <w:rPr>
          <w:rFonts w:ascii="Times New Roman" w:hAnsi="Times New Roman" w:cs="Times New Roman"/>
          <w:sz w:val="24"/>
          <w:szCs w:val="24"/>
        </w:rPr>
        <w:t>.</w:t>
      </w:r>
    </w:p>
    <w:p w:rsidR="00197D76" w:rsidRPr="00BA4810" w:rsidRDefault="00197D76" w:rsidP="00B859E5">
      <w:pPr>
        <w:spacing w:line="240" w:lineRule="auto"/>
        <w:ind w:left="709" w:hanging="709"/>
        <w:jc w:val="both"/>
        <w:rPr>
          <w:rFonts w:ascii="Times New Roman" w:hAnsi="Times New Roman" w:cs="Times New Roman"/>
          <w:sz w:val="24"/>
          <w:szCs w:val="24"/>
        </w:rPr>
      </w:pPr>
      <w:r w:rsidRPr="00BA4810">
        <w:rPr>
          <w:rFonts w:ascii="Times New Roman" w:hAnsi="Times New Roman" w:cs="Times New Roman"/>
          <w:sz w:val="24"/>
          <w:szCs w:val="24"/>
          <w:shd w:val="clear" w:color="auto" w:fill="FFFFFF"/>
        </w:rPr>
        <w:t xml:space="preserve">Munawir. 2015. </w:t>
      </w:r>
      <w:r w:rsidRPr="00BA4810">
        <w:rPr>
          <w:rFonts w:ascii="Times New Roman" w:hAnsi="Times New Roman" w:cs="Times New Roman"/>
          <w:i/>
          <w:sz w:val="24"/>
          <w:szCs w:val="24"/>
          <w:shd w:val="clear" w:color="auto" w:fill="FFFFFF"/>
        </w:rPr>
        <w:t>Analisis Laporan Keuangan</w:t>
      </w:r>
      <w:r w:rsidRPr="00BA4810">
        <w:rPr>
          <w:rFonts w:ascii="Times New Roman" w:hAnsi="Times New Roman" w:cs="Times New Roman"/>
          <w:sz w:val="24"/>
          <w:szCs w:val="24"/>
          <w:shd w:val="clear" w:color="auto" w:fill="FFFFFF"/>
        </w:rPr>
        <w:t>. Edisi 4. Yogyakarta:</w:t>
      </w:r>
    </w:p>
    <w:p w:rsidR="00197D76" w:rsidRPr="00BA4810" w:rsidRDefault="00197D76" w:rsidP="00B859E5">
      <w:pPr>
        <w:spacing w:line="240" w:lineRule="auto"/>
        <w:ind w:left="709" w:hanging="709"/>
        <w:jc w:val="both"/>
        <w:rPr>
          <w:rFonts w:ascii="Times New Roman" w:hAnsi="Times New Roman" w:cs="Times New Roman"/>
          <w:bCs/>
          <w:sz w:val="24"/>
          <w:szCs w:val="24"/>
        </w:rPr>
      </w:pPr>
      <w:r w:rsidRPr="00BA4810">
        <w:rPr>
          <w:rFonts w:ascii="Times New Roman" w:hAnsi="Times New Roman" w:cs="Times New Roman"/>
          <w:sz w:val="24"/>
          <w:szCs w:val="24"/>
        </w:rPr>
        <w:t>Noviyanti, 2014.</w:t>
      </w:r>
      <w:r w:rsidRPr="00BA4810">
        <w:rPr>
          <w:rFonts w:ascii="Times New Roman" w:hAnsi="Times New Roman" w:cs="Times New Roman"/>
          <w:i/>
          <w:sz w:val="24"/>
          <w:szCs w:val="24"/>
        </w:rPr>
        <w:t>Pengaruh CR, GOS, WCTO dan DER terhadap ROE pada perusahaan Manufaktur Sektor Industri Dasar dan Kimia di Bei tahun 2011 – 2013.</w:t>
      </w:r>
    </w:p>
    <w:p w:rsidR="00197D76" w:rsidRPr="00BA4810" w:rsidRDefault="00197D76" w:rsidP="00B859E5">
      <w:pPr>
        <w:spacing w:line="240" w:lineRule="auto"/>
        <w:ind w:left="709" w:hanging="709"/>
        <w:jc w:val="both"/>
        <w:rPr>
          <w:rFonts w:ascii="Times New Roman" w:hAnsi="Times New Roman" w:cs="Times New Roman"/>
          <w:bCs/>
          <w:i/>
          <w:sz w:val="24"/>
          <w:szCs w:val="24"/>
        </w:rPr>
      </w:pPr>
      <w:r w:rsidRPr="00BA4810">
        <w:rPr>
          <w:rFonts w:ascii="Times New Roman" w:hAnsi="Times New Roman" w:cs="Times New Roman"/>
          <w:bCs/>
          <w:sz w:val="24"/>
          <w:szCs w:val="24"/>
        </w:rPr>
        <w:t>Putri Ayu Mahardika Dan Dohar Marbun, 2016.</w:t>
      </w:r>
      <w:r w:rsidRPr="00BA4810">
        <w:rPr>
          <w:rFonts w:ascii="Times New Roman" w:hAnsi="Times New Roman" w:cs="Times New Roman"/>
          <w:bCs/>
          <w:i/>
          <w:sz w:val="24"/>
          <w:szCs w:val="24"/>
        </w:rPr>
        <w:t>Pengaruh Current Ratio Dan Debt To Equity Ratio Terhadap Return In Assets (Studi Kasus PT. Bank Mandiri (persero), tbk. Dan anak – anak perusahaan.</w:t>
      </w:r>
    </w:p>
    <w:p w:rsidR="00197D76" w:rsidRPr="00BA4810" w:rsidRDefault="00197D76" w:rsidP="00B859E5">
      <w:pPr>
        <w:spacing w:line="240" w:lineRule="auto"/>
        <w:ind w:left="709" w:hanging="709"/>
        <w:jc w:val="both"/>
        <w:rPr>
          <w:rFonts w:ascii="Times New Roman" w:hAnsi="Times New Roman" w:cs="Times New Roman"/>
          <w:i/>
          <w:sz w:val="24"/>
          <w:szCs w:val="24"/>
        </w:rPr>
      </w:pPr>
      <w:r w:rsidRPr="00BA4810">
        <w:rPr>
          <w:rFonts w:ascii="Times New Roman" w:hAnsi="Times New Roman" w:cs="Times New Roman"/>
          <w:sz w:val="24"/>
          <w:szCs w:val="24"/>
        </w:rPr>
        <w:t>Putu Sulastri, 2014.</w:t>
      </w:r>
      <w:r w:rsidRPr="00BA4810">
        <w:rPr>
          <w:rFonts w:ascii="Times New Roman" w:hAnsi="Times New Roman" w:cs="Times New Roman"/>
          <w:i/>
          <w:sz w:val="24"/>
          <w:szCs w:val="24"/>
        </w:rPr>
        <w:t>Analisa Rasio Keuangan Untuk Menilai Kinerja Keuangan Perusahaan (Studi Kasus pada PT. Andalan Finance Indonesia Tahun 2011-2013)</w:t>
      </w:r>
    </w:p>
    <w:p w:rsidR="00197D76" w:rsidRPr="00BA4810" w:rsidRDefault="00197D76" w:rsidP="00B859E5">
      <w:pPr>
        <w:spacing w:line="240" w:lineRule="auto"/>
        <w:ind w:left="709" w:hanging="709"/>
        <w:jc w:val="both"/>
        <w:rPr>
          <w:rFonts w:ascii="Times New Roman" w:hAnsi="Times New Roman" w:cs="Times New Roman"/>
          <w:i/>
          <w:sz w:val="24"/>
          <w:szCs w:val="24"/>
        </w:rPr>
      </w:pPr>
      <w:r w:rsidRPr="00BA4810">
        <w:rPr>
          <w:rFonts w:ascii="Times New Roman" w:hAnsi="Times New Roman" w:cs="Times New Roman"/>
          <w:sz w:val="24"/>
          <w:szCs w:val="24"/>
        </w:rPr>
        <w:t>Rizki Adriani Pongrangga, Moch. Dzulkirom dan Muhammad Salfi, 2015.</w:t>
      </w:r>
      <w:r w:rsidRPr="00BA4810">
        <w:rPr>
          <w:rFonts w:ascii="Times New Roman" w:hAnsi="Times New Roman" w:cs="Times New Roman"/>
          <w:i/>
          <w:sz w:val="24"/>
          <w:szCs w:val="24"/>
        </w:rPr>
        <w:t>Pengaruh Current Ratio, Total Assets Turn Over dan Debt to Equity Ratio terhadap Return On Equity (Studi Kasus Perusahaan Sub Sektor Property dan Real Estate yang Terdaftar di BEI Periode 2011-2014)</w:t>
      </w:r>
    </w:p>
    <w:p w:rsidR="00197D76" w:rsidRPr="00BA4810" w:rsidRDefault="004307C4" w:rsidP="00B859E5">
      <w:pPr>
        <w:spacing w:line="240" w:lineRule="auto"/>
        <w:ind w:left="709"/>
        <w:jc w:val="both"/>
        <w:rPr>
          <w:rFonts w:ascii="Times New Roman" w:hAnsi="Times New Roman" w:cs="Times New Roman"/>
          <w:sz w:val="24"/>
          <w:szCs w:val="24"/>
        </w:rPr>
      </w:pPr>
      <w:hyperlink r:id="rId9" w:history="1">
        <w:r w:rsidR="00197D76" w:rsidRPr="00BA4810">
          <w:rPr>
            <w:rStyle w:val="Hyperlink"/>
            <w:rFonts w:ascii="Times New Roman" w:hAnsi="Times New Roman" w:cs="Times New Roman"/>
            <w:color w:val="auto"/>
            <w:sz w:val="24"/>
            <w:szCs w:val="24"/>
          </w:rPr>
          <w:t>www.bps.go.id</w:t>
        </w:r>
      </w:hyperlink>
    </w:p>
    <w:p w:rsidR="00197D76" w:rsidRPr="00BA4810" w:rsidRDefault="00197D76" w:rsidP="00A80929">
      <w:pPr>
        <w:autoSpaceDE w:val="0"/>
        <w:autoSpaceDN w:val="0"/>
        <w:adjustRightInd w:val="0"/>
        <w:spacing w:after="0" w:line="240" w:lineRule="auto"/>
        <w:ind w:left="709" w:hanging="709"/>
        <w:jc w:val="both"/>
        <w:rPr>
          <w:rFonts w:ascii="Times New Roman" w:hAnsi="Times New Roman" w:cs="Times New Roman"/>
          <w:b/>
          <w:sz w:val="24"/>
          <w:szCs w:val="24"/>
        </w:rPr>
      </w:pPr>
    </w:p>
    <w:sectPr w:rsidR="00197D76" w:rsidRPr="00BA4810" w:rsidSect="00446160">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1701" w:right="1701" w:bottom="1701" w:left="1701" w:header="720" w:footer="720" w:gutter="0"/>
      <w:pgNumType w:start="91"/>
      <w:cols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7C4" w:rsidRDefault="004307C4" w:rsidP="00642CB3">
      <w:pPr>
        <w:spacing w:after="0" w:line="240" w:lineRule="auto"/>
      </w:pPr>
      <w:r>
        <w:separator/>
      </w:r>
    </w:p>
  </w:endnote>
  <w:endnote w:type="continuationSeparator" w:id="0">
    <w:p w:rsidR="004307C4" w:rsidRDefault="004307C4" w:rsidP="00642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Zapf Calligraphic 801 SWA">
    <w:altName w:val="Palatino Linotype"/>
    <w:charset w:val="00"/>
    <w:family w:val="roman"/>
    <w:pitch w:val="variable"/>
    <w:sig w:usb0="00000001"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160" w:rsidRDefault="004461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160" w:rsidRDefault="004461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7846665"/>
      <w:docPartObj>
        <w:docPartGallery w:val="Page Numbers (Bottom of Page)"/>
        <w:docPartUnique/>
      </w:docPartObj>
    </w:sdtPr>
    <w:sdtEndPr>
      <w:rPr>
        <w:rFonts w:ascii="Times New Roman" w:hAnsi="Times New Roman" w:cs="Times New Roman"/>
        <w:b/>
        <w:noProof/>
        <w:color w:val="FFFFFF" w:themeColor="background1"/>
        <w:sz w:val="24"/>
        <w:szCs w:val="24"/>
      </w:rPr>
    </w:sdtEndPr>
    <w:sdtContent>
      <w:p w:rsidR="000E35D7" w:rsidRPr="000E35D7" w:rsidRDefault="000E35D7" w:rsidP="000E35D7">
        <w:pPr>
          <w:pStyle w:val="Footer"/>
          <w:jc w:val="center"/>
          <w:rPr>
            <w:rFonts w:ascii="Times New Roman" w:hAnsi="Times New Roman" w:cs="Times New Roman"/>
            <w:b/>
            <w:color w:val="FFFFFF" w:themeColor="background1"/>
            <w:sz w:val="24"/>
            <w:szCs w:val="24"/>
          </w:rPr>
        </w:pPr>
        <w:r w:rsidRPr="00294470">
          <w:rPr>
            <w:b/>
            <w:noProof/>
            <w:color w:val="FFFFFF" w:themeColor="background1"/>
            <w:szCs w:val="24"/>
          </w:rPr>
          <mc:AlternateContent>
            <mc:Choice Requires="wps">
              <w:drawing>
                <wp:anchor distT="0" distB="0" distL="114300" distR="114300" simplePos="0" relativeHeight="251666432" behindDoc="1" locked="0" layoutInCell="1" allowOverlap="1" wp14:anchorId="397524F4" wp14:editId="5E17848C">
                  <wp:simplePos x="0" y="0"/>
                  <wp:positionH relativeFrom="column">
                    <wp:posOffset>2510155</wp:posOffset>
                  </wp:positionH>
                  <wp:positionV relativeFrom="paragraph">
                    <wp:posOffset>-29633</wp:posOffset>
                  </wp:positionV>
                  <wp:extent cx="390525" cy="228600"/>
                  <wp:effectExtent l="0" t="0" r="47625" b="57150"/>
                  <wp:wrapNone/>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228600"/>
                          </a:xfrm>
                          <a:prstGeom prst="roundRect">
                            <a:avLst>
                              <a:gd name="adj" fmla="val 16667"/>
                            </a:avLst>
                          </a:prstGeom>
                          <a:gradFill rotWithShape="0">
                            <a:gsLst>
                              <a:gs pos="0">
                                <a:srgbClr val="666666"/>
                              </a:gs>
                              <a:gs pos="50000">
                                <a:srgbClr val="000000"/>
                              </a:gs>
                              <a:gs pos="100000">
                                <a:srgbClr val="666666"/>
                              </a:gs>
                            </a:gsLst>
                            <a:lin ang="5400000" scaled="1"/>
                          </a:gradFill>
                          <a:ln w="12700" algn="ctr">
                            <a:solidFill>
                              <a:srgbClr val="000000"/>
                            </a:solidFill>
                            <a:round/>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1" o:spid="_x0000_s1026" style="position:absolute;margin-left:197.65pt;margin-top:-2.35pt;width:30.75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" fillcolor="#666" strokeweight="1pt">
                  <v:fill color2="black" focus="50%" type="gradient"/>
                  <v:shadow on="t" color="#7f7f7f" offset="1pt"/>
                </v:roundrect>
              </w:pict>
            </mc:Fallback>
          </mc:AlternateContent>
        </w:r>
        <w:r w:rsidRPr="001D5073">
          <w:rPr>
            <w:rFonts w:ascii="Times New Roman" w:hAnsi="Times New Roman" w:cs="Times New Roman"/>
            <w:b/>
            <w:color w:val="FFFFFF" w:themeColor="background1"/>
            <w:sz w:val="24"/>
            <w:szCs w:val="24"/>
          </w:rPr>
          <w:fldChar w:fldCharType="begin"/>
        </w:r>
        <w:r w:rsidRPr="001D5073">
          <w:rPr>
            <w:rFonts w:ascii="Times New Roman" w:hAnsi="Times New Roman" w:cs="Times New Roman"/>
            <w:b/>
            <w:color w:val="FFFFFF" w:themeColor="background1"/>
            <w:sz w:val="24"/>
            <w:szCs w:val="24"/>
          </w:rPr>
          <w:instrText xml:space="preserve"> PAGE   \* MERGEFORMAT </w:instrText>
        </w:r>
        <w:r w:rsidRPr="001D5073">
          <w:rPr>
            <w:rFonts w:ascii="Times New Roman" w:hAnsi="Times New Roman" w:cs="Times New Roman"/>
            <w:b/>
            <w:color w:val="FFFFFF" w:themeColor="background1"/>
            <w:sz w:val="24"/>
            <w:szCs w:val="24"/>
          </w:rPr>
          <w:fldChar w:fldCharType="separate"/>
        </w:r>
        <w:r w:rsidR="006C6EEE">
          <w:rPr>
            <w:rFonts w:ascii="Times New Roman" w:hAnsi="Times New Roman" w:cs="Times New Roman"/>
            <w:b/>
            <w:noProof/>
            <w:color w:val="FFFFFF" w:themeColor="background1"/>
            <w:sz w:val="24"/>
            <w:szCs w:val="24"/>
          </w:rPr>
          <w:t>91</w:t>
        </w:r>
        <w:r w:rsidRPr="001D5073">
          <w:rPr>
            <w:rFonts w:ascii="Times New Roman" w:hAnsi="Times New Roman" w:cs="Times New Roman"/>
            <w:b/>
            <w:noProof/>
            <w:color w:val="FFFFFF" w:themeColor="background1"/>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7C4" w:rsidRDefault="004307C4" w:rsidP="00642CB3">
      <w:pPr>
        <w:spacing w:after="0" w:line="240" w:lineRule="auto"/>
      </w:pPr>
      <w:r>
        <w:separator/>
      </w:r>
    </w:p>
  </w:footnote>
  <w:footnote w:type="continuationSeparator" w:id="0">
    <w:p w:rsidR="004307C4" w:rsidRDefault="004307C4" w:rsidP="00642C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color w:val="FFFFFF" w:themeColor="background1"/>
        <w:sz w:val="24"/>
        <w:szCs w:val="24"/>
      </w:rPr>
      <w:id w:val="-1104651183"/>
      <w:docPartObj>
        <w:docPartGallery w:val="Page Numbers (Top of Page)"/>
        <w:docPartUnique/>
      </w:docPartObj>
    </w:sdtPr>
    <w:sdtEndPr>
      <w:rPr>
        <w:noProof/>
      </w:rPr>
    </w:sdtEndPr>
    <w:sdtContent>
      <w:p w:rsidR="000E35D7" w:rsidRPr="001D5073" w:rsidRDefault="00446160" w:rsidP="000F4D89">
        <w:pPr>
          <w:pStyle w:val="Header"/>
          <w:tabs>
            <w:tab w:val="clear" w:pos="4680"/>
            <w:tab w:val="clear" w:pos="9360"/>
            <w:tab w:val="right" w:pos="8505"/>
          </w:tabs>
          <w:rPr>
            <w:rFonts w:ascii="Times New Roman" w:hAnsi="Times New Roman" w:cs="Times New Roman"/>
            <w:b/>
            <w:color w:val="FFFFFF" w:themeColor="background1"/>
            <w:sz w:val="24"/>
            <w:szCs w:val="24"/>
          </w:rPr>
        </w:pPr>
        <w:r w:rsidRPr="0064087C">
          <w:rPr>
            <w:b/>
            <w:noProof/>
          </w:rPr>
          <mc:AlternateContent>
            <mc:Choice Requires="wpg">
              <w:drawing>
                <wp:anchor distT="0" distB="0" distL="114300" distR="114300" simplePos="0" relativeHeight="251672576" behindDoc="1" locked="0" layoutInCell="1" allowOverlap="1" wp14:anchorId="7D55EF9A" wp14:editId="64D5DDEE">
                  <wp:simplePos x="0" y="0"/>
                  <wp:positionH relativeFrom="column">
                    <wp:posOffset>-81492</wp:posOffset>
                  </wp:positionH>
                  <wp:positionV relativeFrom="paragraph">
                    <wp:posOffset>-40005</wp:posOffset>
                  </wp:positionV>
                  <wp:extent cx="5587365" cy="254635"/>
                  <wp:effectExtent l="76200" t="95250" r="13335" b="107315"/>
                  <wp:wrapNone/>
                  <wp:docPr id="5" name="Group 5"/>
                  <wp:cNvGraphicFramePr/>
                  <a:graphic xmlns:a="http://schemas.openxmlformats.org/drawingml/2006/main">
                    <a:graphicData uri="http://schemas.microsoft.com/office/word/2010/wordprocessingGroup">
                      <wpg:wgp>
                        <wpg:cNvGrpSpPr/>
                        <wpg:grpSpPr>
                          <a:xfrm>
                            <a:off x="0" y="0"/>
                            <a:ext cx="5587365" cy="254635"/>
                            <a:chOff x="0" y="0"/>
                            <a:chExt cx="5587386" cy="254635"/>
                          </a:xfrm>
                        </wpg:grpSpPr>
                        <wps:wsp>
                          <wps:cNvPr id="9" name="AutoShape 5"/>
                          <wps:cNvSpPr>
                            <a:spLocks noChangeArrowheads="1"/>
                          </wps:cNvSpPr>
                          <wps:spPr bwMode="auto">
                            <a:xfrm flipH="1" flipV="1">
                              <a:off x="28575" y="0"/>
                              <a:ext cx="5558811" cy="254635"/>
                            </a:xfrm>
                            <a:prstGeom prst="roundRect">
                              <a:avLst>
                                <a:gd name="adj" fmla="val 50000"/>
                              </a:avLst>
                            </a:prstGeom>
                            <a:gradFill rotWithShape="0">
                              <a:gsLst>
                                <a:gs pos="0">
                                  <a:srgbClr val="7F7F7F"/>
                                </a:gs>
                                <a:gs pos="100000">
                                  <a:srgbClr val="000000"/>
                                </a:gs>
                              </a:gsLst>
                              <a:path path="shape">
                                <a:fillToRect l="50000" t="50000" r="50000" b="50000"/>
                              </a:path>
                            </a:gradFill>
                            <a:ln>
                              <a:noFill/>
                            </a:ln>
                            <a:effectLst>
                              <a:outerShdw dist="28398" dir="3806097" algn="ctr" rotWithShape="0">
                                <a:srgbClr val="7F7F7F"/>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0" name="AutoShape 6"/>
                          <wps:cNvSpPr>
                            <a:spLocks noChangeArrowheads="1"/>
                          </wps:cNvSpPr>
                          <wps:spPr bwMode="auto">
                            <a:xfrm flipH="1" flipV="1">
                              <a:off x="0" y="0"/>
                              <a:ext cx="342900" cy="254000"/>
                            </a:xfrm>
                            <a:prstGeom prst="flowChartConnector">
                              <a:avLst/>
                            </a:prstGeom>
                            <a:solidFill>
                              <a:schemeClr val="bg1"/>
                            </a:solidFill>
                            <a:ln>
                              <a:solidFill>
                                <a:schemeClr val="tx1"/>
                              </a:solidFill>
                            </a:ln>
                            <a:effectLst>
                              <a:glow rad="25400">
                                <a:schemeClr val="bg1"/>
                              </a:glow>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wps:spPr>
                          <wps:bodyPr rot="0" vert="horz" wrap="square" lIns="91440" tIns="45720" rIns="91440" bIns="45720" anchor="t" anchorCtr="0" upright="1">
                            <a:noAutofit/>
                          </wps:bodyPr>
                        </wps:wsp>
                      </wpg:wgp>
                    </a:graphicData>
                  </a:graphic>
                </wp:anchor>
              </w:drawing>
            </mc:Choice>
            <mc:Fallback>
              <w:pict>
                <v:group id="Group 5" o:spid="_x0000_s1026" style="position:absolute;margin-left:-6.4pt;margin-top:-3.15pt;width:439.95pt;height:20.05pt;z-index:-251643904" coordsize="55873,2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">
                  <v:roundrect id="AutoShape 5" o:spid="_x0000_s1027" style="position:absolute;left:285;width:55588;height:2546;flip:x y;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FgecMA&#10;AADaAAAADwAAAGRycy9kb3ducmV2LnhtbESPQWsCMRSE70L/Q3iFXopm60HLahRpUcSbVvT63Dx3&#10;Vzcv2yTV+O+NUPA4zMw3zHgaTSMu5HxtWcFHLwNBXFhdc6lg+zPvfoLwAVljY5kU3MjDdPLSGWOu&#10;7ZXXdNmEUiQI+xwVVCG0uZS+qMig79mWOHlH6wyGJF0ptcNrgptG9rNsIA3WnBYqbOmrouK8+TMK&#10;3H74zvH8veoXcbs4rWa75vC7U+rtNc5GIALF8Az/t5dawQAeV9INkJ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cFgecMAAADaAAAADwAAAAAAAAAAAAAAAACYAgAAZHJzL2Rv&#10;d25yZXYueG1sUEsFBgAAAAAEAAQA9QAAAIgDAAAAAA==&#10;" fillcolor="#7f7f7f" stroked="f" strokeweight="0">
                    <v:fill color2="black" focusposition=".5,.5" focussize="" focus="100%" type="gradientRadial"/>
                    <v:shadow on="t" color="#7f7f7f" offset="1pt"/>
                  </v:roundre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6" o:spid="_x0000_s1028" type="#_x0000_t120" style="position:absolute;width:3429;height:2540;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jYXcMA&#10;AADaAAAADwAAAGRycy9kb3ducmV2LnhtbESPQWsCMRSE70L/Q3iFXkSzrVDsapRWEVZ6ctuDx8fm&#10;uVm6eVmSqKu/3ghCj8PMfMPMl71txYl8aBwreB1nIIgrpxuuFfz+bEZTECEia2wdk4ILBVgungZz&#10;zLU7845OZaxFgnDIUYGJsculDJUhi2HsOuLkHZy3GJP0tdQezwluW/mWZe/SYsNpwWBHK0PVX3m0&#10;Cr7NuiiH63ZXba97H7PJly2mRqmX5/5zBiJSH//Dj3ahFXzA/Uq6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BjYXcMAAADaAAAADwAAAAAAAAAAAAAAAACYAgAAZHJzL2Rv&#10;d25yZXYueG1sUEsFBgAAAAAEAAQA9QAAAIgDAAAAAA==&#10;" fillcolor="white [3212]" strokecolor="black [3213]">
                    <v:shadow on="t" color="black" opacity="20971f" offset="0,2.2pt"/>
                  </v:shape>
                </v:group>
              </w:pict>
            </mc:Fallback>
          </mc:AlternateContent>
        </w:r>
        <w:r w:rsidR="000F4D89" w:rsidRPr="00446160">
          <w:rPr>
            <w:rFonts w:ascii="Times New Roman" w:hAnsi="Times New Roman" w:cs="Times New Roman"/>
            <w:b/>
            <w:sz w:val="24"/>
            <w:szCs w:val="24"/>
          </w:rPr>
          <w:fldChar w:fldCharType="begin"/>
        </w:r>
        <w:r w:rsidR="000F4D89" w:rsidRPr="00446160">
          <w:rPr>
            <w:rFonts w:ascii="Times New Roman" w:hAnsi="Times New Roman" w:cs="Times New Roman"/>
            <w:b/>
            <w:sz w:val="24"/>
            <w:szCs w:val="24"/>
          </w:rPr>
          <w:instrText xml:space="preserve"> PAGE   \* MERGEFORMAT </w:instrText>
        </w:r>
        <w:r w:rsidR="000F4D89" w:rsidRPr="00446160">
          <w:rPr>
            <w:rFonts w:ascii="Times New Roman" w:hAnsi="Times New Roman" w:cs="Times New Roman"/>
            <w:b/>
            <w:sz w:val="24"/>
            <w:szCs w:val="24"/>
          </w:rPr>
          <w:fldChar w:fldCharType="separate"/>
        </w:r>
        <w:r w:rsidR="006C6EEE">
          <w:rPr>
            <w:rFonts w:ascii="Times New Roman" w:hAnsi="Times New Roman" w:cs="Times New Roman"/>
            <w:b/>
            <w:noProof/>
            <w:sz w:val="24"/>
            <w:szCs w:val="24"/>
          </w:rPr>
          <w:t>104</w:t>
        </w:r>
        <w:r w:rsidR="000F4D89" w:rsidRPr="00446160">
          <w:rPr>
            <w:rFonts w:ascii="Times New Roman" w:hAnsi="Times New Roman" w:cs="Times New Roman"/>
            <w:b/>
            <w:noProof/>
            <w:sz w:val="24"/>
            <w:szCs w:val="24"/>
          </w:rPr>
          <w:fldChar w:fldCharType="end"/>
        </w:r>
        <w:r w:rsidR="000F4D89" w:rsidRPr="00446160">
          <w:rPr>
            <w:rFonts w:ascii="Zapf Calligraphic 801 SWA" w:hAnsi="Zapf Calligraphic 801 SWA"/>
            <w:b/>
            <w:i/>
            <w:noProof/>
          </w:rPr>
          <w:t xml:space="preserve"> </w:t>
        </w:r>
        <w:r w:rsidR="000F4D89">
          <w:rPr>
            <w:rFonts w:ascii="Zapf Calligraphic 801 SWA" w:hAnsi="Zapf Calligraphic 801 SWA"/>
            <w:b/>
            <w:i/>
            <w:noProof/>
            <w:color w:val="FFFFFF" w:themeColor="background1"/>
          </w:rPr>
          <w:tab/>
        </w:r>
        <w:r w:rsidR="000E35D7" w:rsidRPr="00913038">
          <w:rPr>
            <w:rFonts w:ascii="Zapf Calligraphic 801 SWA" w:hAnsi="Zapf Calligraphic 801 SWA"/>
            <w:b/>
            <w:i/>
            <w:color w:val="FFFFFF"/>
          </w:rPr>
          <w:t xml:space="preserve">Jurnal Matua, Vol. </w:t>
        </w:r>
        <w:r w:rsidR="00155B46">
          <w:rPr>
            <w:rFonts w:ascii="Zapf Calligraphic 801 SWA" w:hAnsi="Zapf Calligraphic 801 SWA"/>
            <w:b/>
            <w:i/>
            <w:color w:val="FFFFFF"/>
          </w:rPr>
          <w:t xml:space="preserve"> </w:t>
        </w:r>
        <w:r w:rsidR="000F4D89">
          <w:rPr>
            <w:rFonts w:ascii="Zapf Calligraphic 801 SWA" w:hAnsi="Zapf Calligraphic 801 SWA"/>
            <w:b/>
            <w:i/>
            <w:color w:val="FFFFFF"/>
          </w:rPr>
          <w:t>2</w:t>
        </w:r>
        <w:r w:rsidR="00155B46">
          <w:rPr>
            <w:rFonts w:ascii="Zapf Calligraphic 801 SWA" w:hAnsi="Zapf Calligraphic 801 SWA"/>
            <w:b/>
            <w:i/>
            <w:color w:val="FFFFFF"/>
          </w:rPr>
          <w:t xml:space="preserve">  </w:t>
        </w:r>
        <w:r w:rsidR="000E35D7" w:rsidRPr="00913038">
          <w:rPr>
            <w:rFonts w:ascii="Zapf Calligraphic 801 SWA" w:hAnsi="Zapf Calligraphic 801 SWA"/>
            <w:b/>
            <w:i/>
            <w:color w:val="FFFFFF"/>
          </w:rPr>
          <w:t xml:space="preserve"> , No. </w:t>
        </w:r>
        <w:r w:rsidR="00155B46">
          <w:rPr>
            <w:rFonts w:ascii="Zapf Calligraphic 801 SWA" w:hAnsi="Zapf Calligraphic 801 SWA"/>
            <w:b/>
            <w:i/>
            <w:color w:val="FFFFFF"/>
          </w:rPr>
          <w:t xml:space="preserve"> </w:t>
        </w:r>
        <w:r w:rsidR="000F4D89">
          <w:rPr>
            <w:rFonts w:ascii="Zapf Calligraphic 801 SWA" w:hAnsi="Zapf Calligraphic 801 SWA"/>
            <w:b/>
            <w:i/>
            <w:color w:val="FFFFFF"/>
          </w:rPr>
          <w:t>1</w:t>
        </w:r>
        <w:r w:rsidR="00155B46">
          <w:rPr>
            <w:rFonts w:ascii="Zapf Calligraphic 801 SWA" w:hAnsi="Zapf Calligraphic 801 SWA"/>
            <w:b/>
            <w:i/>
            <w:color w:val="FFFFFF"/>
          </w:rPr>
          <w:t xml:space="preserve">   </w:t>
        </w:r>
        <w:r w:rsidR="000E35D7" w:rsidRPr="00913038">
          <w:rPr>
            <w:rFonts w:ascii="Zapf Calligraphic 801 SWA" w:hAnsi="Zapf Calligraphic 801 SWA"/>
            <w:b/>
            <w:i/>
            <w:color w:val="FFFFFF"/>
          </w:rPr>
          <w:t>, Maret  20</w:t>
        </w:r>
        <w:r w:rsidR="000E35D7">
          <w:rPr>
            <w:rFonts w:ascii="Zapf Calligraphic 801 SWA" w:hAnsi="Zapf Calligraphic 801 SWA"/>
            <w:b/>
            <w:i/>
            <w:color w:val="FFFFFF"/>
          </w:rPr>
          <w:t>20</w:t>
        </w:r>
        <w:r w:rsidR="000E35D7" w:rsidRPr="00913038">
          <w:rPr>
            <w:rFonts w:ascii="Zapf Calligraphic 801 SWA" w:hAnsi="Zapf Calligraphic 801 SWA"/>
            <w:b/>
            <w:i/>
            <w:color w:val="FFFFFF"/>
          </w:rPr>
          <w:t>, Hal</w:t>
        </w:r>
        <w:r w:rsidR="000E35D7">
          <w:rPr>
            <w:rFonts w:ascii="Zapf Calligraphic 801 SWA" w:hAnsi="Zapf Calligraphic 801 SWA"/>
            <w:b/>
            <w:i/>
            <w:color w:val="FFFFFF"/>
          </w:rPr>
          <w:t xml:space="preserve"> </w:t>
        </w:r>
        <w:r w:rsidR="000E35D7" w:rsidRPr="00913038">
          <w:rPr>
            <w:rFonts w:ascii="Zapf Calligraphic 801 SWA" w:hAnsi="Zapf Calligraphic 801 SWA"/>
            <w:b/>
            <w:i/>
            <w:color w:val="FFFFFF"/>
          </w:rPr>
          <w:t xml:space="preserve">: </w:t>
        </w:r>
        <w:r>
          <w:rPr>
            <w:rFonts w:ascii="Zapf Calligraphic 801 SWA" w:hAnsi="Zapf Calligraphic 801 SWA"/>
            <w:b/>
            <w:i/>
            <w:color w:val="FFFFFF"/>
          </w:rPr>
          <w:t>91</w:t>
        </w:r>
        <w:r w:rsidR="000F4D89">
          <w:rPr>
            <w:rFonts w:ascii="Zapf Calligraphic 801 SWA" w:hAnsi="Zapf Calligraphic 801 SWA"/>
            <w:b/>
            <w:i/>
            <w:color w:val="FFFFFF"/>
          </w:rPr>
          <w:t>-1</w:t>
        </w:r>
        <w:r>
          <w:rPr>
            <w:rFonts w:ascii="Zapf Calligraphic 801 SWA" w:hAnsi="Zapf Calligraphic 801 SWA"/>
            <w:b/>
            <w:i/>
            <w:color w:val="FFFFFF"/>
          </w:rPr>
          <w:t>04</w:t>
        </w:r>
        <w:r w:rsidR="000E35D7">
          <w:rPr>
            <w:rFonts w:ascii="Zapf Calligraphic 801 SWA" w:hAnsi="Zapf Calligraphic 801 SWA"/>
            <w:b/>
            <w:i/>
            <w:color w:val="FFFFFF"/>
          </w:rPr>
          <w:tab/>
        </w:r>
        <w:r w:rsidR="000E35D7" w:rsidRPr="001D5073">
          <w:rPr>
            <w:rFonts w:ascii="Times New Roman" w:hAnsi="Times New Roman" w:cs="Times New Roman"/>
            <w:b/>
            <w:color w:val="FFFFFF" w:themeColor="background1"/>
            <w:sz w:val="24"/>
            <w:szCs w:val="24"/>
          </w:rPr>
          <w:t xml:space="preserve"> </w:t>
        </w:r>
      </w:p>
    </w:sdtContent>
  </w:sdt>
  <w:p w:rsidR="000E35D7" w:rsidRDefault="000E35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5440380"/>
      <w:docPartObj>
        <w:docPartGallery w:val="Page Numbers (Top of Page)"/>
        <w:docPartUnique/>
      </w:docPartObj>
    </w:sdtPr>
    <w:sdtEndPr>
      <w:rPr>
        <w:rFonts w:ascii="Times New Roman" w:hAnsi="Times New Roman" w:cs="Times New Roman"/>
        <w:noProof/>
        <w:color w:val="FFFFFF" w:themeColor="background1"/>
        <w:sz w:val="24"/>
        <w:szCs w:val="24"/>
      </w:rPr>
    </w:sdtEndPr>
    <w:sdtContent>
      <w:p w:rsidR="000E35D7" w:rsidRPr="004E74DF" w:rsidRDefault="00446160" w:rsidP="001D5073">
        <w:pPr>
          <w:pStyle w:val="Header"/>
          <w:tabs>
            <w:tab w:val="clear" w:pos="4680"/>
            <w:tab w:val="clear" w:pos="9360"/>
            <w:tab w:val="right" w:pos="8505"/>
          </w:tabs>
          <w:rPr>
            <w:b/>
            <w:color w:val="FFFFFF" w:themeColor="background1"/>
          </w:rPr>
        </w:pPr>
        <w:r w:rsidRPr="0064087C">
          <w:rPr>
            <w:b/>
            <w:noProof/>
          </w:rPr>
          <mc:AlternateContent>
            <mc:Choice Requires="wpg">
              <w:drawing>
                <wp:anchor distT="0" distB="0" distL="114300" distR="114300" simplePos="0" relativeHeight="251674624" behindDoc="1" locked="0" layoutInCell="1" allowOverlap="1" wp14:anchorId="1930D3C0" wp14:editId="01383C07">
                  <wp:simplePos x="0" y="0"/>
                  <wp:positionH relativeFrom="column">
                    <wp:posOffset>-124037</wp:posOffset>
                  </wp:positionH>
                  <wp:positionV relativeFrom="paragraph">
                    <wp:posOffset>-40640</wp:posOffset>
                  </wp:positionV>
                  <wp:extent cx="5587365" cy="254635"/>
                  <wp:effectExtent l="0" t="95250" r="108585" b="107315"/>
                  <wp:wrapNone/>
                  <wp:docPr id="29" name="Group 29"/>
                  <wp:cNvGraphicFramePr/>
                  <a:graphic xmlns:a="http://schemas.openxmlformats.org/drawingml/2006/main">
                    <a:graphicData uri="http://schemas.microsoft.com/office/word/2010/wordprocessingGroup">
                      <wpg:wgp>
                        <wpg:cNvGrpSpPr/>
                        <wpg:grpSpPr>
                          <a:xfrm flipH="1">
                            <a:off x="0" y="0"/>
                            <a:ext cx="5587365" cy="254635"/>
                            <a:chOff x="0" y="0"/>
                            <a:chExt cx="5587386" cy="254635"/>
                          </a:xfrm>
                        </wpg:grpSpPr>
                        <wps:wsp>
                          <wps:cNvPr id="30" name="AutoShape 5"/>
                          <wps:cNvSpPr>
                            <a:spLocks noChangeArrowheads="1"/>
                          </wps:cNvSpPr>
                          <wps:spPr bwMode="auto">
                            <a:xfrm flipH="1" flipV="1">
                              <a:off x="28575" y="0"/>
                              <a:ext cx="5558811" cy="254635"/>
                            </a:xfrm>
                            <a:prstGeom prst="roundRect">
                              <a:avLst>
                                <a:gd name="adj" fmla="val 50000"/>
                              </a:avLst>
                            </a:prstGeom>
                            <a:gradFill rotWithShape="0">
                              <a:gsLst>
                                <a:gs pos="0">
                                  <a:srgbClr val="7F7F7F"/>
                                </a:gs>
                                <a:gs pos="100000">
                                  <a:srgbClr val="000000"/>
                                </a:gs>
                              </a:gsLst>
                              <a:path path="shape">
                                <a:fillToRect l="50000" t="50000" r="50000" b="50000"/>
                              </a:path>
                            </a:gradFill>
                            <a:ln>
                              <a:noFill/>
                            </a:ln>
                            <a:effectLst>
                              <a:outerShdw dist="28398" dir="3806097" algn="ctr" rotWithShape="0">
                                <a:srgbClr val="7F7F7F"/>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1" name="AutoShape 6"/>
                          <wps:cNvSpPr>
                            <a:spLocks noChangeArrowheads="1"/>
                          </wps:cNvSpPr>
                          <wps:spPr bwMode="auto">
                            <a:xfrm flipH="1" flipV="1">
                              <a:off x="0" y="0"/>
                              <a:ext cx="342900" cy="254000"/>
                            </a:xfrm>
                            <a:prstGeom prst="flowChartConnector">
                              <a:avLst/>
                            </a:prstGeom>
                            <a:solidFill>
                              <a:schemeClr val="bg1"/>
                            </a:solidFill>
                            <a:ln>
                              <a:solidFill>
                                <a:schemeClr val="tx1"/>
                              </a:solidFill>
                            </a:ln>
                            <a:effectLst>
                              <a:glow rad="25400">
                                <a:schemeClr val="bg1"/>
                              </a:glow>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wps:spPr>
                          <wps:bodyPr rot="0" vert="horz" wrap="square" lIns="91440" tIns="45720" rIns="91440" bIns="45720" anchor="t" anchorCtr="0" upright="1">
                            <a:noAutofit/>
                          </wps:bodyPr>
                        </wps:wsp>
                      </wpg:wgp>
                    </a:graphicData>
                  </a:graphic>
                </wp:anchor>
              </w:drawing>
            </mc:Choice>
            <mc:Fallback>
              <w:pict>
                <v:group id="Group 29" o:spid="_x0000_s1026" style="position:absolute;margin-left:-9.75pt;margin-top:-3.2pt;width:439.95pt;height:20.05pt;flip:x;z-index:-251641856" coordsize="55873,2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">
                  <v:roundrect id="AutoShape 5" o:spid="_x0000_s1027" style="position:absolute;left:285;width:55588;height:2546;flip:x y;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0tsIA&#10;AADbAAAADwAAAGRycy9kb3ducmV2LnhtbERPz2vCMBS+D/Y/hDfYZWiqAyedaZGJIt7mRK/P5q3t&#10;bF5qkmn23y8HwePH93tWRtOJCznfWlYwGmYgiCurW64V7L6WgykIH5A1dpZJwR95KIvHhxnm2l75&#10;ky7bUIsUwj5HBU0IfS6lrxoy6Ie2J07ct3UGQ4KultrhNYWbTo6zbCINtpwaGuzpo6HqtP01Ctzh&#10;7YXjabEZV3G3+tnM993xvFfq+SnO30EEiuEuvrnXWsFrWp++pB8g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grS2wgAAANsAAAAPAAAAAAAAAAAAAAAAAJgCAABkcnMvZG93&#10;bnJldi54bWxQSwUGAAAAAAQABAD1AAAAhwMAAAAA&#10;" fillcolor="#7f7f7f" stroked="f" strokeweight="0">
                    <v:fill color2="black" focusposition=".5,.5" focussize="" focus="100%" type="gradientRadial"/>
                    <v:shadow on="t" color="#7f7f7f" offset="1pt"/>
                  </v:roundre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6" o:spid="_x0000_s1028" type="#_x0000_t120" style="position:absolute;width:3429;height:2540;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AjtsQA&#10;AADbAAAADwAAAGRycy9kb3ducmV2LnhtbESPQWsCMRSE74L/IbxCL6JZK4isRqlKYYsnVw8eH5vX&#10;zdLNy5JE3fbXNwXB4zAz3zCrTW9bcSMfGscKppMMBHHldMO1gvPpY7wAESKyxtYxKfihAJv1cLDC&#10;XLs7H+lWxlokCIccFZgYu1zKUBmyGCauI07el/MWY5K+ltrjPcFtK9+ybC4tNpwWDHa0M1R9l1er&#10;4GD2RTnat8fq8/fiYzbb2mJhlHp96d+XICL18Rl+tAutYDaF/y/pB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gI7bEAAAA2wAAAA8AAAAAAAAAAAAAAAAAmAIAAGRycy9k&#10;b3ducmV2LnhtbFBLBQYAAAAABAAEAPUAAACJAwAAAAA=&#10;" fillcolor="white [3212]" strokecolor="black [3213]">
                    <v:shadow on="t" color="black" opacity="20971f" offset="0,2.2pt"/>
                  </v:shape>
                </v:group>
              </w:pict>
            </mc:Fallback>
          </mc:AlternateContent>
        </w:r>
        <w:r w:rsidR="000E35D7" w:rsidRPr="001D5073">
          <w:rPr>
            <w:rFonts w:ascii="Zapf Calligraphic 801 SWA" w:hAnsi="Zapf Calligraphic 801 SWA"/>
            <w:b/>
            <w:i/>
            <w:color w:val="FFFFFF"/>
          </w:rPr>
          <w:t>Jurnal</w:t>
        </w:r>
        <w:r w:rsidR="000E35D7" w:rsidRPr="00913038">
          <w:rPr>
            <w:rFonts w:ascii="Zapf Calligraphic 801 SWA" w:hAnsi="Zapf Calligraphic 801 SWA"/>
            <w:b/>
            <w:i/>
            <w:color w:val="FFFFFF"/>
          </w:rPr>
          <w:t xml:space="preserve"> Matua, Vol. </w:t>
        </w:r>
        <w:r w:rsidR="00155B46">
          <w:rPr>
            <w:rFonts w:ascii="Zapf Calligraphic 801 SWA" w:hAnsi="Zapf Calligraphic 801 SWA"/>
            <w:b/>
            <w:i/>
            <w:color w:val="FFFFFF"/>
          </w:rPr>
          <w:t xml:space="preserve"> </w:t>
        </w:r>
        <w:r w:rsidR="000F4D89">
          <w:rPr>
            <w:rFonts w:ascii="Zapf Calligraphic 801 SWA" w:hAnsi="Zapf Calligraphic 801 SWA"/>
            <w:b/>
            <w:i/>
            <w:color w:val="FFFFFF"/>
          </w:rPr>
          <w:t>2</w:t>
        </w:r>
        <w:r w:rsidR="00155B46">
          <w:rPr>
            <w:rFonts w:ascii="Zapf Calligraphic 801 SWA" w:hAnsi="Zapf Calligraphic 801 SWA"/>
            <w:b/>
            <w:i/>
            <w:color w:val="FFFFFF"/>
          </w:rPr>
          <w:t xml:space="preserve">  </w:t>
        </w:r>
        <w:r w:rsidR="000E35D7" w:rsidRPr="00913038">
          <w:rPr>
            <w:rFonts w:ascii="Zapf Calligraphic 801 SWA" w:hAnsi="Zapf Calligraphic 801 SWA"/>
            <w:b/>
            <w:i/>
            <w:color w:val="FFFFFF"/>
          </w:rPr>
          <w:t xml:space="preserve"> , No. </w:t>
        </w:r>
        <w:r w:rsidR="00155B46">
          <w:rPr>
            <w:rFonts w:ascii="Zapf Calligraphic 801 SWA" w:hAnsi="Zapf Calligraphic 801 SWA"/>
            <w:b/>
            <w:i/>
            <w:color w:val="FFFFFF"/>
          </w:rPr>
          <w:t xml:space="preserve"> </w:t>
        </w:r>
        <w:r w:rsidR="000F4D89">
          <w:rPr>
            <w:rFonts w:ascii="Zapf Calligraphic 801 SWA" w:hAnsi="Zapf Calligraphic 801 SWA"/>
            <w:b/>
            <w:i/>
            <w:color w:val="FFFFFF"/>
          </w:rPr>
          <w:t>1</w:t>
        </w:r>
        <w:r w:rsidR="00155B46">
          <w:rPr>
            <w:rFonts w:ascii="Zapf Calligraphic 801 SWA" w:hAnsi="Zapf Calligraphic 801 SWA"/>
            <w:b/>
            <w:i/>
            <w:color w:val="FFFFFF"/>
          </w:rPr>
          <w:t xml:space="preserve">   </w:t>
        </w:r>
        <w:r w:rsidR="000E35D7" w:rsidRPr="00913038">
          <w:rPr>
            <w:rFonts w:ascii="Zapf Calligraphic 801 SWA" w:hAnsi="Zapf Calligraphic 801 SWA"/>
            <w:b/>
            <w:i/>
            <w:color w:val="FFFFFF"/>
          </w:rPr>
          <w:t>, Maret  20</w:t>
        </w:r>
        <w:r w:rsidR="000E35D7">
          <w:rPr>
            <w:rFonts w:ascii="Zapf Calligraphic 801 SWA" w:hAnsi="Zapf Calligraphic 801 SWA"/>
            <w:b/>
            <w:i/>
            <w:color w:val="FFFFFF"/>
          </w:rPr>
          <w:t>20</w:t>
        </w:r>
        <w:r w:rsidR="000E35D7" w:rsidRPr="00913038">
          <w:rPr>
            <w:rFonts w:ascii="Zapf Calligraphic 801 SWA" w:hAnsi="Zapf Calligraphic 801 SWA"/>
            <w:b/>
            <w:i/>
            <w:color w:val="FFFFFF"/>
          </w:rPr>
          <w:t>, Hal</w:t>
        </w:r>
        <w:r w:rsidR="000E35D7">
          <w:rPr>
            <w:rFonts w:ascii="Zapf Calligraphic 801 SWA" w:hAnsi="Zapf Calligraphic 801 SWA"/>
            <w:b/>
            <w:i/>
            <w:color w:val="FFFFFF"/>
          </w:rPr>
          <w:t xml:space="preserve"> </w:t>
        </w:r>
        <w:r w:rsidR="000E35D7" w:rsidRPr="00913038">
          <w:rPr>
            <w:rFonts w:ascii="Zapf Calligraphic 801 SWA" w:hAnsi="Zapf Calligraphic 801 SWA"/>
            <w:b/>
            <w:i/>
            <w:color w:val="FFFFFF"/>
          </w:rPr>
          <w:t xml:space="preserve">: </w:t>
        </w:r>
        <w:r>
          <w:rPr>
            <w:rFonts w:ascii="Zapf Calligraphic 801 SWA" w:hAnsi="Zapf Calligraphic 801 SWA"/>
            <w:b/>
            <w:i/>
            <w:color w:val="FFFFFF"/>
          </w:rPr>
          <w:t>91-104</w:t>
        </w:r>
        <w:r w:rsidR="000F4D89" w:rsidRPr="000F4D89">
          <w:rPr>
            <w:rFonts w:ascii="Zapf Calligraphic 801 SWA" w:hAnsi="Zapf Calligraphic 801 SWA"/>
            <w:b/>
            <w:i/>
            <w:noProof/>
            <w:color w:val="FFFFFF"/>
          </w:rPr>
          <w:t xml:space="preserve"> </w:t>
        </w:r>
        <w:r w:rsidR="000F4D89">
          <w:rPr>
            <w:rFonts w:ascii="Zapf Calligraphic 801 SWA" w:hAnsi="Zapf Calligraphic 801 SWA"/>
            <w:b/>
            <w:i/>
            <w:noProof/>
            <w:color w:val="FFFFFF"/>
          </w:rPr>
          <w:tab/>
        </w:r>
        <w:r w:rsidR="000F4D89" w:rsidRPr="00446160">
          <w:rPr>
            <w:rFonts w:ascii="Times New Roman" w:hAnsi="Times New Roman" w:cs="Times New Roman"/>
            <w:b/>
            <w:sz w:val="24"/>
            <w:szCs w:val="24"/>
          </w:rPr>
          <w:fldChar w:fldCharType="begin"/>
        </w:r>
        <w:r w:rsidR="000F4D89" w:rsidRPr="00446160">
          <w:rPr>
            <w:rFonts w:ascii="Times New Roman" w:hAnsi="Times New Roman" w:cs="Times New Roman"/>
            <w:b/>
            <w:sz w:val="24"/>
            <w:szCs w:val="24"/>
          </w:rPr>
          <w:instrText xml:space="preserve"> PAGE   \* MERGEFORMAT </w:instrText>
        </w:r>
        <w:r w:rsidR="000F4D89" w:rsidRPr="00446160">
          <w:rPr>
            <w:rFonts w:ascii="Times New Roman" w:hAnsi="Times New Roman" w:cs="Times New Roman"/>
            <w:b/>
            <w:sz w:val="24"/>
            <w:szCs w:val="24"/>
          </w:rPr>
          <w:fldChar w:fldCharType="separate"/>
        </w:r>
        <w:r w:rsidR="006C6EEE">
          <w:rPr>
            <w:rFonts w:ascii="Times New Roman" w:hAnsi="Times New Roman" w:cs="Times New Roman"/>
            <w:b/>
            <w:noProof/>
            <w:sz w:val="24"/>
            <w:szCs w:val="24"/>
          </w:rPr>
          <w:t>103</w:t>
        </w:r>
        <w:r w:rsidR="000F4D89" w:rsidRPr="00446160">
          <w:rPr>
            <w:rFonts w:ascii="Times New Roman" w:hAnsi="Times New Roman" w:cs="Times New Roman"/>
            <w:b/>
            <w:noProof/>
            <w:sz w:val="24"/>
            <w:szCs w:val="24"/>
          </w:rPr>
          <w:fldChar w:fldCharType="end"/>
        </w:r>
      </w:p>
      <w:p w:rsidR="000E35D7" w:rsidRPr="001D5073" w:rsidRDefault="004307C4">
        <w:pPr>
          <w:pStyle w:val="Header"/>
          <w:rPr>
            <w:rFonts w:ascii="Times New Roman" w:hAnsi="Times New Roman" w:cs="Times New Roman"/>
            <w:color w:val="FFFFFF" w:themeColor="background1"/>
            <w:sz w:val="24"/>
            <w:szCs w:val="24"/>
          </w:rPr>
        </w:pPr>
      </w:p>
    </w:sdtContent>
  </w:sdt>
  <w:p w:rsidR="000E35D7" w:rsidRDefault="000E35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5D7" w:rsidRDefault="000F4D89">
    <w:pPr>
      <w:pStyle w:val="Header"/>
    </w:pPr>
    <w:r>
      <w:rPr>
        <w:noProof/>
      </w:rPr>
      <mc:AlternateContent>
        <mc:Choice Requires="wps">
          <w:drawing>
            <wp:anchor distT="0" distB="0" distL="114300" distR="114300" simplePos="0" relativeHeight="251670528" behindDoc="0" locked="0" layoutInCell="1" allowOverlap="1" wp14:anchorId="366F2BBD" wp14:editId="61EDC581">
              <wp:simplePos x="0" y="0"/>
              <wp:positionH relativeFrom="column">
                <wp:posOffset>3821218</wp:posOffset>
              </wp:positionH>
              <wp:positionV relativeFrom="paragraph">
                <wp:posOffset>-102870</wp:posOffset>
              </wp:positionV>
              <wp:extent cx="1609090" cy="718820"/>
              <wp:effectExtent l="0" t="0" r="48260" b="62230"/>
              <wp:wrapNone/>
              <wp:docPr id="28"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609090" cy="718820"/>
                      </a:xfrm>
                      <a:prstGeom prst="horizontalScroll">
                        <a:avLst>
                          <a:gd name="adj" fmla="val 11162"/>
                        </a:avLst>
                      </a:prstGeom>
                      <a:gradFill rotWithShape="0">
                        <a:gsLst>
                          <a:gs pos="0">
                            <a:srgbClr val="BFBFBF"/>
                          </a:gs>
                          <a:gs pos="100000">
                            <a:srgbClr val="FFFFFF"/>
                          </a:gs>
                        </a:gsLst>
                        <a:path path="rect">
                          <a:fillToRect l="50000" t="50000" r="50000" b="50000"/>
                        </a:path>
                      </a:gradFill>
                      <a:ln w="0">
                        <a:solidFill>
                          <a:srgbClr val="000000"/>
                        </a:solidFill>
                        <a:round/>
                        <a:headEnd/>
                        <a:tailEnd/>
                      </a:ln>
                      <a:effectLst>
                        <a:outerShdw dist="35921" dir="2700000" algn="ctr" rotWithShape="0">
                          <a:srgbClr val="000000"/>
                        </a:outerShdw>
                      </a:effectLst>
                    </wps:spPr>
                    <wps:txbx>
                      <w:txbxContent>
                        <w:p w:rsidR="000F4D89" w:rsidRDefault="000F4D89" w:rsidP="000F4D89">
                          <w:pPr>
                            <w:tabs>
                              <w:tab w:val="right" w:pos="8080"/>
                            </w:tabs>
                            <w:spacing w:before="120" w:after="0"/>
                            <w:rPr>
                              <w:rFonts w:ascii="Zapf Calligraphic 801 SWA" w:hAnsi="Zapf Calligraphic 801 SWA" w:cs="Courier New"/>
                              <w:b/>
                              <w:szCs w:val="20"/>
                            </w:rPr>
                          </w:pPr>
                          <w:r w:rsidRPr="00913038">
                            <w:rPr>
                              <w:rFonts w:ascii="Zapf Calligraphic 801 SWA" w:hAnsi="Zapf Calligraphic 801 SWA" w:cs="Courier New"/>
                              <w:b/>
                              <w:szCs w:val="20"/>
                            </w:rPr>
                            <w:t>ISSN</w:t>
                          </w:r>
                          <w:r>
                            <w:rPr>
                              <w:rFonts w:ascii="Zapf Calligraphic 801 SWA" w:hAnsi="Zapf Calligraphic 801 SWA" w:cs="Courier New"/>
                              <w:b/>
                              <w:szCs w:val="20"/>
                            </w:rPr>
                            <w:t>-P :</w:t>
                          </w:r>
                          <w:r w:rsidRPr="00913038">
                            <w:rPr>
                              <w:rFonts w:ascii="Zapf Calligraphic 801 SWA" w:hAnsi="Zapf Calligraphic 801 SWA" w:cs="Courier New"/>
                              <w:b/>
                              <w:szCs w:val="20"/>
                            </w:rPr>
                            <w:t xml:space="preserve"> 2355-0376</w:t>
                          </w:r>
                        </w:p>
                        <w:p w:rsidR="000F4D89" w:rsidRPr="00913038" w:rsidRDefault="000F4D89" w:rsidP="000F4D89">
                          <w:pPr>
                            <w:tabs>
                              <w:tab w:val="right" w:pos="8080"/>
                            </w:tabs>
                            <w:spacing w:after="0"/>
                            <w:rPr>
                              <w:rFonts w:ascii="Zapf Calligraphic 801 SWA" w:hAnsi="Zapf Calligraphic 801 SWA"/>
                            </w:rPr>
                          </w:pPr>
                          <w:r>
                            <w:rPr>
                              <w:rFonts w:ascii="Zapf Calligraphic 801 SWA" w:hAnsi="Zapf Calligraphic 801 SWA" w:cs="Courier New"/>
                              <w:b/>
                              <w:szCs w:val="20"/>
                            </w:rPr>
                            <w:t>ISSN-E : 2656-8322</w:t>
                          </w:r>
                        </w:p>
                      </w:txbxContent>
                    </wps:txbx>
                    <wps:bodyPr rot="0" vert="horz" wrap="square" lIns="91440" tIns="45720" rIns="91440" bIns="45720" anchor="t" anchorCtr="0" upright="1">
                      <a:noAutofit/>
                    </wps:bodyPr>
                  </wps:wsp>
                </a:graphicData>
              </a:graphic>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 o:spid="_x0000_s1044" type="#_x0000_t98" style="position:absolute;margin-left:300.9pt;margin-top:-8.1pt;width:126.7pt;height:56.6pt;flip:y;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" adj="2411" fillcolor="#bfbfbf" strokeweight="0">
              <v:fill focusposition=".5,.5" focussize="" focus="100%" type="gradientRadial">
                <o:fill v:ext="view" type="gradientCenter"/>
              </v:fill>
              <v:shadow on="t" color="black"/>
              <v:textbox>
                <w:txbxContent>
                  <w:p w:rsidR="000F4D89" w:rsidRDefault="000F4D89" w:rsidP="000F4D89">
                    <w:pPr>
                      <w:tabs>
                        <w:tab w:val="right" w:pos="8080"/>
                      </w:tabs>
                      <w:spacing w:before="120" w:after="0"/>
                      <w:rPr>
                        <w:rFonts w:ascii="Zapf Calligraphic 801 SWA" w:hAnsi="Zapf Calligraphic 801 SWA" w:cs="Courier New"/>
                        <w:b/>
                        <w:szCs w:val="20"/>
                      </w:rPr>
                    </w:pPr>
                    <w:r w:rsidRPr="00913038">
                      <w:rPr>
                        <w:rFonts w:ascii="Zapf Calligraphic 801 SWA" w:hAnsi="Zapf Calligraphic 801 SWA" w:cs="Courier New"/>
                        <w:b/>
                        <w:szCs w:val="20"/>
                      </w:rPr>
                      <w:t>ISSN</w:t>
                    </w:r>
                    <w:r>
                      <w:rPr>
                        <w:rFonts w:ascii="Zapf Calligraphic 801 SWA" w:hAnsi="Zapf Calligraphic 801 SWA" w:cs="Courier New"/>
                        <w:b/>
                        <w:szCs w:val="20"/>
                      </w:rPr>
                      <w:t>-P :</w:t>
                    </w:r>
                    <w:r w:rsidRPr="00913038">
                      <w:rPr>
                        <w:rFonts w:ascii="Zapf Calligraphic 801 SWA" w:hAnsi="Zapf Calligraphic 801 SWA" w:cs="Courier New"/>
                        <w:b/>
                        <w:szCs w:val="20"/>
                      </w:rPr>
                      <w:t xml:space="preserve"> 2355-0376</w:t>
                    </w:r>
                  </w:p>
                  <w:p w:rsidR="000F4D89" w:rsidRPr="00913038" w:rsidRDefault="000F4D89" w:rsidP="000F4D89">
                    <w:pPr>
                      <w:tabs>
                        <w:tab w:val="right" w:pos="8080"/>
                      </w:tabs>
                      <w:spacing w:after="0"/>
                      <w:rPr>
                        <w:rFonts w:ascii="Zapf Calligraphic 801 SWA" w:hAnsi="Zapf Calligraphic 801 SWA"/>
                      </w:rPr>
                    </w:pPr>
                    <w:r>
                      <w:rPr>
                        <w:rFonts w:ascii="Zapf Calligraphic 801 SWA" w:hAnsi="Zapf Calligraphic 801 SWA" w:cs="Courier New"/>
                        <w:b/>
                        <w:szCs w:val="20"/>
                      </w:rPr>
                      <w:t>ISSN-E : 2656-8322</w:t>
                    </w:r>
                  </w:p>
                </w:txbxContent>
              </v:textbox>
            </v:shape>
          </w:pict>
        </mc:Fallback>
      </mc:AlternateContent>
    </w:r>
    <w:r w:rsidR="000E35D7" w:rsidRPr="001D5073">
      <w:rPr>
        <w:noProof/>
      </w:rPr>
      <mc:AlternateContent>
        <mc:Choice Requires="wps">
          <w:drawing>
            <wp:anchor distT="0" distB="0" distL="114300" distR="114300" simplePos="0" relativeHeight="251659264" behindDoc="1" locked="0" layoutInCell="1" allowOverlap="1" wp14:anchorId="79BEC984" wp14:editId="2745BD1F">
              <wp:simplePos x="0" y="0"/>
              <wp:positionH relativeFrom="column">
                <wp:posOffset>-21590</wp:posOffset>
              </wp:positionH>
              <wp:positionV relativeFrom="paragraph">
                <wp:posOffset>-100330</wp:posOffset>
              </wp:positionV>
              <wp:extent cx="3780000" cy="720000"/>
              <wp:effectExtent l="0" t="0" r="49530" b="61595"/>
              <wp:wrapNone/>
              <wp:docPr id="7"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000" cy="720000"/>
                      </a:xfrm>
                      <a:prstGeom prst="horizontalScroll">
                        <a:avLst>
                          <a:gd name="adj" fmla="val 13316"/>
                        </a:avLst>
                      </a:prstGeom>
                      <a:gradFill rotWithShape="0">
                        <a:gsLst>
                          <a:gs pos="0">
                            <a:srgbClr val="BFBFBF"/>
                          </a:gs>
                          <a:gs pos="100000">
                            <a:srgbClr val="FFFFFF"/>
                          </a:gs>
                        </a:gsLst>
                        <a:path path="rect">
                          <a:fillToRect l="50000" t="50000" r="50000" b="50000"/>
                        </a:path>
                      </a:gradFill>
                      <a:ln w="0">
                        <a:solidFill>
                          <a:srgbClr val="000000"/>
                        </a:solidFill>
                        <a:round/>
                        <a:headEnd/>
                        <a:tailEnd/>
                      </a:ln>
                      <a:effectLst>
                        <a:outerShdw dist="35921" dir="2700000" algn="ctr" rotWithShape="0">
                          <a:srgbClr val="000000"/>
                        </a:outerShdw>
                      </a:effectLst>
                    </wps:spPr>
                    <wps:txbx>
                      <w:txbxContent>
                        <w:p w:rsidR="000E35D7" w:rsidRPr="007D1118" w:rsidRDefault="000E35D7" w:rsidP="001D5073">
                          <w:pPr>
                            <w:tabs>
                              <w:tab w:val="right" w:pos="7938"/>
                            </w:tabs>
                            <w:spacing w:after="0" w:line="240" w:lineRule="auto"/>
                            <w:rPr>
                              <w:rFonts w:ascii="Zapf Calligraphic 801 SWA" w:hAnsi="Zapf Calligraphic 801 SWA"/>
                            </w:rPr>
                          </w:pPr>
                          <w:r w:rsidRPr="00913038">
                            <w:rPr>
                              <w:rFonts w:ascii="Zapf Calligraphic 801 SWA" w:hAnsi="Zapf Calligraphic 801 SWA" w:cs="Courier New"/>
                              <w:b/>
                              <w:szCs w:val="20"/>
                            </w:rPr>
                            <w:t xml:space="preserve">JM, </w:t>
                          </w:r>
                          <w:r w:rsidRPr="00913038">
                            <w:rPr>
                              <w:rFonts w:ascii="Zapf Calligraphic 801 SWA" w:hAnsi="Zapf Calligraphic 801 SWA" w:cs="Courier New"/>
                              <w:b/>
                              <w:szCs w:val="20"/>
                            </w:rPr>
                            <w:t xml:space="preserve">VOL. </w:t>
                          </w:r>
                          <w:r w:rsidR="00155B46">
                            <w:rPr>
                              <w:rFonts w:ascii="Zapf Calligraphic 801 SWA" w:hAnsi="Zapf Calligraphic 801 SWA" w:cs="Courier New"/>
                              <w:b/>
                              <w:szCs w:val="20"/>
                            </w:rPr>
                            <w:t xml:space="preserve"> </w:t>
                          </w:r>
                          <w:r w:rsidR="000F4D89">
                            <w:rPr>
                              <w:rFonts w:ascii="Zapf Calligraphic 801 SWA" w:hAnsi="Zapf Calligraphic 801 SWA" w:cs="Courier New"/>
                              <w:b/>
                              <w:szCs w:val="20"/>
                            </w:rPr>
                            <w:t>2</w:t>
                          </w:r>
                          <w:r w:rsidR="00155B46">
                            <w:rPr>
                              <w:rFonts w:ascii="Zapf Calligraphic 801 SWA" w:hAnsi="Zapf Calligraphic 801 SWA" w:cs="Courier New"/>
                              <w:b/>
                              <w:szCs w:val="20"/>
                            </w:rPr>
                            <w:t xml:space="preserve">  </w:t>
                          </w:r>
                          <w:r w:rsidRPr="00913038">
                            <w:rPr>
                              <w:rFonts w:ascii="Zapf Calligraphic 801 SWA" w:hAnsi="Zapf Calligraphic 801 SWA" w:cs="Courier New"/>
                              <w:b/>
                              <w:szCs w:val="20"/>
                            </w:rPr>
                            <w:t xml:space="preserve">, NO. </w:t>
                          </w:r>
                          <w:r w:rsidR="00155B46">
                            <w:rPr>
                              <w:rFonts w:ascii="Zapf Calligraphic 801 SWA" w:hAnsi="Zapf Calligraphic 801 SWA" w:cs="Courier New"/>
                              <w:b/>
                              <w:szCs w:val="20"/>
                            </w:rPr>
                            <w:t xml:space="preserve"> </w:t>
                          </w:r>
                          <w:r w:rsidR="000F4D89">
                            <w:rPr>
                              <w:rFonts w:ascii="Zapf Calligraphic 801 SWA" w:hAnsi="Zapf Calligraphic 801 SWA" w:cs="Courier New"/>
                              <w:b/>
                              <w:szCs w:val="20"/>
                            </w:rPr>
                            <w:t>1</w:t>
                          </w:r>
                          <w:r w:rsidR="00155B46">
                            <w:rPr>
                              <w:rFonts w:ascii="Zapf Calligraphic 801 SWA" w:hAnsi="Zapf Calligraphic 801 SWA" w:cs="Courier New"/>
                              <w:b/>
                              <w:szCs w:val="20"/>
                            </w:rPr>
                            <w:t xml:space="preserve">   </w:t>
                          </w:r>
                          <w:r w:rsidRPr="00913038">
                            <w:rPr>
                              <w:rFonts w:ascii="Zapf Calligraphic 801 SWA" w:hAnsi="Zapf Calligraphic 801 SWA" w:cs="Courier New"/>
                              <w:b/>
                              <w:szCs w:val="20"/>
                            </w:rPr>
                            <w:t>, MARET 20</w:t>
                          </w:r>
                          <w:r>
                            <w:rPr>
                              <w:rFonts w:ascii="Zapf Calligraphic 801 SWA" w:hAnsi="Zapf Calligraphic 801 SWA" w:cs="Courier New"/>
                              <w:b/>
                              <w:szCs w:val="20"/>
                            </w:rPr>
                            <w:t>20</w:t>
                          </w:r>
                          <w:r w:rsidRPr="00913038">
                            <w:rPr>
                              <w:rFonts w:ascii="Zapf Calligraphic 801 SWA" w:hAnsi="Zapf Calligraphic 801 SWA" w:cs="Courier New"/>
                              <w:b/>
                              <w:szCs w:val="20"/>
                            </w:rPr>
                            <w:t xml:space="preserve">, Hal: </w:t>
                          </w:r>
                          <w:r w:rsidR="00446160">
                            <w:rPr>
                              <w:rFonts w:ascii="Zapf Calligraphic 801 SWA" w:hAnsi="Zapf Calligraphic 801 SWA" w:cs="Courier New"/>
                              <w:b/>
                              <w:szCs w:val="20"/>
                            </w:rPr>
                            <w:t>91-104</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45" type="#_x0000_t98" style="position:absolute;margin-left:-1.7pt;margin-top:-7.9pt;width:297.65pt;height:5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" adj="2876" fillcolor="#bfbfbf" strokeweight="0">
              <v:fill focusposition=".5,.5" focussize="" focus="100%" type="gradientRadial">
                <o:fill v:ext="view" type="gradientCenter"/>
              </v:fill>
              <v:shadow on="t" color="black"/>
              <v:textbox>
                <w:txbxContent>
                  <w:p w:rsidR="000E35D7" w:rsidRPr="007D1118" w:rsidRDefault="000E35D7" w:rsidP="001D5073">
                    <w:pPr>
                      <w:tabs>
                        <w:tab w:val="right" w:pos="7938"/>
                      </w:tabs>
                      <w:spacing w:after="0" w:line="240" w:lineRule="auto"/>
                      <w:rPr>
                        <w:rFonts w:ascii="Zapf Calligraphic 801 SWA" w:hAnsi="Zapf Calligraphic 801 SWA"/>
                      </w:rPr>
                    </w:pPr>
                    <w:r w:rsidRPr="00913038">
                      <w:rPr>
                        <w:rFonts w:ascii="Zapf Calligraphic 801 SWA" w:hAnsi="Zapf Calligraphic 801 SWA" w:cs="Courier New"/>
                        <w:b/>
                        <w:szCs w:val="20"/>
                      </w:rPr>
                      <w:t xml:space="preserve">JM, VOL. </w:t>
                    </w:r>
                    <w:r w:rsidR="00155B46">
                      <w:rPr>
                        <w:rFonts w:ascii="Zapf Calligraphic 801 SWA" w:hAnsi="Zapf Calligraphic 801 SWA" w:cs="Courier New"/>
                        <w:b/>
                        <w:szCs w:val="20"/>
                      </w:rPr>
                      <w:t xml:space="preserve"> </w:t>
                    </w:r>
                    <w:r w:rsidR="000F4D89">
                      <w:rPr>
                        <w:rFonts w:ascii="Zapf Calligraphic 801 SWA" w:hAnsi="Zapf Calligraphic 801 SWA" w:cs="Courier New"/>
                        <w:b/>
                        <w:szCs w:val="20"/>
                      </w:rPr>
                      <w:t>2</w:t>
                    </w:r>
                    <w:r w:rsidR="00155B46">
                      <w:rPr>
                        <w:rFonts w:ascii="Zapf Calligraphic 801 SWA" w:hAnsi="Zapf Calligraphic 801 SWA" w:cs="Courier New"/>
                        <w:b/>
                        <w:szCs w:val="20"/>
                      </w:rPr>
                      <w:t xml:space="preserve">  </w:t>
                    </w:r>
                    <w:r w:rsidRPr="00913038">
                      <w:rPr>
                        <w:rFonts w:ascii="Zapf Calligraphic 801 SWA" w:hAnsi="Zapf Calligraphic 801 SWA" w:cs="Courier New"/>
                        <w:b/>
                        <w:szCs w:val="20"/>
                      </w:rPr>
                      <w:t xml:space="preserve">, NO. </w:t>
                    </w:r>
                    <w:r w:rsidR="00155B46">
                      <w:rPr>
                        <w:rFonts w:ascii="Zapf Calligraphic 801 SWA" w:hAnsi="Zapf Calligraphic 801 SWA" w:cs="Courier New"/>
                        <w:b/>
                        <w:szCs w:val="20"/>
                      </w:rPr>
                      <w:t xml:space="preserve"> </w:t>
                    </w:r>
                    <w:r w:rsidR="000F4D89">
                      <w:rPr>
                        <w:rFonts w:ascii="Zapf Calligraphic 801 SWA" w:hAnsi="Zapf Calligraphic 801 SWA" w:cs="Courier New"/>
                        <w:b/>
                        <w:szCs w:val="20"/>
                      </w:rPr>
                      <w:t>1</w:t>
                    </w:r>
                    <w:r w:rsidR="00155B46">
                      <w:rPr>
                        <w:rFonts w:ascii="Zapf Calligraphic 801 SWA" w:hAnsi="Zapf Calligraphic 801 SWA" w:cs="Courier New"/>
                        <w:b/>
                        <w:szCs w:val="20"/>
                      </w:rPr>
                      <w:t xml:space="preserve">   </w:t>
                    </w:r>
                    <w:r w:rsidRPr="00913038">
                      <w:rPr>
                        <w:rFonts w:ascii="Zapf Calligraphic 801 SWA" w:hAnsi="Zapf Calligraphic 801 SWA" w:cs="Courier New"/>
                        <w:b/>
                        <w:szCs w:val="20"/>
                      </w:rPr>
                      <w:t>, MARET 20</w:t>
                    </w:r>
                    <w:r>
                      <w:rPr>
                        <w:rFonts w:ascii="Zapf Calligraphic 801 SWA" w:hAnsi="Zapf Calligraphic 801 SWA" w:cs="Courier New"/>
                        <w:b/>
                        <w:szCs w:val="20"/>
                      </w:rPr>
                      <w:t>20</w:t>
                    </w:r>
                    <w:r w:rsidRPr="00913038">
                      <w:rPr>
                        <w:rFonts w:ascii="Zapf Calligraphic 801 SWA" w:hAnsi="Zapf Calligraphic 801 SWA" w:cs="Courier New"/>
                        <w:b/>
                        <w:szCs w:val="20"/>
                      </w:rPr>
                      <w:t xml:space="preserve">, Hal: </w:t>
                    </w:r>
                    <w:r w:rsidR="00446160">
                      <w:rPr>
                        <w:rFonts w:ascii="Zapf Calligraphic 801 SWA" w:hAnsi="Zapf Calligraphic 801 SWA" w:cs="Courier New"/>
                        <w:b/>
                        <w:szCs w:val="20"/>
                      </w:rPr>
                      <w:t>91-104</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E7C6F"/>
    <w:multiLevelType w:val="hybridMultilevel"/>
    <w:tmpl w:val="069C032C"/>
    <w:lvl w:ilvl="0" w:tplc="3FD4FB0A">
      <w:start w:val="1"/>
      <w:numFmt w:val="lowerLetter"/>
      <w:lvlText w:val="%1."/>
      <w:lvlJc w:val="left"/>
      <w:pPr>
        <w:ind w:left="900" w:hanging="54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E2C54DF"/>
    <w:multiLevelType w:val="hybridMultilevel"/>
    <w:tmpl w:val="D60C31D4"/>
    <w:lvl w:ilvl="0" w:tplc="04090019">
      <w:start w:val="1"/>
      <w:numFmt w:val="lowerLetter"/>
      <w:lvlText w:val="%1."/>
      <w:lvlJc w:val="left"/>
      <w:pPr>
        <w:ind w:left="720" w:hanging="360"/>
      </w:pPr>
    </w:lvl>
    <w:lvl w:ilvl="1" w:tplc="0421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440A75"/>
    <w:multiLevelType w:val="hybridMultilevel"/>
    <w:tmpl w:val="AF40A308"/>
    <w:lvl w:ilvl="0" w:tplc="F9E8D40A">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AB56820"/>
    <w:multiLevelType w:val="hybridMultilevel"/>
    <w:tmpl w:val="A2AE79E6"/>
    <w:lvl w:ilvl="0" w:tplc="F4842116">
      <w:start w:val="1"/>
      <w:numFmt w:val="lowerLetter"/>
      <w:lvlText w:val="%1."/>
      <w:lvlJc w:val="left"/>
      <w:pPr>
        <w:ind w:left="720" w:hanging="360"/>
      </w:pPr>
      <w:rPr>
        <w:rFonts w:eastAsiaTheme="minorHAns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4981EFA"/>
    <w:multiLevelType w:val="hybridMultilevel"/>
    <w:tmpl w:val="8514CC88"/>
    <w:lvl w:ilvl="0" w:tplc="EAA0AA80">
      <w:start w:val="1"/>
      <w:numFmt w:val="decimal"/>
      <w:lvlText w:val="%1)"/>
      <w:lvlJc w:val="left"/>
      <w:pPr>
        <w:ind w:left="720" w:hanging="360"/>
      </w:pPr>
      <w:rPr>
        <w:rFonts w:eastAsia="Calibr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E6636AB"/>
    <w:multiLevelType w:val="hybridMultilevel"/>
    <w:tmpl w:val="D53AC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CA4193"/>
    <w:multiLevelType w:val="hybridMultilevel"/>
    <w:tmpl w:val="277073F0"/>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DD13A35"/>
    <w:multiLevelType w:val="hybridMultilevel"/>
    <w:tmpl w:val="6742C7D8"/>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nsid w:val="734C092D"/>
    <w:multiLevelType w:val="hybridMultilevel"/>
    <w:tmpl w:val="2C225B08"/>
    <w:lvl w:ilvl="0" w:tplc="D6D095EE">
      <w:start w:val="1"/>
      <w:numFmt w:val="decimal"/>
      <w:lvlText w:val="%1)"/>
      <w:lvlJc w:val="left"/>
      <w:pPr>
        <w:ind w:left="720" w:hanging="360"/>
      </w:pPr>
      <w:rPr>
        <w:rFonts w:eastAsia="Times New Roman" w:hint="default"/>
      </w:rPr>
    </w:lvl>
    <w:lvl w:ilvl="1" w:tplc="12A49154">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7"/>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8"/>
  </w:num>
  <w:num w:numId="7">
    <w:abstractNumId w:val="4"/>
  </w:num>
  <w:num w:numId="8">
    <w:abstractNumId w:val="2"/>
  </w:num>
  <w:num w:numId="9">
    <w:abstractNumId w:val="3"/>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hideSpelling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CB3"/>
    <w:rsid w:val="0000258F"/>
    <w:rsid w:val="00012F1B"/>
    <w:rsid w:val="000149FD"/>
    <w:rsid w:val="00014EAE"/>
    <w:rsid w:val="00015000"/>
    <w:rsid w:val="00020F6D"/>
    <w:rsid w:val="000219FC"/>
    <w:rsid w:val="0002233C"/>
    <w:rsid w:val="0003071B"/>
    <w:rsid w:val="00031DBA"/>
    <w:rsid w:val="00045B0A"/>
    <w:rsid w:val="0005114B"/>
    <w:rsid w:val="0005175A"/>
    <w:rsid w:val="000531B6"/>
    <w:rsid w:val="00054E37"/>
    <w:rsid w:val="00055941"/>
    <w:rsid w:val="00057683"/>
    <w:rsid w:val="000609C7"/>
    <w:rsid w:val="000651AB"/>
    <w:rsid w:val="00066792"/>
    <w:rsid w:val="0007051B"/>
    <w:rsid w:val="000742F7"/>
    <w:rsid w:val="00077990"/>
    <w:rsid w:val="00081627"/>
    <w:rsid w:val="0008417F"/>
    <w:rsid w:val="0008784F"/>
    <w:rsid w:val="00087E12"/>
    <w:rsid w:val="000A3F8F"/>
    <w:rsid w:val="000A4481"/>
    <w:rsid w:val="000A6DAD"/>
    <w:rsid w:val="000B1CBE"/>
    <w:rsid w:val="000B21FF"/>
    <w:rsid w:val="000B5F34"/>
    <w:rsid w:val="000C186B"/>
    <w:rsid w:val="000C32B7"/>
    <w:rsid w:val="000D280B"/>
    <w:rsid w:val="000D4393"/>
    <w:rsid w:val="000D6EF7"/>
    <w:rsid w:val="000E0F9A"/>
    <w:rsid w:val="000E10E6"/>
    <w:rsid w:val="000E1ED9"/>
    <w:rsid w:val="000E35D7"/>
    <w:rsid w:val="000E44B1"/>
    <w:rsid w:val="000E5F69"/>
    <w:rsid w:val="000E6335"/>
    <w:rsid w:val="000F0B11"/>
    <w:rsid w:val="000F4D89"/>
    <w:rsid w:val="000F6466"/>
    <w:rsid w:val="00100136"/>
    <w:rsid w:val="00101294"/>
    <w:rsid w:val="001013FF"/>
    <w:rsid w:val="00102A6A"/>
    <w:rsid w:val="00106133"/>
    <w:rsid w:val="001065A5"/>
    <w:rsid w:val="001067F7"/>
    <w:rsid w:val="00111A68"/>
    <w:rsid w:val="00113F92"/>
    <w:rsid w:val="001142AE"/>
    <w:rsid w:val="00114F37"/>
    <w:rsid w:val="00115400"/>
    <w:rsid w:val="00115A88"/>
    <w:rsid w:val="00121958"/>
    <w:rsid w:val="00122A53"/>
    <w:rsid w:val="00126485"/>
    <w:rsid w:val="001320DE"/>
    <w:rsid w:val="001372B9"/>
    <w:rsid w:val="001406DF"/>
    <w:rsid w:val="001418BC"/>
    <w:rsid w:val="00142E24"/>
    <w:rsid w:val="001508B0"/>
    <w:rsid w:val="00151FBB"/>
    <w:rsid w:val="00155B46"/>
    <w:rsid w:val="0016768B"/>
    <w:rsid w:val="001716D2"/>
    <w:rsid w:val="0017563B"/>
    <w:rsid w:val="0018274F"/>
    <w:rsid w:val="00183C03"/>
    <w:rsid w:val="001917A2"/>
    <w:rsid w:val="00191BA6"/>
    <w:rsid w:val="00191D07"/>
    <w:rsid w:val="00192F53"/>
    <w:rsid w:val="00194AE6"/>
    <w:rsid w:val="0019520F"/>
    <w:rsid w:val="00196DDB"/>
    <w:rsid w:val="00197D76"/>
    <w:rsid w:val="001A2CA4"/>
    <w:rsid w:val="001A3EC3"/>
    <w:rsid w:val="001A6BA4"/>
    <w:rsid w:val="001A77DD"/>
    <w:rsid w:val="001B095D"/>
    <w:rsid w:val="001B3167"/>
    <w:rsid w:val="001C0B56"/>
    <w:rsid w:val="001C2D10"/>
    <w:rsid w:val="001C2D4B"/>
    <w:rsid w:val="001C4608"/>
    <w:rsid w:val="001C5CA3"/>
    <w:rsid w:val="001C6046"/>
    <w:rsid w:val="001C6DA1"/>
    <w:rsid w:val="001D11E3"/>
    <w:rsid w:val="001D1295"/>
    <w:rsid w:val="001D20EE"/>
    <w:rsid w:val="001D3927"/>
    <w:rsid w:val="001D4C8E"/>
    <w:rsid w:val="001D5073"/>
    <w:rsid w:val="001D5F02"/>
    <w:rsid w:val="001E0CF6"/>
    <w:rsid w:val="001E1A13"/>
    <w:rsid w:val="001E5771"/>
    <w:rsid w:val="001E7D53"/>
    <w:rsid w:val="001F43B4"/>
    <w:rsid w:val="001F6822"/>
    <w:rsid w:val="002017DB"/>
    <w:rsid w:val="00202A03"/>
    <w:rsid w:val="00203063"/>
    <w:rsid w:val="00204AA9"/>
    <w:rsid w:val="002058D8"/>
    <w:rsid w:val="00205E81"/>
    <w:rsid w:val="00211703"/>
    <w:rsid w:val="00212B33"/>
    <w:rsid w:val="00212BFD"/>
    <w:rsid w:val="00213BBF"/>
    <w:rsid w:val="0021798A"/>
    <w:rsid w:val="002205D5"/>
    <w:rsid w:val="00222E69"/>
    <w:rsid w:val="002248B2"/>
    <w:rsid w:val="002275CB"/>
    <w:rsid w:val="00230710"/>
    <w:rsid w:val="00237EFF"/>
    <w:rsid w:val="0024164C"/>
    <w:rsid w:val="0024190C"/>
    <w:rsid w:val="002465D8"/>
    <w:rsid w:val="00253ED7"/>
    <w:rsid w:val="00256FC5"/>
    <w:rsid w:val="0025741B"/>
    <w:rsid w:val="002623AC"/>
    <w:rsid w:val="002656A8"/>
    <w:rsid w:val="00266D8B"/>
    <w:rsid w:val="002737C1"/>
    <w:rsid w:val="00274690"/>
    <w:rsid w:val="00285F8B"/>
    <w:rsid w:val="002A02E8"/>
    <w:rsid w:val="002A4FDC"/>
    <w:rsid w:val="002A57B2"/>
    <w:rsid w:val="002B109F"/>
    <w:rsid w:val="002C243E"/>
    <w:rsid w:val="002C2868"/>
    <w:rsid w:val="002D2CD5"/>
    <w:rsid w:val="002D4CD8"/>
    <w:rsid w:val="002D5B22"/>
    <w:rsid w:val="002D6D4D"/>
    <w:rsid w:val="002E0162"/>
    <w:rsid w:val="002E2B23"/>
    <w:rsid w:val="002E33D5"/>
    <w:rsid w:val="002E7E37"/>
    <w:rsid w:val="002F1A70"/>
    <w:rsid w:val="00315B32"/>
    <w:rsid w:val="0031637C"/>
    <w:rsid w:val="0031762B"/>
    <w:rsid w:val="00322288"/>
    <w:rsid w:val="00325025"/>
    <w:rsid w:val="00327F82"/>
    <w:rsid w:val="003353F4"/>
    <w:rsid w:val="00335984"/>
    <w:rsid w:val="00336B4C"/>
    <w:rsid w:val="00342EDD"/>
    <w:rsid w:val="00344A8E"/>
    <w:rsid w:val="00345279"/>
    <w:rsid w:val="003466D2"/>
    <w:rsid w:val="00351518"/>
    <w:rsid w:val="003520D6"/>
    <w:rsid w:val="00353A8D"/>
    <w:rsid w:val="003554B6"/>
    <w:rsid w:val="00355CF6"/>
    <w:rsid w:val="00355EB9"/>
    <w:rsid w:val="0035741D"/>
    <w:rsid w:val="00363CB7"/>
    <w:rsid w:val="00367CB0"/>
    <w:rsid w:val="00372F03"/>
    <w:rsid w:val="003736D7"/>
    <w:rsid w:val="00376591"/>
    <w:rsid w:val="00381E69"/>
    <w:rsid w:val="0038793A"/>
    <w:rsid w:val="003A1C41"/>
    <w:rsid w:val="003A7F4A"/>
    <w:rsid w:val="003B1CC1"/>
    <w:rsid w:val="003B3CE9"/>
    <w:rsid w:val="003B7E86"/>
    <w:rsid w:val="003C0B14"/>
    <w:rsid w:val="003C3FE3"/>
    <w:rsid w:val="003C4F65"/>
    <w:rsid w:val="003C63A0"/>
    <w:rsid w:val="003C6868"/>
    <w:rsid w:val="003C7A2F"/>
    <w:rsid w:val="003D0A3C"/>
    <w:rsid w:val="003D672D"/>
    <w:rsid w:val="003E03B3"/>
    <w:rsid w:val="003E060A"/>
    <w:rsid w:val="003E398F"/>
    <w:rsid w:val="003F14CF"/>
    <w:rsid w:val="003F163F"/>
    <w:rsid w:val="003F20E9"/>
    <w:rsid w:val="003F33BA"/>
    <w:rsid w:val="003F42BB"/>
    <w:rsid w:val="003F5237"/>
    <w:rsid w:val="003F610D"/>
    <w:rsid w:val="003F7ABF"/>
    <w:rsid w:val="003F7CED"/>
    <w:rsid w:val="00403139"/>
    <w:rsid w:val="00406E94"/>
    <w:rsid w:val="00407994"/>
    <w:rsid w:val="00414653"/>
    <w:rsid w:val="00415F1B"/>
    <w:rsid w:val="00420584"/>
    <w:rsid w:val="0042362A"/>
    <w:rsid w:val="004245A8"/>
    <w:rsid w:val="004261BB"/>
    <w:rsid w:val="004264A0"/>
    <w:rsid w:val="00427F30"/>
    <w:rsid w:val="00430181"/>
    <w:rsid w:val="004307C4"/>
    <w:rsid w:val="00431C6A"/>
    <w:rsid w:val="0043271A"/>
    <w:rsid w:val="00434083"/>
    <w:rsid w:val="004346D9"/>
    <w:rsid w:val="004406EC"/>
    <w:rsid w:val="00444904"/>
    <w:rsid w:val="00444ADE"/>
    <w:rsid w:val="00446160"/>
    <w:rsid w:val="0045100E"/>
    <w:rsid w:val="00452DAB"/>
    <w:rsid w:val="00461AF9"/>
    <w:rsid w:val="004646E4"/>
    <w:rsid w:val="00465445"/>
    <w:rsid w:val="0046545F"/>
    <w:rsid w:val="00467470"/>
    <w:rsid w:val="00467B74"/>
    <w:rsid w:val="00475341"/>
    <w:rsid w:val="00475D70"/>
    <w:rsid w:val="00477D61"/>
    <w:rsid w:val="004801F2"/>
    <w:rsid w:val="004853CF"/>
    <w:rsid w:val="00485C4B"/>
    <w:rsid w:val="00486615"/>
    <w:rsid w:val="0048749C"/>
    <w:rsid w:val="0049023B"/>
    <w:rsid w:val="004939F7"/>
    <w:rsid w:val="00494153"/>
    <w:rsid w:val="004A2C35"/>
    <w:rsid w:val="004A3C9C"/>
    <w:rsid w:val="004A401B"/>
    <w:rsid w:val="004A58A6"/>
    <w:rsid w:val="004A6070"/>
    <w:rsid w:val="004A73CD"/>
    <w:rsid w:val="004A7BBB"/>
    <w:rsid w:val="004B3BD8"/>
    <w:rsid w:val="004B4A69"/>
    <w:rsid w:val="004B706B"/>
    <w:rsid w:val="004C0C7E"/>
    <w:rsid w:val="004C14A6"/>
    <w:rsid w:val="004C28A9"/>
    <w:rsid w:val="004C2E42"/>
    <w:rsid w:val="004C307D"/>
    <w:rsid w:val="004C47E0"/>
    <w:rsid w:val="004C5C61"/>
    <w:rsid w:val="004D372A"/>
    <w:rsid w:val="004D4766"/>
    <w:rsid w:val="004E0C14"/>
    <w:rsid w:val="004F0293"/>
    <w:rsid w:val="004F0B9A"/>
    <w:rsid w:val="004F32CF"/>
    <w:rsid w:val="004F5DA3"/>
    <w:rsid w:val="004F7C7E"/>
    <w:rsid w:val="00510C80"/>
    <w:rsid w:val="005116A4"/>
    <w:rsid w:val="00514131"/>
    <w:rsid w:val="0051439C"/>
    <w:rsid w:val="00516268"/>
    <w:rsid w:val="00523C1C"/>
    <w:rsid w:val="00530668"/>
    <w:rsid w:val="0053307A"/>
    <w:rsid w:val="00533A21"/>
    <w:rsid w:val="005403A3"/>
    <w:rsid w:val="00544AD7"/>
    <w:rsid w:val="00545857"/>
    <w:rsid w:val="00545B70"/>
    <w:rsid w:val="00550332"/>
    <w:rsid w:val="00551517"/>
    <w:rsid w:val="00553FD3"/>
    <w:rsid w:val="00554890"/>
    <w:rsid w:val="00554F7F"/>
    <w:rsid w:val="005565A9"/>
    <w:rsid w:val="005614EF"/>
    <w:rsid w:val="00561858"/>
    <w:rsid w:val="0056469B"/>
    <w:rsid w:val="005768FF"/>
    <w:rsid w:val="00581633"/>
    <w:rsid w:val="00585EC8"/>
    <w:rsid w:val="005867DB"/>
    <w:rsid w:val="005928CB"/>
    <w:rsid w:val="00594F97"/>
    <w:rsid w:val="00595E5E"/>
    <w:rsid w:val="00596D04"/>
    <w:rsid w:val="00597524"/>
    <w:rsid w:val="00597628"/>
    <w:rsid w:val="005A37C4"/>
    <w:rsid w:val="005A64BB"/>
    <w:rsid w:val="005B1411"/>
    <w:rsid w:val="005B20E5"/>
    <w:rsid w:val="005B33BD"/>
    <w:rsid w:val="005B43CE"/>
    <w:rsid w:val="005C24BC"/>
    <w:rsid w:val="005C33F6"/>
    <w:rsid w:val="005C6575"/>
    <w:rsid w:val="005C7EE8"/>
    <w:rsid w:val="005D24DE"/>
    <w:rsid w:val="005D2E7B"/>
    <w:rsid w:val="005D3EBC"/>
    <w:rsid w:val="005D43A1"/>
    <w:rsid w:val="005D7E6A"/>
    <w:rsid w:val="005E6431"/>
    <w:rsid w:val="005F0EBF"/>
    <w:rsid w:val="005F16A6"/>
    <w:rsid w:val="005F3A9E"/>
    <w:rsid w:val="005F56B8"/>
    <w:rsid w:val="005F68DB"/>
    <w:rsid w:val="006072A3"/>
    <w:rsid w:val="0061087F"/>
    <w:rsid w:val="006110A2"/>
    <w:rsid w:val="006122FA"/>
    <w:rsid w:val="006156F6"/>
    <w:rsid w:val="00616A2C"/>
    <w:rsid w:val="00621956"/>
    <w:rsid w:val="006235A8"/>
    <w:rsid w:val="00623CAE"/>
    <w:rsid w:val="00623D45"/>
    <w:rsid w:val="006255EE"/>
    <w:rsid w:val="006258EB"/>
    <w:rsid w:val="00625B89"/>
    <w:rsid w:val="006408FB"/>
    <w:rsid w:val="00640C24"/>
    <w:rsid w:val="00642523"/>
    <w:rsid w:val="00642CB3"/>
    <w:rsid w:val="006451A1"/>
    <w:rsid w:val="006519CE"/>
    <w:rsid w:val="00654476"/>
    <w:rsid w:val="00656C86"/>
    <w:rsid w:val="006601DC"/>
    <w:rsid w:val="006616BF"/>
    <w:rsid w:val="00662121"/>
    <w:rsid w:val="006636B3"/>
    <w:rsid w:val="00665149"/>
    <w:rsid w:val="00666348"/>
    <w:rsid w:val="0067655A"/>
    <w:rsid w:val="006824A1"/>
    <w:rsid w:val="00686A65"/>
    <w:rsid w:val="00694149"/>
    <w:rsid w:val="00695E39"/>
    <w:rsid w:val="006A03A3"/>
    <w:rsid w:val="006A783F"/>
    <w:rsid w:val="006B0DDA"/>
    <w:rsid w:val="006B5B64"/>
    <w:rsid w:val="006B69B0"/>
    <w:rsid w:val="006B70FD"/>
    <w:rsid w:val="006B71B1"/>
    <w:rsid w:val="006C2471"/>
    <w:rsid w:val="006C2C2E"/>
    <w:rsid w:val="006C2C70"/>
    <w:rsid w:val="006C3F74"/>
    <w:rsid w:val="006C5117"/>
    <w:rsid w:val="006C6D44"/>
    <w:rsid w:val="006C6EEE"/>
    <w:rsid w:val="006D2136"/>
    <w:rsid w:val="006D2B09"/>
    <w:rsid w:val="006D56F0"/>
    <w:rsid w:val="006D7567"/>
    <w:rsid w:val="006E0367"/>
    <w:rsid w:val="006E24EE"/>
    <w:rsid w:val="006E5BC4"/>
    <w:rsid w:val="006E70EE"/>
    <w:rsid w:val="006F1A08"/>
    <w:rsid w:val="007058A8"/>
    <w:rsid w:val="00705B81"/>
    <w:rsid w:val="007078ED"/>
    <w:rsid w:val="007125C2"/>
    <w:rsid w:val="0071468B"/>
    <w:rsid w:val="00715AD9"/>
    <w:rsid w:val="00721E11"/>
    <w:rsid w:val="00723F9B"/>
    <w:rsid w:val="007344E1"/>
    <w:rsid w:val="00737715"/>
    <w:rsid w:val="007419A1"/>
    <w:rsid w:val="00742A0F"/>
    <w:rsid w:val="00743BFC"/>
    <w:rsid w:val="00745A40"/>
    <w:rsid w:val="00746763"/>
    <w:rsid w:val="0074749B"/>
    <w:rsid w:val="00753832"/>
    <w:rsid w:val="0076020C"/>
    <w:rsid w:val="00761A9B"/>
    <w:rsid w:val="007673A9"/>
    <w:rsid w:val="00767AC2"/>
    <w:rsid w:val="00767FE2"/>
    <w:rsid w:val="00770C70"/>
    <w:rsid w:val="00771903"/>
    <w:rsid w:val="007778A2"/>
    <w:rsid w:val="00777F95"/>
    <w:rsid w:val="007831EE"/>
    <w:rsid w:val="00784A89"/>
    <w:rsid w:val="00786C24"/>
    <w:rsid w:val="0078799F"/>
    <w:rsid w:val="00787E09"/>
    <w:rsid w:val="007911C5"/>
    <w:rsid w:val="007913B9"/>
    <w:rsid w:val="00791E30"/>
    <w:rsid w:val="007925D8"/>
    <w:rsid w:val="00792ECF"/>
    <w:rsid w:val="0079740D"/>
    <w:rsid w:val="007A08C0"/>
    <w:rsid w:val="007A1ABE"/>
    <w:rsid w:val="007A3919"/>
    <w:rsid w:val="007A3B75"/>
    <w:rsid w:val="007A63C1"/>
    <w:rsid w:val="007A653C"/>
    <w:rsid w:val="007A762A"/>
    <w:rsid w:val="007B000B"/>
    <w:rsid w:val="007B1F13"/>
    <w:rsid w:val="007B2024"/>
    <w:rsid w:val="007B54FC"/>
    <w:rsid w:val="007C1738"/>
    <w:rsid w:val="007C37D0"/>
    <w:rsid w:val="007C4CE8"/>
    <w:rsid w:val="007C5771"/>
    <w:rsid w:val="007D210D"/>
    <w:rsid w:val="007D43C9"/>
    <w:rsid w:val="007D5672"/>
    <w:rsid w:val="007D6402"/>
    <w:rsid w:val="007F0AF0"/>
    <w:rsid w:val="007F1F31"/>
    <w:rsid w:val="007F2E0B"/>
    <w:rsid w:val="007F2E7B"/>
    <w:rsid w:val="007F6AA5"/>
    <w:rsid w:val="00803470"/>
    <w:rsid w:val="008055E1"/>
    <w:rsid w:val="00805BA4"/>
    <w:rsid w:val="0080689C"/>
    <w:rsid w:val="00806AA6"/>
    <w:rsid w:val="00812FD0"/>
    <w:rsid w:val="00814BB9"/>
    <w:rsid w:val="00814E9C"/>
    <w:rsid w:val="0082150E"/>
    <w:rsid w:val="00823A8D"/>
    <w:rsid w:val="00823C3B"/>
    <w:rsid w:val="00826F2C"/>
    <w:rsid w:val="00827A01"/>
    <w:rsid w:val="00842268"/>
    <w:rsid w:val="00843223"/>
    <w:rsid w:val="0084745E"/>
    <w:rsid w:val="00855459"/>
    <w:rsid w:val="00855F05"/>
    <w:rsid w:val="008575FC"/>
    <w:rsid w:val="0086162B"/>
    <w:rsid w:val="0086289A"/>
    <w:rsid w:val="0086311C"/>
    <w:rsid w:val="008712E0"/>
    <w:rsid w:val="00871F29"/>
    <w:rsid w:val="00874AD1"/>
    <w:rsid w:val="00876576"/>
    <w:rsid w:val="008776C0"/>
    <w:rsid w:val="00883BF2"/>
    <w:rsid w:val="00885E01"/>
    <w:rsid w:val="00897C77"/>
    <w:rsid w:val="008A0E16"/>
    <w:rsid w:val="008A5A38"/>
    <w:rsid w:val="008A6C3A"/>
    <w:rsid w:val="008A71ED"/>
    <w:rsid w:val="008B11CA"/>
    <w:rsid w:val="008B304A"/>
    <w:rsid w:val="008C0A6C"/>
    <w:rsid w:val="008C2546"/>
    <w:rsid w:val="008C6B11"/>
    <w:rsid w:val="008D0B14"/>
    <w:rsid w:val="008D1414"/>
    <w:rsid w:val="008D38E9"/>
    <w:rsid w:val="008D40D6"/>
    <w:rsid w:val="008D4C6F"/>
    <w:rsid w:val="008E1EA9"/>
    <w:rsid w:val="008E5841"/>
    <w:rsid w:val="008F390F"/>
    <w:rsid w:val="008F6F39"/>
    <w:rsid w:val="00903D4E"/>
    <w:rsid w:val="00917F32"/>
    <w:rsid w:val="00923A74"/>
    <w:rsid w:val="009244B2"/>
    <w:rsid w:val="009276BA"/>
    <w:rsid w:val="0093117D"/>
    <w:rsid w:val="009328D6"/>
    <w:rsid w:val="00932C7B"/>
    <w:rsid w:val="00937FA2"/>
    <w:rsid w:val="00945C5B"/>
    <w:rsid w:val="009463E5"/>
    <w:rsid w:val="00946B01"/>
    <w:rsid w:val="0095250B"/>
    <w:rsid w:val="00952FB6"/>
    <w:rsid w:val="00956708"/>
    <w:rsid w:val="00963102"/>
    <w:rsid w:val="009645A1"/>
    <w:rsid w:val="00964D96"/>
    <w:rsid w:val="00966474"/>
    <w:rsid w:val="0097765E"/>
    <w:rsid w:val="00981ADD"/>
    <w:rsid w:val="00982F0B"/>
    <w:rsid w:val="00992A66"/>
    <w:rsid w:val="00994E9D"/>
    <w:rsid w:val="00994FDB"/>
    <w:rsid w:val="00997C01"/>
    <w:rsid w:val="009A5037"/>
    <w:rsid w:val="009A6CB6"/>
    <w:rsid w:val="009B0828"/>
    <w:rsid w:val="009B5F5A"/>
    <w:rsid w:val="009C0E44"/>
    <w:rsid w:val="009C1BBE"/>
    <w:rsid w:val="009C5B7F"/>
    <w:rsid w:val="009C6099"/>
    <w:rsid w:val="009D11C7"/>
    <w:rsid w:val="009D3267"/>
    <w:rsid w:val="009E308F"/>
    <w:rsid w:val="009E5E4F"/>
    <w:rsid w:val="009E7B12"/>
    <w:rsid w:val="009F1D91"/>
    <w:rsid w:val="009F4DF0"/>
    <w:rsid w:val="009F5297"/>
    <w:rsid w:val="009F53D6"/>
    <w:rsid w:val="009F5A91"/>
    <w:rsid w:val="009F6A58"/>
    <w:rsid w:val="009F7B76"/>
    <w:rsid w:val="00A005D9"/>
    <w:rsid w:val="00A00701"/>
    <w:rsid w:val="00A069C2"/>
    <w:rsid w:val="00A06A44"/>
    <w:rsid w:val="00A22430"/>
    <w:rsid w:val="00A235B8"/>
    <w:rsid w:val="00A25A0B"/>
    <w:rsid w:val="00A27BBE"/>
    <w:rsid w:val="00A32A69"/>
    <w:rsid w:val="00A36985"/>
    <w:rsid w:val="00A3784B"/>
    <w:rsid w:val="00A40B8E"/>
    <w:rsid w:val="00A4276E"/>
    <w:rsid w:val="00A43F45"/>
    <w:rsid w:val="00A4702E"/>
    <w:rsid w:val="00A4703B"/>
    <w:rsid w:val="00A51093"/>
    <w:rsid w:val="00A51470"/>
    <w:rsid w:val="00A52BC4"/>
    <w:rsid w:val="00A5316B"/>
    <w:rsid w:val="00A53CFC"/>
    <w:rsid w:val="00A5783A"/>
    <w:rsid w:val="00A632E2"/>
    <w:rsid w:val="00A6397A"/>
    <w:rsid w:val="00A64A12"/>
    <w:rsid w:val="00A666FD"/>
    <w:rsid w:val="00A67EFA"/>
    <w:rsid w:val="00A70592"/>
    <w:rsid w:val="00A72CC3"/>
    <w:rsid w:val="00A73172"/>
    <w:rsid w:val="00A74CAD"/>
    <w:rsid w:val="00A758BF"/>
    <w:rsid w:val="00A7789E"/>
    <w:rsid w:val="00A77B6E"/>
    <w:rsid w:val="00A80929"/>
    <w:rsid w:val="00A867BF"/>
    <w:rsid w:val="00A93599"/>
    <w:rsid w:val="00AA0594"/>
    <w:rsid w:val="00AA1421"/>
    <w:rsid w:val="00AA15C4"/>
    <w:rsid w:val="00AA168B"/>
    <w:rsid w:val="00AA4D9B"/>
    <w:rsid w:val="00AA78A6"/>
    <w:rsid w:val="00AB4756"/>
    <w:rsid w:val="00AB5F46"/>
    <w:rsid w:val="00AB792E"/>
    <w:rsid w:val="00AC0788"/>
    <w:rsid w:val="00AC20B2"/>
    <w:rsid w:val="00AC34B2"/>
    <w:rsid w:val="00AC3F30"/>
    <w:rsid w:val="00AC5652"/>
    <w:rsid w:val="00AC5E8C"/>
    <w:rsid w:val="00AC7857"/>
    <w:rsid w:val="00AC7A84"/>
    <w:rsid w:val="00AD1EE7"/>
    <w:rsid w:val="00AD231B"/>
    <w:rsid w:val="00AD2C8E"/>
    <w:rsid w:val="00AD2E97"/>
    <w:rsid w:val="00AD5309"/>
    <w:rsid w:val="00AD7200"/>
    <w:rsid w:val="00AE116C"/>
    <w:rsid w:val="00AE12D7"/>
    <w:rsid w:val="00AE7533"/>
    <w:rsid w:val="00AE7EC7"/>
    <w:rsid w:val="00AF5273"/>
    <w:rsid w:val="00B01045"/>
    <w:rsid w:val="00B04B97"/>
    <w:rsid w:val="00B04CBC"/>
    <w:rsid w:val="00B11CD2"/>
    <w:rsid w:val="00B15CDA"/>
    <w:rsid w:val="00B1619C"/>
    <w:rsid w:val="00B20266"/>
    <w:rsid w:val="00B213FD"/>
    <w:rsid w:val="00B235B1"/>
    <w:rsid w:val="00B23DAA"/>
    <w:rsid w:val="00B25FB4"/>
    <w:rsid w:val="00B27CC2"/>
    <w:rsid w:val="00B32FF6"/>
    <w:rsid w:val="00B343B5"/>
    <w:rsid w:val="00B3475B"/>
    <w:rsid w:val="00B36A61"/>
    <w:rsid w:val="00B3745A"/>
    <w:rsid w:val="00B41843"/>
    <w:rsid w:val="00B42943"/>
    <w:rsid w:val="00B429E4"/>
    <w:rsid w:val="00B44C88"/>
    <w:rsid w:val="00B469F2"/>
    <w:rsid w:val="00B50399"/>
    <w:rsid w:val="00B553A7"/>
    <w:rsid w:val="00B5634F"/>
    <w:rsid w:val="00B57110"/>
    <w:rsid w:val="00B61A68"/>
    <w:rsid w:val="00B641EC"/>
    <w:rsid w:val="00B65C4B"/>
    <w:rsid w:val="00B66582"/>
    <w:rsid w:val="00B7033A"/>
    <w:rsid w:val="00B70706"/>
    <w:rsid w:val="00B71F58"/>
    <w:rsid w:val="00B76A66"/>
    <w:rsid w:val="00B8412C"/>
    <w:rsid w:val="00B859E5"/>
    <w:rsid w:val="00B913DA"/>
    <w:rsid w:val="00B91AEC"/>
    <w:rsid w:val="00B97AA4"/>
    <w:rsid w:val="00BA3CFA"/>
    <w:rsid w:val="00BA3F47"/>
    <w:rsid w:val="00BA4810"/>
    <w:rsid w:val="00BA4CF6"/>
    <w:rsid w:val="00BB1B8E"/>
    <w:rsid w:val="00BB3A47"/>
    <w:rsid w:val="00BB4FB7"/>
    <w:rsid w:val="00BB6C10"/>
    <w:rsid w:val="00BB6DD5"/>
    <w:rsid w:val="00BB70A2"/>
    <w:rsid w:val="00BB7FA6"/>
    <w:rsid w:val="00BC2F05"/>
    <w:rsid w:val="00BC2F5D"/>
    <w:rsid w:val="00BC5535"/>
    <w:rsid w:val="00BC6285"/>
    <w:rsid w:val="00BD06DC"/>
    <w:rsid w:val="00BD106B"/>
    <w:rsid w:val="00BD1E7A"/>
    <w:rsid w:val="00BD1EF9"/>
    <w:rsid w:val="00BD7287"/>
    <w:rsid w:val="00BE0D91"/>
    <w:rsid w:val="00BE2606"/>
    <w:rsid w:val="00BE300C"/>
    <w:rsid w:val="00BE3A98"/>
    <w:rsid w:val="00BE59AA"/>
    <w:rsid w:val="00BF44CA"/>
    <w:rsid w:val="00C0584F"/>
    <w:rsid w:val="00C06350"/>
    <w:rsid w:val="00C10953"/>
    <w:rsid w:val="00C116B3"/>
    <w:rsid w:val="00C11FD2"/>
    <w:rsid w:val="00C12FE3"/>
    <w:rsid w:val="00C1334A"/>
    <w:rsid w:val="00C161D1"/>
    <w:rsid w:val="00C22472"/>
    <w:rsid w:val="00C25856"/>
    <w:rsid w:val="00C30086"/>
    <w:rsid w:val="00C33008"/>
    <w:rsid w:val="00C407D4"/>
    <w:rsid w:val="00C41136"/>
    <w:rsid w:val="00C4299D"/>
    <w:rsid w:val="00C42C6C"/>
    <w:rsid w:val="00C43A38"/>
    <w:rsid w:val="00C43B1B"/>
    <w:rsid w:val="00C54BFB"/>
    <w:rsid w:val="00C553FB"/>
    <w:rsid w:val="00C640F1"/>
    <w:rsid w:val="00C70718"/>
    <w:rsid w:val="00C71134"/>
    <w:rsid w:val="00C739F5"/>
    <w:rsid w:val="00C758D6"/>
    <w:rsid w:val="00C77401"/>
    <w:rsid w:val="00C8017A"/>
    <w:rsid w:val="00C8401D"/>
    <w:rsid w:val="00C870A8"/>
    <w:rsid w:val="00C95FBF"/>
    <w:rsid w:val="00CA250D"/>
    <w:rsid w:val="00CA591F"/>
    <w:rsid w:val="00CA7AE8"/>
    <w:rsid w:val="00CB0020"/>
    <w:rsid w:val="00CB034E"/>
    <w:rsid w:val="00CB069D"/>
    <w:rsid w:val="00CB3DC9"/>
    <w:rsid w:val="00CB48C9"/>
    <w:rsid w:val="00CB5D4D"/>
    <w:rsid w:val="00CB6683"/>
    <w:rsid w:val="00CB7DF9"/>
    <w:rsid w:val="00CC0BA2"/>
    <w:rsid w:val="00CC23B4"/>
    <w:rsid w:val="00CC24E6"/>
    <w:rsid w:val="00CC4860"/>
    <w:rsid w:val="00CC7975"/>
    <w:rsid w:val="00CC7F86"/>
    <w:rsid w:val="00CD1AAA"/>
    <w:rsid w:val="00CD312D"/>
    <w:rsid w:val="00CD393C"/>
    <w:rsid w:val="00CD45A0"/>
    <w:rsid w:val="00CD487E"/>
    <w:rsid w:val="00CD6374"/>
    <w:rsid w:val="00CE0D9B"/>
    <w:rsid w:val="00CE0EBD"/>
    <w:rsid w:val="00CE146A"/>
    <w:rsid w:val="00CE1CED"/>
    <w:rsid w:val="00CE27FD"/>
    <w:rsid w:val="00CE6CC8"/>
    <w:rsid w:val="00CE7241"/>
    <w:rsid w:val="00CE7F29"/>
    <w:rsid w:val="00CF0677"/>
    <w:rsid w:val="00CF27EF"/>
    <w:rsid w:val="00CF3B39"/>
    <w:rsid w:val="00CF41ED"/>
    <w:rsid w:val="00CF4C91"/>
    <w:rsid w:val="00CF71F8"/>
    <w:rsid w:val="00CF7572"/>
    <w:rsid w:val="00D003EC"/>
    <w:rsid w:val="00D00F69"/>
    <w:rsid w:val="00D02763"/>
    <w:rsid w:val="00D02E4F"/>
    <w:rsid w:val="00D12FC9"/>
    <w:rsid w:val="00D14C79"/>
    <w:rsid w:val="00D14E2F"/>
    <w:rsid w:val="00D1733D"/>
    <w:rsid w:val="00D20003"/>
    <w:rsid w:val="00D20445"/>
    <w:rsid w:val="00D220D1"/>
    <w:rsid w:val="00D23130"/>
    <w:rsid w:val="00D23BA1"/>
    <w:rsid w:val="00D25F5D"/>
    <w:rsid w:val="00D375F6"/>
    <w:rsid w:val="00D42379"/>
    <w:rsid w:val="00D5252E"/>
    <w:rsid w:val="00D529F3"/>
    <w:rsid w:val="00D56AB8"/>
    <w:rsid w:val="00D62F71"/>
    <w:rsid w:val="00D6437D"/>
    <w:rsid w:val="00D72743"/>
    <w:rsid w:val="00D768E9"/>
    <w:rsid w:val="00D76EB3"/>
    <w:rsid w:val="00D80FDB"/>
    <w:rsid w:val="00D81C2E"/>
    <w:rsid w:val="00D82DE0"/>
    <w:rsid w:val="00D9174A"/>
    <w:rsid w:val="00D91990"/>
    <w:rsid w:val="00D9367F"/>
    <w:rsid w:val="00D93D9B"/>
    <w:rsid w:val="00D94DE7"/>
    <w:rsid w:val="00D955A6"/>
    <w:rsid w:val="00D961B5"/>
    <w:rsid w:val="00D979D2"/>
    <w:rsid w:val="00DA0B57"/>
    <w:rsid w:val="00DA353D"/>
    <w:rsid w:val="00DA4D0E"/>
    <w:rsid w:val="00DA57F5"/>
    <w:rsid w:val="00DA5ACF"/>
    <w:rsid w:val="00DA5FFC"/>
    <w:rsid w:val="00DB1D5C"/>
    <w:rsid w:val="00DC11BE"/>
    <w:rsid w:val="00DC1840"/>
    <w:rsid w:val="00DC28BF"/>
    <w:rsid w:val="00DC377A"/>
    <w:rsid w:val="00DC5583"/>
    <w:rsid w:val="00DC6086"/>
    <w:rsid w:val="00DD4630"/>
    <w:rsid w:val="00DE347A"/>
    <w:rsid w:val="00DF22CD"/>
    <w:rsid w:val="00E06D83"/>
    <w:rsid w:val="00E070F5"/>
    <w:rsid w:val="00E14080"/>
    <w:rsid w:val="00E155A6"/>
    <w:rsid w:val="00E172CC"/>
    <w:rsid w:val="00E20808"/>
    <w:rsid w:val="00E22A80"/>
    <w:rsid w:val="00E26091"/>
    <w:rsid w:val="00E321DC"/>
    <w:rsid w:val="00E335AB"/>
    <w:rsid w:val="00E36802"/>
    <w:rsid w:val="00E36AA1"/>
    <w:rsid w:val="00E37AFC"/>
    <w:rsid w:val="00E41325"/>
    <w:rsid w:val="00E4725A"/>
    <w:rsid w:val="00E47618"/>
    <w:rsid w:val="00E528F3"/>
    <w:rsid w:val="00E53A50"/>
    <w:rsid w:val="00E5583D"/>
    <w:rsid w:val="00E56DE2"/>
    <w:rsid w:val="00E6058C"/>
    <w:rsid w:val="00E652F2"/>
    <w:rsid w:val="00E65B5E"/>
    <w:rsid w:val="00E71C72"/>
    <w:rsid w:val="00E72E2A"/>
    <w:rsid w:val="00E738A9"/>
    <w:rsid w:val="00E847AD"/>
    <w:rsid w:val="00E8515B"/>
    <w:rsid w:val="00E90F75"/>
    <w:rsid w:val="00E976CF"/>
    <w:rsid w:val="00EA36CA"/>
    <w:rsid w:val="00EB0E95"/>
    <w:rsid w:val="00EB1361"/>
    <w:rsid w:val="00EB308C"/>
    <w:rsid w:val="00EB3E07"/>
    <w:rsid w:val="00EC4FB1"/>
    <w:rsid w:val="00EC7249"/>
    <w:rsid w:val="00ED042E"/>
    <w:rsid w:val="00ED0965"/>
    <w:rsid w:val="00ED0C1B"/>
    <w:rsid w:val="00ED7B0B"/>
    <w:rsid w:val="00EE2755"/>
    <w:rsid w:val="00EE3CD0"/>
    <w:rsid w:val="00EE7F5C"/>
    <w:rsid w:val="00F00BD0"/>
    <w:rsid w:val="00F01B87"/>
    <w:rsid w:val="00F04547"/>
    <w:rsid w:val="00F05F13"/>
    <w:rsid w:val="00F14FB2"/>
    <w:rsid w:val="00F16B9F"/>
    <w:rsid w:val="00F208A5"/>
    <w:rsid w:val="00F2176E"/>
    <w:rsid w:val="00F2368F"/>
    <w:rsid w:val="00F24DCC"/>
    <w:rsid w:val="00F24E3D"/>
    <w:rsid w:val="00F26EDD"/>
    <w:rsid w:val="00F33046"/>
    <w:rsid w:val="00F36162"/>
    <w:rsid w:val="00F41336"/>
    <w:rsid w:val="00F41E19"/>
    <w:rsid w:val="00F47DAE"/>
    <w:rsid w:val="00F50662"/>
    <w:rsid w:val="00F537CF"/>
    <w:rsid w:val="00F547A1"/>
    <w:rsid w:val="00F54B6A"/>
    <w:rsid w:val="00F602A5"/>
    <w:rsid w:val="00F6460E"/>
    <w:rsid w:val="00F73192"/>
    <w:rsid w:val="00F74173"/>
    <w:rsid w:val="00F7434F"/>
    <w:rsid w:val="00F77B8B"/>
    <w:rsid w:val="00F800D6"/>
    <w:rsid w:val="00F802AF"/>
    <w:rsid w:val="00F837A4"/>
    <w:rsid w:val="00F843D5"/>
    <w:rsid w:val="00F857A8"/>
    <w:rsid w:val="00FA0A10"/>
    <w:rsid w:val="00FA0D26"/>
    <w:rsid w:val="00FA565D"/>
    <w:rsid w:val="00FB10E0"/>
    <w:rsid w:val="00FB1751"/>
    <w:rsid w:val="00FB1B19"/>
    <w:rsid w:val="00FB24EF"/>
    <w:rsid w:val="00FB318C"/>
    <w:rsid w:val="00FC45A0"/>
    <w:rsid w:val="00FC518C"/>
    <w:rsid w:val="00FC68F5"/>
    <w:rsid w:val="00FD1F71"/>
    <w:rsid w:val="00FD3E99"/>
    <w:rsid w:val="00FD4226"/>
    <w:rsid w:val="00FD5922"/>
    <w:rsid w:val="00FE38BF"/>
    <w:rsid w:val="00FF02DF"/>
    <w:rsid w:val="00FF3CB1"/>
    <w:rsid w:val="00FF463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5175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5175A"/>
    <w:pPr>
      <w:keepNext/>
      <w:keepLines/>
      <w:spacing w:before="200" w:after="0" w:line="360" w:lineRule="auto"/>
      <w:ind w:left="714" w:hanging="357"/>
      <w:jc w:val="both"/>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2C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2CB3"/>
  </w:style>
  <w:style w:type="paragraph" w:styleId="Footer">
    <w:name w:val="footer"/>
    <w:basedOn w:val="Normal"/>
    <w:link w:val="FooterChar"/>
    <w:uiPriority w:val="99"/>
    <w:unhideWhenUsed/>
    <w:rsid w:val="00642C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CB3"/>
  </w:style>
  <w:style w:type="paragraph" w:styleId="BalloonText">
    <w:name w:val="Balloon Text"/>
    <w:basedOn w:val="Normal"/>
    <w:link w:val="BalloonTextChar"/>
    <w:uiPriority w:val="99"/>
    <w:semiHidden/>
    <w:unhideWhenUsed/>
    <w:rsid w:val="00642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CB3"/>
    <w:rPr>
      <w:rFonts w:ascii="Tahoma" w:hAnsi="Tahoma" w:cs="Tahoma"/>
      <w:sz w:val="16"/>
      <w:szCs w:val="16"/>
    </w:rPr>
  </w:style>
  <w:style w:type="character" w:customStyle="1" w:styleId="apple-converted-space">
    <w:name w:val="apple-converted-space"/>
    <w:basedOn w:val="DefaultParagraphFont"/>
    <w:rsid w:val="00B66582"/>
  </w:style>
  <w:style w:type="character" w:styleId="Emphasis">
    <w:name w:val="Emphasis"/>
    <w:basedOn w:val="DefaultParagraphFont"/>
    <w:uiPriority w:val="20"/>
    <w:qFormat/>
    <w:rsid w:val="00B66582"/>
    <w:rPr>
      <w:i/>
      <w:iCs/>
    </w:rPr>
  </w:style>
  <w:style w:type="character" w:styleId="Hyperlink">
    <w:name w:val="Hyperlink"/>
    <w:basedOn w:val="DefaultParagraphFont"/>
    <w:uiPriority w:val="99"/>
    <w:unhideWhenUsed/>
    <w:rsid w:val="00B66582"/>
    <w:rPr>
      <w:color w:val="0000FF"/>
      <w:u w:val="single"/>
    </w:rPr>
  </w:style>
  <w:style w:type="character" w:styleId="Strong">
    <w:name w:val="Strong"/>
    <w:basedOn w:val="DefaultParagraphFont"/>
    <w:uiPriority w:val="22"/>
    <w:qFormat/>
    <w:rsid w:val="005F16A6"/>
    <w:rPr>
      <w:b/>
      <w:bCs/>
    </w:rPr>
  </w:style>
  <w:style w:type="paragraph" w:styleId="NormalWeb">
    <w:name w:val="Normal (Web)"/>
    <w:basedOn w:val="Normal"/>
    <w:uiPriority w:val="99"/>
    <w:unhideWhenUsed/>
    <w:qFormat/>
    <w:rsid w:val="00D961B5"/>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665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65149"/>
    <w:rPr>
      <w:rFonts w:ascii="Courier New" w:eastAsia="Times New Roman" w:hAnsi="Courier New" w:cs="Courier New"/>
      <w:sz w:val="20"/>
      <w:szCs w:val="20"/>
    </w:rPr>
  </w:style>
  <w:style w:type="paragraph" w:styleId="ListParagraph">
    <w:name w:val="List Paragraph"/>
    <w:aliases w:val="Heading 10"/>
    <w:basedOn w:val="Normal"/>
    <w:link w:val="ListParagraphChar"/>
    <w:uiPriority w:val="34"/>
    <w:qFormat/>
    <w:rsid w:val="00812FD0"/>
    <w:pPr>
      <w:ind w:left="720"/>
      <w:contextualSpacing/>
    </w:pPr>
  </w:style>
  <w:style w:type="table" w:styleId="TableGrid">
    <w:name w:val="Table Grid"/>
    <w:basedOn w:val="TableNormal"/>
    <w:uiPriority w:val="59"/>
    <w:qFormat/>
    <w:rsid w:val="009F53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qFormat/>
    <w:rsid w:val="005E643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ListParagraph1">
    <w:name w:val="List Paragraph1"/>
    <w:basedOn w:val="Normal"/>
    <w:uiPriority w:val="34"/>
    <w:qFormat/>
    <w:rsid w:val="00AA4D9B"/>
    <w:pPr>
      <w:ind w:left="720"/>
      <w:contextualSpacing/>
    </w:pPr>
    <w:rPr>
      <w:sz w:val="20"/>
      <w:szCs w:val="20"/>
      <w:lang w:eastAsia="zh-CN"/>
    </w:rPr>
  </w:style>
  <w:style w:type="character" w:styleId="PlaceholderText">
    <w:name w:val="Placeholder Text"/>
    <w:basedOn w:val="DefaultParagraphFont"/>
    <w:uiPriority w:val="99"/>
    <w:semiHidden/>
    <w:rsid w:val="00403139"/>
    <w:rPr>
      <w:color w:val="808080"/>
    </w:rPr>
  </w:style>
  <w:style w:type="character" w:customStyle="1" w:styleId="ListParagraphChar">
    <w:name w:val="List Paragraph Char"/>
    <w:aliases w:val="Heading 10 Char"/>
    <w:link w:val="ListParagraph"/>
    <w:uiPriority w:val="34"/>
    <w:qFormat/>
    <w:locked/>
    <w:rsid w:val="006258EB"/>
  </w:style>
  <w:style w:type="paragraph" w:customStyle="1" w:styleId="Normal1">
    <w:name w:val="Normal1"/>
    <w:rsid w:val="007C1738"/>
    <w:pPr>
      <w:widowControl w:val="0"/>
      <w:pBdr>
        <w:top w:val="nil"/>
        <w:left w:val="nil"/>
        <w:bottom w:val="nil"/>
        <w:right w:val="nil"/>
        <w:between w:val="nil"/>
      </w:pBdr>
    </w:pPr>
    <w:rPr>
      <w:rFonts w:ascii="Calibri" w:eastAsia="Calibri" w:hAnsi="Calibri" w:cs="Calibri"/>
      <w:color w:val="000000"/>
    </w:rPr>
  </w:style>
  <w:style w:type="character" w:customStyle="1" w:styleId="Heading1Char">
    <w:name w:val="Heading 1 Char"/>
    <w:basedOn w:val="DefaultParagraphFont"/>
    <w:link w:val="Heading1"/>
    <w:uiPriority w:val="9"/>
    <w:rsid w:val="0005175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05175A"/>
    <w:rPr>
      <w:rFonts w:asciiTheme="majorHAnsi" w:eastAsiaTheme="majorEastAsia" w:hAnsiTheme="majorHAnsi" w:cstheme="majorBidi"/>
      <w:b/>
      <w:bCs/>
      <w:color w:val="4F81BD" w:themeColor="accent1"/>
      <w:sz w:val="26"/>
      <w:szCs w:val="26"/>
    </w:rPr>
  </w:style>
  <w:style w:type="numbering" w:customStyle="1" w:styleId="NoList1">
    <w:name w:val="No List1"/>
    <w:next w:val="NoList"/>
    <w:uiPriority w:val="99"/>
    <w:semiHidden/>
    <w:unhideWhenUsed/>
    <w:rsid w:val="0005175A"/>
  </w:style>
  <w:style w:type="character" w:styleId="FollowedHyperlink">
    <w:name w:val="FollowedHyperlink"/>
    <w:basedOn w:val="DefaultParagraphFont"/>
    <w:uiPriority w:val="99"/>
    <w:semiHidden/>
    <w:unhideWhenUsed/>
    <w:rsid w:val="0005175A"/>
    <w:rPr>
      <w:color w:val="800080" w:themeColor="followedHyperlink"/>
      <w:u w:val="single"/>
    </w:rPr>
  </w:style>
  <w:style w:type="character" w:customStyle="1" w:styleId="a">
    <w:name w:val="a"/>
    <w:basedOn w:val="DefaultParagraphFont"/>
    <w:rsid w:val="000517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5175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5175A"/>
    <w:pPr>
      <w:keepNext/>
      <w:keepLines/>
      <w:spacing w:before="200" w:after="0" w:line="360" w:lineRule="auto"/>
      <w:ind w:left="714" w:hanging="357"/>
      <w:jc w:val="both"/>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2C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2CB3"/>
  </w:style>
  <w:style w:type="paragraph" w:styleId="Footer">
    <w:name w:val="footer"/>
    <w:basedOn w:val="Normal"/>
    <w:link w:val="FooterChar"/>
    <w:uiPriority w:val="99"/>
    <w:unhideWhenUsed/>
    <w:rsid w:val="00642C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CB3"/>
  </w:style>
  <w:style w:type="paragraph" w:styleId="BalloonText">
    <w:name w:val="Balloon Text"/>
    <w:basedOn w:val="Normal"/>
    <w:link w:val="BalloonTextChar"/>
    <w:uiPriority w:val="99"/>
    <w:semiHidden/>
    <w:unhideWhenUsed/>
    <w:rsid w:val="00642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CB3"/>
    <w:rPr>
      <w:rFonts w:ascii="Tahoma" w:hAnsi="Tahoma" w:cs="Tahoma"/>
      <w:sz w:val="16"/>
      <w:szCs w:val="16"/>
    </w:rPr>
  </w:style>
  <w:style w:type="character" w:customStyle="1" w:styleId="apple-converted-space">
    <w:name w:val="apple-converted-space"/>
    <w:basedOn w:val="DefaultParagraphFont"/>
    <w:rsid w:val="00B66582"/>
  </w:style>
  <w:style w:type="character" w:styleId="Emphasis">
    <w:name w:val="Emphasis"/>
    <w:basedOn w:val="DefaultParagraphFont"/>
    <w:uiPriority w:val="20"/>
    <w:qFormat/>
    <w:rsid w:val="00B66582"/>
    <w:rPr>
      <w:i/>
      <w:iCs/>
    </w:rPr>
  </w:style>
  <w:style w:type="character" w:styleId="Hyperlink">
    <w:name w:val="Hyperlink"/>
    <w:basedOn w:val="DefaultParagraphFont"/>
    <w:uiPriority w:val="99"/>
    <w:unhideWhenUsed/>
    <w:rsid w:val="00B66582"/>
    <w:rPr>
      <w:color w:val="0000FF"/>
      <w:u w:val="single"/>
    </w:rPr>
  </w:style>
  <w:style w:type="character" w:styleId="Strong">
    <w:name w:val="Strong"/>
    <w:basedOn w:val="DefaultParagraphFont"/>
    <w:uiPriority w:val="22"/>
    <w:qFormat/>
    <w:rsid w:val="005F16A6"/>
    <w:rPr>
      <w:b/>
      <w:bCs/>
    </w:rPr>
  </w:style>
  <w:style w:type="paragraph" w:styleId="NormalWeb">
    <w:name w:val="Normal (Web)"/>
    <w:basedOn w:val="Normal"/>
    <w:uiPriority w:val="99"/>
    <w:unhideWhenUsed/>
    <w:qFormat/>
    <w:rsid w:val="00D961B5"/>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665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65149"/>
    <w:rPr>
      <w:rFonts w:ascii="Courier New" w:eastAsia="Times New Roman" w:hAnsi="Courier New" w:cs="Courier New"/>
      <w:sz w:val="20"/>
      <w:szCs w:val="20"/>
    </w:rPr>
  </w:style>
  <w:style w:type="paragraph" w:styleId="ListParagraph">
    <w:name w:val="List Paragraph"/>
    <w:aliases w:val="Heading 10"/>
    <w:basedOn w:val="Normal"/>
    <w:link w:val="ListParagraphChar"/>
    <w:uiPriority w:val="34"/>
    <w:qFormat/>
    <w:rsid w:val="00812FD0"/>
    <w:pPr>
      <w:ind w:left="720"/>
      <w:contextualSpacing/>
    </w:pPr>
  </w:style>
  <w:style w:type="table" w:styleId="TableGrid">
    <w:name w:val="Table Grid"/>
    <w:basedOn w:val="TableNormal"/>
    <w:uiPriority w:val="59"/>
    <w:qFormat/>
    <w:rsid w:val="009F53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qFormat/>
    <w:rsid w:val="005E643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ListParagraph1">
    <w:name w:val="List Paragraph1"/>
    <w:basedOn w:val="Normal"/>
    <w:uiPriority w:val="34"/>
    <w:qFormat/>
    <w:rsid w:val="00AA4D9B"/>
    <w:pPr>
      <w:ind w:left="720"/>
      <w:contextualSpacing/>
    </w:pPr>
    <w:rPr>
      <w:sz w:val="20"/>
      <w:szCs w:val="20"/>
      <w:lang w:eastAsia="zh-CN"/>
    </w:rPr>
  </w:style>
  <w:style w:type="character" w:styleId="PlaceholderText">
    <w:name w:val="Placeholder Text"/>
    <w:basedOn w:val="DefaultParagraphFont"/>
    <w:uiPriority w:val="99"/>
    <w:semiHidden/>
    <w:rsid w:val="00403139"/>
    <w:rPr>
      <w:color w:val="808080"/>
    </w:rPr>
  </w:style>
  <w:style w:type="character" w:customStyle="1" w:styleId="ListParagraphChar">
    <w:name w:val="List Paragraph Char"/>
    <w:aliases w:val="Heading 10 Char"/>
    <w:link w:val="ListParagraph"/>
    <w:uiPriority w:val="34"/>
    <w:qFormat/>
    <w:locked/>
    <w:rsid w:val="006258EB"/>
  </w:style>
  <w:style w:type="paragraph" w:customStyle="1" w:styleId="Normal1">
    <w:name w:val="Normal1"/>
    <w:rsid w:val="007C1738"/>
    <w:pPr>
      <w:widowControl w:val="0"/>
      <w:pBdr>
        <w:top w:val="nil"/>
        <w:left w:val="nil"/>
        <w:bottom w:val="nil"/>
        <w:right w:val="nil"/>
        <w:between w:val="nil"/>
      </w:pBdr>
    </w:pPr>
    <w:rPr>
      <w:rFonts w:ascii="Calibri" w:eastAsia="Calibri" w:hAnsi="Calibri" w:cs="Calibri"/>
      <w:color w:val="000000"/>
    </w:rPr>
  </w:style>
  <w:style w:type="character" w:customStyle="1" w:styleId="Heading1Char">
    <w:name w:val="Heading 1 Char"/>
    <w:basedOn w:val="DefaultParagraphFont"/>
    <w:link w:val="Heading1"/>
    <w:uiPriority w:val="9"/>
    <w:rsid w:val="0005175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05175A"/>
    <w:rPr>
      <w:rFonts w:asciiTheme="majorHAnsi" w:eastAsiaTheme="majorEastAsia" w:hAnsiTheme="majorHAnsi" w:cstheme="majorBidi"/>
      <w:b/>
      <w:bCs/>
      <w:color w:val="4F81BD" w:themeColor="accent1"/>
      <w:sz w:val="26"/>
      <w:szCs w:val="26"/>
    </w:rPr>
  </w:style>
  <w:style w:type="numbering" w:customStyle="1" w:styleId="NoList1">
    <w:name w:val="No List1"/>
    <w:next w:val="NoList"/>
    <w:uiPriority w:val="99"/>
    <w:semiHidden/>
    <w:unhideWhenUsed/>
    <w:rsid w:val="0005175A"/>
  </w:style>
  <w:style w:type="character" w:styleId="FollowedHyperlink">
    <w:name w:val="FollowedHyperlink"/>
    <w:basedOn w:val="DefaultParagraphFont"/>
    <w:uiPriority w:val="99"/>
    <w:semiHidden/>
    <w:unhideWhenUsed/>
    <w:rsid w:val="0005175A"/>
    <w:rPr>
      <w:color w:val="800080" w:themeColor="followedHyperlink"/>
      <w:u w:val="single"/>
    </w:rPr>
  </w:style>
  <w:style w:type="character" w:customStyle="1" w:styleId="a">
    <w:name w:val="a"/>
    <w:basedOn w:val="DefaultParagraphFont"/>
    <w:rsid w:val="00051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58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ps.go.id"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00091-870A-4C53-90FA-B4676DB0B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14</Pages>
  <Words>5463</Words>
  <Characters>31142</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AGUSSALIM</cp:lastModifiedBy>
  <cp:revision>15</cp:revision>
  <cp:lastPrinted>2020-07-05T08:18:00Z</cp:lastPrinted>
  <dcterms:created xsi:type="dcterms:W3CDTF">2020-03-07T09:08:00Z</dcterms:created>
  <dcterms:modified xsi:type="dcterms:W3CDTF">2020-07-05T08:39:00Z</dcterms:modified>
</cp:coreProperties>
</file>