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D3" w:rsidRDefault="00A94F86" w:rsidP="00DA62A3">
      <w:pPr>
        <w:jc w:val="center"/>
        <w:rPr>
          <w:rFonts w:ascii="Times New Roman" w:hAnsi="Times New Roman"/>
          <w:b/>
          <w:bCs/>
          <w:sz w:val="24"/>
          <w:szCs w:val="24"/>
          <w:lang w:val="id-ID"/>
        </w:rPr>
      </w:pPr>
      <w:bookmarkStart w:id="0" w:name="_GoBack"/>
      <w:bookmarkEnd w:id="0"/>
      <w:r w:rsidRPr="00A94F86">
        <w:rPr>
          <w:rFonts w:ascii="Times New Roman" w:hAnsi="Times New Roman"/>
          <w:b/>
          <w:bCs/>
          <w:sz w:val="24"/>
          <w:szCs w:val="24"/>
        </w:rPr>
        <w:t>PENGARUH KUALITAS PELAYANAN DAN HARGA TERHADAP LOYALITAS</w:t>
      </w:r>
      <w:r w:rsidRPr="00A94F86">
        <w:rPr>
          <w:rFonts w:ascii="Times New Roman" w:hAnsi="Times New Roman"/>
          <w:b/>
          <w:bCs/>
          <w:sz w:val="24"/>
          <w:szCs w:val="24"/>
          <w:lang w:val="zh-CN"/>
        </w:rPr>
        <w:t xml:space="preserve"> PELANGGAN</w:t>
      </w:r>
      <w:r w:rsidRPr="00A94F86">
        <w:rPr>
          <w:rFonts w:ascii="Times New Roman" w:hAnsi="Times New Roman"/>
          <w:b/>
          <w:bCs/>
          <w:sz w:val="24"/>
          <w:szCs w:val="24"/>
        </w:rPr>
        <w:t xml:space="preserve"> </w:t>
      </w:r>
      <w:r w:rsidRPr="00A94F86">
        <w:rPr>
          <w:rFonts w:ascii="Times New Roman" w:hAnsi="Times New Roman"/>
          <w:b/>
          <w:bCs/>
          <w:i/>
          <w:iCs/>
          <w:sz w:val="24"/>
          <w:szCs w:val="24"/>
          <w:lang w:val="zh-CN"/>
        </w:rPr>
        <w:t>(</w:t>
      </w:r>
      <w:r w:rsidRPr="00A94F86">
        <w:rPr>
          <w:rFonts w:ascii="Times New Roman" w:hAnsi="Times New Roman"/>
          <w:b/>
          <w:bCs/>
          <w:i/>
          <w:iCs/>
          <w:sz w:val="24"/>
          <w:szCs w:val="24"/>
        </w:rPr>
        <w:t>INDEPENDEN BUSINESS OWNER</w:t>
      </w:r>
      <w:r w:rsidRPr="00A94F86">
        <w:rPr>
          <w:rFonts w:ascii="Times New Roman" w:hAnsi="Times New Roman"/>
          <w:b/>
          <w:bCs/>
          <w:i/>
          <w:iCs/>
          <w:sz w:val="24"/>
          <w:szCs w:val="24"/>
          <w:lang w:val="zh-CN"/>
        </w:rPr>
        <w:t>)</w:t>
      </w:r>
      <w:r w:rsidRPr="00A94F86">
        <w:rPr>
          <w:rFonts w:ascii="Times New Roman" w:hAnsi="Times New Roman"/>
          <w:b/>
          <w:bCs/>
          <w:sz w:val="24"/>
          <w:szCs w:val="24"/>
        </w:rPr>
        <w:t xml:space="preserve"> PADA PERUSAHAAN </w:t>
      </w:r>
      <w:r w:rsidRPr="00A94F86">
        <w:rPr>
          <w:rFonts w:ascii="Times New Roman" w:hAnsi="Times New Roman"/>
          <w:b/>
          <w:bCs/>
          <w:i/>
          <w:iCs/>
          <w:sz w:val="24"/>
          <w:szCs w:val="24"/>
        </w:rPr>
        <w:t>NETWORT MARKETING</w:t>
      </w:r>
      <w:r w:rsidRPr="00A94F86">
        <w:rPr>
          <w:rFonts w:ascii="Times New Roman" w:hAnsi="Times New Roman"/>
          <w:b/>
          <w:bCs/>
          <w:sz w:val="24"/>
          <w:szCs w:val="24"/>
        </w:rPr>
        <w:t xml:space="preserve"> TIENS SYARIAH (STUDI KASUS PADA INDEPENDEN BUSINES OWNER YANG TERDAFTAR DI STOKIS 812 TIENS SYARIAH PADANG</w:t>
      </w:r>
      <w:r w:rsidRPr="00A94F86">
        <w:rPr>
          <w:rFonts w:ascii="Times New Roman" w:hAnsi="Times New Roman"/>
          <w:b/>
          <w:bCs/>
          <w:sz w:val="24"/>
          <w:szCs w:val="24"/>
          <w:lang w:val="zh-CN"/>
        </w:rPr>
        <w:t>)</w:t>
      </w:r>
    </w:p>
    <w:p w:rsidR="00A94F86" w:rsidRPr="00A94F86" w:rsidRDefault="00A94F86" w:rsidP="00DA62A3">
      <w:pPr>
        <w:jc w:val="center"/>
        <w:rPr>
          <w:rFonts w:ascii="Times New Roman" w:hAnsi="Times New Roman"/>
          <w:b/>
          <w:bCs/>
          <w:sz w:val="24"/>
          <w:szCs w:val="24"/>
          <w:lang w:val="id-ID"/>
        </w:rPr>
      </w:pPr>
    </w:p>
    <w:p w:rsidR="00881CD3" w:rsidRPr="007D16F6" w:rsidRDefault="00881CD3" w:rsidP="00DA62A3">
      <w:pPr>
        <w:jc w:val="center"/>
        <w:rPr>
          <w:rFonts w:ascii="Times New Roman" w:eastAsia="Times New Roman" w:hAnsi="Times New Roman"/>
          <w:b/>
          <w:i/>
          <w:sz w:val="24"/>
          <w:szCs w:val="24"/>
          <w:lang w:val="en" w:eastAsia="id-ID"/>
        </w:rPr>
      </w:pPr>
      <w:r w:rsidRPr="007D16F6">
        <w:rPr>
          <w:rFonts w:ascii="Times New Roman" w:eastAsia="Times New Roman" w:hAnsi="Times New Roman"/>
          <w:b/>
          <w:i/>
          <w:sz w:val="24"/>
          <w:szCs w:val="24"/>
          <w:lang w:val="en" w:eastAsia="id-ID"/>
        </w:rPr>
        <w:t xml:space="preserve">Effect of </w:t>
      </w:r>
      <w:r w:rsidRPr="007D16F6">
        <w:rPr>
          <w:rFonts w:ascii="Times New Roman" w:eastAsia="Times New Roman" w:hAnsi="Times New Roman"/>
          <w:b/>
          <w:i/>
          <w:sz w:val="24"/>
          <w:szCs w:val="24"/>
          <w:lang w:eastAsia="id-ID"/>
        </w:rPr>
        <w:t>Service</w:t>
      </w:r>
      <w:r w:rsidRPr="007D16F6">
        <w:rPr>
          <w:rFonts w:ascii="Times New Roman" w:eastAsia="Times New Roman" w:hAnsi="Times New Roman"/>
          <w:b/>
          <w:i/>
          <w:sz w:val="24"/>
          <w:szCs w:val="24"/>
          <w:lang w:val="en" w:eastAsia="id-ID"/>
        </w:rPr>
        <w:t xml:space="preserve"> Quality and Price on Customer Loyalty (Independent Business Owner) at Tiens Syariah Networt Marketing Company</w:t>
      </w:r>
      <w:r w:rsidRPr="007D16F6">
        <w:rPr>
          <w:rFonts w:ascii="Times New Roman" w:eastAsia="Times New Roman" w:hAnsi="Times New Roman"/>
          <w:b/>
          <w:i/>
          <w:sz w:val="24"/>
          <w:szCs w:val="24"/>
          <w:lang w:eastAsia="id-ID"/>
        </w:rPr>
        <w:t xml:space="preserve"> </w:t>
      </w:r>
      <w:r w:rsidRPr="007D16F6">
        <w:rPr>
          <w:rFonts w:ascii="Times New Roman" w:eastAsia="Times New Roman" w:hAnsi="Times New Roman"/>
          <w:b/>
          <w:i/>
          <w:sz w:val="24"/>
          <w:szCs w:val="24"/>
          <w:lang w:val="en" w:eastAsia="id-ID"/>
        </w:rPr>
        <w:t>(Case Study on Independent Business Owners registered in 812 Tiens Syariah Padang Stockist)</w:t>
      </w:r>
    </w:p>
    <w:p w:rsidR="00881CD3" w:rsidRPr="00A94F86" w:rsidRDefault="00881CD3" w:rsidP="00DA62A3">
      <w:pPr>
        <w:jc w:val="center"/>
        <w:rPr>
          <w:rFonts w:ascii="Times New Roman" w:eastAsia="Times New Roman" w:hAnsi="Times New Roman"/>
          <w:i/>
          <w:sz w:val="24"/>
          <w:szCs w:val="24"/>
          <w:lang w:val="en" w:eastAsia="id-ID"/>
        </w:rPr>
      </w:pPr>
    </w:p>
    <w:p w:rsidR="00881CD3" w:rsidRPr="00A94F86" w:rsidRDefault="00881CD3" w:rsidP="00DA62A3">
      <w:pPr>
        <w:jc w:val="center"/>
        <w:rPr>
          <w:rFonts w:ascii="Times New Roman" w:eastAsia="Times New Roman" w:hAnsi="Times New Roman"/>
          <w:b/>
          <w:bCs/>
          <w:iCs/>
          <w:sz w:val="24"/>
          <w:szCs w:val="24"/>
          <w:lang w:val="id-ID" w:eastAsia="id-ID"/>
        </w:rPr>
      </w:pPr>
      <w:r w:rsidRPr="00A94F86">
        <w:rPr>
          <w:rFonts w:ascii="Times New Roman" w:eastAsia="Times New Roman" w:hAnsi="Times New Roman"/>
          <w:b/>
          <w:bCs/>
          <w:iCs/>
          <w:sz w:val="24"/>
          <w:szCs w:val="24"/>
          <w:lang w:eastAsia="id-ID"/>
        </w:rPr>
        <w:t>Muhammad Arif Wirti</w:t>
      </w:r>
      <w:r w:rsidR="00A94F86">
        <w:rPr>
          <w:rFonts w:ascii="Times New Roman" w:eastAsia="Times New Roman" w:hAnsi="Times New Roman"/>
          <w:b/>
          <w:bCs/>
          <w:iCs/>
          <w:sz w:val="24"/>
          <w:szCs w:val="24"/>
          <w:lang w:val="id-ID" w:eastAsia="id-ID"/>
        </w:rPr>
        <w:t>;</w:t>
      </w:r>
      <w:r w:rsidR="00420A3E" w:rsidRPr="00A94F86">
        <w:rPr>
          <w:rFonts w:ascii="Times New Roman" w:eastAsia="Times New Roman" w:hAnsi="Times New Roman"/>
          <w:b/>
          <w:bCs/>
          <w:iCs/>
          <w:sz w:val="24"/>
          <w:szCs w:val="24"/>
          <w:lang w:val="id-ID" w:eastAsia="id-ID"/>
        </w:rPr>
        <w:t xml:space="preserve"> Bakkareng</w:t>
      </w:r>
      <w:r w:rsidR="00A94F86">
        <w:rPr>
          <w:rFonts w:ascii="Times New Roman" w:eastAsia="Times New Roman" w:hAnsi="Times New Roman"/>
          <w:b/>
          <w:bCs/>
          <w:iCs/>
          <w:sz w:val="24"/>
          <w:szCs w:val="24"/>
          <w:lang w:val="id-ID" w:eastAsia="id-ID"/>
        </w:rPr>
        <w:t>;</w:t>
      </w:r>
      <w:r w:rsidR="00420A3E" w:rsidRPr="00A94F86">
        <w:rPr>
          <w:rFonts w:ascii="Times New Roman" w:eastAsia="Times New Roman" w:hAnsi="Times New Roman"/>
          <w:b/>
          <w:bCs/>
          <w:iCs/>
          <w:sz w:val="24"/>
          <w:szCs w:val="24"/>
          <w:lang w:val="id-ID" w:eastAsia="id-ID"/>
        </w:rPr>
        <w:t xml:space="preserve"> Rizka Hadya</w:t>
      </w:r>
    </w:p>
    <w:p w:rsidR="007D16F6" w:rsidRPr="007D16F6" w:rsidRDefault="007D16F6" w:rsidP="007D16F6">
      <w:pPr>
        <w:jc w:val="center"/>
        <w:rPr>
          <w:rFonts w:ascii="Times New Roman" w:eastAsia="Arial" w:hAnsi="Times New Roman"/>
          <w:sz w:val="24"/>
          <w:szCs w:val="24"/>
        </w:rPr>
      </w:pPr>
      <w:r w:rsidRPr="007D16F6">
        <w:rPr>
          <w:rFonts w:ascii="Times New Roman" w:eastAsia="Arial" w:hAnsi="Times New Roman"/>
          <w:sz w:val="24"/>
          <w:szCs w:val="24"/>
        </w:rPr>
        <w:t>Program Studi Manajemen</w:t>
      </w:r>
      <w:proofErr w:type="gramStart"/>
      <w:r w:rsidRPr="007D16F6">
        <w:rPr>
          <w:rFonts w:ascii="Times New Roman" w:eastAsia="Arial" w:hAnsi="Times New Roman"/>
          <w:sz w:val="24"/>
          <w:szCs w:val="24"/>
        </w:rPr>
        <w:t>,Fakultas</w:t>
      </w:r>
      <w:proofErr w:type="gramEnd"/>
      <w:r w:rsidRPr="007D16F6">
        <w:rPr>
          <w:rFonts w:ascii="Times New Roman" w:eastAsia="Arial" w:hAnsi="Times New Roman"/>
          <w:sz w:val="24"/>
          <w:szCs w:val="24"/>
        </w:rPr>
        <w:t xml:space="preserve"> Ekonomi,Universitas Ekasakti</w:t>
      </w:r>
    </w:p>
    <w:p w:rsidR="00881CD3" w:rsidRPr="00A94F86" w:rsidRDefault="00881CD3" w:rsidP="00DA62A3">
      <w:pPr>
        <w:jc w:val="center"/>
        <w:rPr>
          <w:rFonts w:ascii="Times New Roman" w:eastAsia="Times New Roman" w:hAnsi="Times New Roman"/>
          <w:iCs/>
          <w:sz w:val="24"/>
          <w:szCs w:val="24"/>
          <w:lang w:eastAsia="id-ID"/>
        </w:rPr>
      </w:pPr>
      <w:r w:rsidRPr="00A94F86">
        <w:rPr>
          <w:rFonts w:ascii="Times New Roman" w:eastAsia="Times New Roman" w:hAnsi="Times New Roman"/>
          <w:iCs/>
          <w:sz w:val="24"/>
          <w:szCs w:val="24"/>
          <w:lang w:eastAsia="id-ID"/>
        </w:rPr>
        <w:t>E-</w:t>
      </w:r>
      <w:proofErr w:type="gramStart"/>
      <w:r w:rsidRPr="00A94F86">
        <w:rPr>
          <w:rFonts w:ascii="Times New Roman" w:eastAsia="Times New Roman" w:hAnsi="Times New Roman"/>
          <w:iCs/>
          <w:sz w:val="24"/>
          <w:szCs w:val="24"/>
          <w:lang w:eastAsia="id-ID"/>
        </w:rPr>
        <w:t>mail :</w:t>
      </w:r>
      <w:proofErr w:type="gramEnd"/>
      <w:r w:rsidRPr="00A94F86">
        <w:rPr>
          <w:rFonts w:ascii="Times New Roman" w:eastAsia="Times New Roman" w:hAnsi="Times New Roman"/>
          <w:iCs/>
          <w:sz w:val="24"/>
          <w:szCs w:val="24"/>
          <w:lang w:eastAsia="id-ID"/>
        </w:rPr>
        <w:t xml:space="preserve"> arifisthebest@gmail.com</w:t>
      </w:r>
    </w:p>
    <w:p w:rsidR="00881CD3" w:rsidRPr="00A94F86" w:rsidRDefault="00881CD3" w:rsidP="00DA62A3">
      <w:pPr>
        <w:jc w:val="center"/>
        <w:rPr>
          <w:rFonts w:ascii="Times New Roman" w:eastAsia="Times New Roman" w:hAnsi="Times New Roman"/>
          <w:iCs/>
          <w:sz w:val="24"/>
          <w:szCs w:val="24"/>
          <w:lang w:eastAsia="id-ID"/>
        </w:rPr>
      </w:pPr>
    </w:p>
    <w:p w:rsidR="00881CD3" w:rsidRPr="00A94F86" w:rsidRDefault="00881CD3" w:rsidP="00DA62A3">
      <w:pPr>
        <w:jc w:val="center"/>
        <w:rPr>
          <w:rFonts w:ascii="Times New Roman" w:hAnsi="Times New Roman"/>
          <w:b/>
          <w:bCs/>
          <w:sz w:val="24"/>
          <w:szCs w:val="24"/>
        </w:rPr>
      </w:pPr>
      <w:r w:rsidRPr="00A94F86">
        <w:rPr>
          <w:rFonts w:ascii="Times New Roman" w:hAnsi="Times New Roman"/>
          <w:b/>
          <w:bCs/>
          <w:sz w:val="24"/>
          <w:szCs w:val="24"/>
        </w:rPr>
        <w:t>ABSTRAK</w:t>
      </w:r>
    </w:p>
    <w:p w:rsidR="00881CD3" w:rsidRPr="00A94F86" w:rsidRDefault="00881CD3" w:rsidP="00DA62A3">
      <w:pPr>
        <w:jc w:val="both"/>
        <w:rPr>
          <w:rFonts w:ascii="Times New Roman" w:hAnsi="Times New Roman"/>
          <w:sz w:val="22"/>
          <w:szCs w:val="24"/>
        </w:rPr>
      </w:pPr>
      <w:r w:rsidRPr="00A94F86">
        <w:rPr>
          <w:rFonts w:ascii="Times New Roman" w:hAnsi="Times New Roman"/>
          <w:sz w:val="22"/>
          <w:szCs w:val="24"/>
        </w:rPr>
        <w:t>Tujuan penelitian ini adalah u</w:t>
      </w:r>
      <w:r w:rsidRPr="00A94F86">
        <w:rPr>
          <w:rFonts w:ascii="Times New Roman" w:eastAsia="Times New Roman" w:hAnsi="Times New Roman"/>
          <w:sz w:val="22"/>
          <w:szCs w:val="24"/>
          <w:lang w:val="id-ID"/>
        </w:rPr>
        <w:t>ntuk mengetahui Indikator Kualitas P</w:t>
      </w:r>
      <w:r w:rsidRPr="00A94F86">
        <w:rPr>
          <w:rFonts w:ascii="Times New Roman" w:eastAsia="Times New Roman" w:hAnsi="Times New Roman"/>
          <w:sz w:val="22"/>
          <w:szCs w:val="24"/>
        </w:rPr>
        <w:t>elayanan</w:t>
      </w:r>
      <w:r w:rsidRPr="00A94F86">
        <w:rPr>
          <w:rFonts w:ascii="Times New Roman" w:eastAsia="Times New Roman" w:hAnsi="Times New Roman"/>
          <w:sz w:val="22"/>
          <w:szCs w:val="24"/>
          <w:lang w:val="id-ID"/>
        </w:rPr>
        <w:t xml:space="preserve">, Harga, dan </w:t>
      </w:r>
      <w:r w:rsidRPr="00A94F86">
        <w:rPr>
          <w:rFonts w:ascii="Times New Roman" w:eastAsia="Times New Roman" w:hAnsi="Times New Roman"/>
          <w:sz w:val="22"/>
          <w:szCs w:val="24"/>
        </w:rPr>
        <w:t>L</w:t>
      </w:r>
      <w:r w:rsidRPr="00A94F86">
        <w:rPr>
          <w:rFonts w:ascii="Times New Roman" w:eastAsia="Times New Roman" w:hAnsi="Times New Roman"/>
          <w:sz w:val="22"/>
          <w:szCs w:val="24"/>
          <w:lang w:val="id-ID"/>
        </w:rPr>
        <w:t xml:space="preserve">oyalitas </w:t>
      </w:r>
      <w:r w:rsidRPr="00A94F86">
        <w:rPr>
          <w:rFonts w:ascii="Times New Roman" w:eastAsia="Times New Roman" w:hAnsi="Times New Roman"/>
          <w:sz w:val="22"/>
          <w:szCs w:val="24"/>
        </w:rPr>
        <w:t>P</w:t>
      </w:r>
      <w:r w:rsidRPr="00A94F86">
        <w:rPr>
          <w:rFonts w:ascii="Times New Roman" w:eastAsia="Times New Roman" w:hAnsi="Times New Roman"/>
          <w:sz w:val="22"/>
          <w:szCs w:val="24"/>
          <w:lang w:val="id-ID"/>
        </w:rPr>
        <w:t xml:space="preserve">elanggan </w:t>
      </w:r>
      <w:r w:rsidRPr="00A94F86">
        <w:rPr>
          <w:rFonts w:ascii="Times New Roman" w:eastAsia="Times New Roman" w:hAnsi="Times New Roman"/>
          <w:i/>
          <w:iCs/>
          <w:sz w:val="22"/>
          <w:szCs w:val="24"/>
        </w:rPr>
        <w:t>(independen business owner)</w:t>
      </w:r>
      <w:r w:rsidRPr="00A94F86">
        <w:rPr>
          <w:rFonts w:ascii="Times New Roman" w:eastAsia="Times New Roman" w:hAnsi="Times New Roman"/>
          <w:sz w:val="22"/>
          <w:szCs w:val="24"/>
        </w:rPr>
        <w:t xml:space="preserve"> Tiens Syariah</w:t>
      </w:r>
      <w:r w:rsidRPr="00A94F86">
        <w:rPr>
          <w:rFonts w:ascii="Times New Roman" w:hAnsi="Times New Roman"/>
          <w:sz w:val="22"/>
          <w:szCs w:val="24"/>
        </w:rPr>
        <w:t>, untuk m</w:t>
      </w:r>
      <w:r w:rsidRPr="00A94F86">
        <w:rPr>
          <w:rFonts w:ascii="Times New Roman" w:eastAsia="Times New Roman" w:hAnsi="Times New Roman"/>
          <w:sz w:val="22"/>
          <w:szCs w:val="24"/>
        </w:rPr>
        <w:t xml:space="preserve">enguji dan menganalisis pengaruh Kualitas Pelayanan terhadap Loyalitas Pelanggan </w:t>
      </w:r>
      <w:r w:rsidRPr="00A94F86">
        <w:rPr>
          <w:rFonts w:ascii="Times New Roman" w:eastAsia="Times New Roman" w:hAnsi="Times New Roman"/>
          <w:i/>
          <w:iCs/>
          <w:sz w:val="22"/>
          <w:szCs w:val="24"/>
        </w:rPr>
        <w:t>(independen business owner)</w:t>
      </w:r>
      <w:r w:rsidRPr="00A94F86">
        <w:rPr>
          <w:rFonts w:ascii="Times New Roman" w:eastAsia="Times New Roman" w:hAnsi="Times New Roman"/>
          <w:sz w:val="22"/>
          <w:szCs w:val="24"/>
        </w:rPr>
        <w:t xml:space="preserve"> Tiens Syariah</w:t>
      </w:r>
      <w:r w:rsidRPr="00A94F86">
        <w:rPr>
          <w:rFonts w:ascii="Times New Roman" w:hAnsi="Times New Roman"/>
          <w:sz w:val="22"/>
          <w:szCs w:val="24"/>
        </w:rPr>
        <w:t>, untuk m</w:t>
      </w:r>
      <w:r w:rsidRPr="00A94F86">
        <w:rPr>
          <w:rFonts w:ascii="Times New Roman" w:eastAsia="Times New Roman" w:hAnsi="Times New Roman"/>
          <w:sz w:val="22"/>
          <w:szCs w:val="24"/>
        </w:rPr>
        <w:t xml:space="preserve">enguji dan menganalisis pengaruh Harga terhadap Loyalitas Pelanggan </w:t>
      </w:r>
      <w:r w:rsidRPr="00A94F86">
        <w:rPr>
          <w:rFonts w:ascii="Times New Roman" w:eastAsia="Times New Roman" w:hAnsi="Times New Roman"/>
          <w:i/>
          <w:iCs/>
          <w:sz w:val="22"/>
          <w:szCs w:val="24"/>
        </w:rPr>
        <w:t>(independen business owner)</w:t>
      </w:r>
      <w:r w:rsidRPr="00A94F86">
        <w:rPr>
          <w:rFonts w:ascii="Times New Roman" w:eastAsia="Times New Roman" w:hAnsi="Times New Roman"/>
          <w:sz w:val="22"/>
          <w:szCs w:val="24"/>
        </w:rPr>
        <w:t xml:space="preserve"> Tiens Syariah, serta untuk menguji dan menganalisis pengaruh Kualitas Pelayanan dan Harga berpengaruh Persial dan Simultan terhadap Loyalitas Pelanggan </w:t>
      </w:r>
      <w:r w:rsidRPr="00A94F86">
        <w:rPr>
          <w:rFonts w:ascii="Times New Roman" w:eastAsia="Times New Roman" w:hAnsi="Times New Roman"/>
          <w:i/>
          <w:iCs/>
          <w:sz w:val="22"/>
          <w:szCs w:val="24"/>
        </w:rPr>
        <w:t>(independen business owner)</w:t>
      </w:r>
      <w:r w:rsidRPr="00A94F86">
        <w:rPr>
          <w:rFonts w:ascii="Times New Roman" w:eastAsia="Times New Roman" w:hAnsi="Times New Roman"/>
          <w:sz w:val="22"/>
          <w:szCs w:val="24"/>
        </w:rPr>
        <w:t xml:space="preserve"> Tiens Syariah.</w:t>
      </w:r>
      <w:r w:rsidRPr="00A94F86">
        <w:rPr>
          <w:rFonts w:ascii="Times New Roman" w:hAnsi="Times New Roman"/>
          <w:sz w:val="22"/>
          <w:szCs w:val="24"/>
        </w:rPr>
        <w:t xml:space="preserve"> </w:t>
      </w:r>
      <w:proofErr w:type="gramStart"/>
      <w:r w:rsidRPr="00A94F86">
        <w:rPr>
          <w:rFonts w:ascii="Times New Roman" w:hAnsi="Times New Roman"/>
          <w:sz w:val="22"/>
          <w:szCs w:val="24"/>
        </w:rPr>
        <w:t xml:space="preserve">Populasi dalam penelitian ini adalah seluruh pelanggan </w:t>
      </w:r>
      <w:r w:rsidRPr="00A94F86">
        <w:rPr>
          <w:rFonts w:ascii="Times New Roman" w:hAnsi="Times New Roman"/>
          <w:i/>
          <w:iCs/>
          <w:sz w:val="22"/>
          <w:szCs w:val="24"/>
        </w:rPr>
        <w:t>(independen business owner)</w:t>
      </w:r>
      <w:r w:rsidRPr="00A94F86">
        <w:rPr>
          <w:rFonts w:ascii="Times New Roman" w:hAnsi="Times New Roman"/>
          <w:sz w:val="22"/>
          <w:szCs w:val="24"/>
        </w:rPr>
        <w:t xml:space="preserve"> yang bergabung di Tiens Syariah di stokis 812 Tiens Syariah Padang.</w:t>
      </w:r>
      <w:proofErr w:type="gramEnd"/>
      <w:r w:rsidRPr="00A94F86">
        <w:rPr>
          <w:rFonts w:ascii="Times New Roman" w:hAnsi="Times New Roman"/>
          <w:sz w:val="22"/>
          <w:szCs w:val="24"/>
        </w:rPr>
        <w:t xml:space="preserve"> Metode penentuan sampel pada penelitian ini adalah probability sampling yaitu teknik sistematik sampling yang menggunakan pertimbangan bahwa responden minimal menempuh jenjang pendidikan SMA dan sudah lama bergabung di Tiens Syariah minimal 1 tahun, sehingga ditentukan jumlah sampel sebanyak 52 orang responden. Hasil penelitian menunjukkan bahwa </w:t>
      </w:r>
      <w:r w:rsidRPr="00A94F86">
        <w:rPr>
          <w:rFonts w:ascii="Times New Roman" w:eastAsia="Times New Roman" w:hAnsi="Times New Roman"/>
          <w:sz w:val="22"/>
          <w:szCs w:val="24"/>
        </w:rPr>
        <w:t xml:space="preserve"> Kualitas Pelayanan berpengaruh positif dan signifikan terhadap Loyalitas Pelanggan </w:t>
      </w:r>
      <w:r w:rsidRPr="00A94F86">
        <w:rPr>
          <w:rFonts w:ascii="Times New Roman" w:eastAsia="Times New Roman" w:hAnsi="Times New Roman"/>
          <w:i/>
          <w:iCs/>
          <w:sz w:val="22"/>
          <w:szCs w:val="24"/>
        </w:rPr>
        <w:t>(Independen Business Owner)</w:t>
      </w:r>
      <w:r w:rsidRPr="00A94F86">
        <w:rPr>
          <w:rFonts w:ascii="Times New Roman" w:eastAsia="Times New Roman" w:hAnsi="Times New Roman"/>
          <w:sz w:val="22"/>
          <w:szCs w:val="24"/>
        </w:rPr>
        <w:t xml:space="preserve"> Tiens Syariah</w:t>
      </w:r>
      <w:r w:rsidRPr="00A94F86">
        <w:rPr>
          <w:rFonts w:ascii="Times New Roman" w:hAnsi="Times New Roman"/>
          <w:sz w:val="22"/>
          <w:szCs w:val="24"/>
        </w:rPr>
        <w:t xml:space="preserve">, </w:t>
      </w:r>
      <w:r w:rsidRPr="00A94F86">
        <w:rPr>
          <w:rFonts w:ascii="Times New Roman" w:eastAsia="Times New Roman" w:hAnsi="Times New Roman"/>
          <w:sz w:val="22"/>
          <w:szCs w:val="24"/>
        </w:rPr>
        <w:t xml:space="preserve">Harga berpengaruh positif dan signifikan terhadap Loyalitas Pelanggan </w:t>
      </w:r>
      <w:r w:rsidRPr="00A94F86">
        <w:rPr>
          <w:rFonts w:ascii="Times New Roman" w:eastAsia="Times New Roman" w:hAnsi="Times New Roman"/>
          <w:i/>
          <w:iCs/>
          <w:sz w:val="22"/>
          <w:szCs w:val="24"/>
        </w:rPr>
        <w:t>(Independen Business Owner)</w:t>
      </w:r>
      <w:r w:rsidRPr="00A94F86">
        <w:rPr>
          <w:rFonts w:ascii="Times New Roman" w:eastAsia="Times New Roman" w:hAnsi="Times New Roman"/>
          <w:sz w:val="22"/>
          <w:szCs w:val="24"/>
        </w:rPr>
        <w:t xml:space="preserve"> Tiens Syariah</w:t>
      </w:r>
      <w:r w:rsidRPr="00A94F86">
        <w:rPr>
          <w:rFonts w:ascii="Times New Roman" w:hAnsi="Times New Roman"/>
          <w:sz w:val="22"/>
          <w:szCs w:val="24"/>
        </w:rPr>
        <w:t xml:space="preserve">, kepercayaan berpengaruh positif dan signifikan terhadap Loyalitas pelanggan dan </w:t>
      </w:r>
      <w:r w:rsidRPr="00A94F86">
        <w:rPr>
          <w:rFonts w:ascii="Times New Roman" w:hAnsi="Times New Roman"/>
          <w:bCs/>
          <w:sz w:val="22"/>
          <w:szCs w:val="24"/>
        </w:rPr>
        <w:t xml:space="preserve">Kualitas Pelayanan dan Harga </w:t>
      </w:r>
      <w:r w:rsidRPr="00A94F86">
        <w:rPr>
          <w:rFonts w:ascii="Times New Roman" w:eastAsia="Times New Roman" w:hAnsi="Times New Roman"/>
          <w:sz w:val="22"/>
          <w:szCs w:val="24"/>
        </w:rPr>
        <w:t xml:space="preserve">berpengaruh positif dan signifikan terhadap Loyalitas Pelanggan </w:t>
      </w:r>
      <w:r w:rsidRPr="00A94F86">
        <w:rPr>
          <w:rFonts w:ascii="Times New Roman" w:eastAsia="Times New Roman" w:hAnsi="Times New Roman"/>
          <w:i/>
          <w:iCs/>
          <w:sz w:val="22"/>
          <w:szCs w:val="24"/>
        </w:rPr>
        <w:t>(Independen Business Owner)</w:t>
      </w:r>
      <w:r w:rsidRPr="00A94F86">
        <w:rPr>
          <w:rFonts w:ascii="Times New Roman" w:eastAsia="Times New Roman" w:hAnsi="Times New Roman"/>
          <w:sz w:val="22"/>
          <w:szCs w:val="24"/>
        </w:rPr>
        <w:t xml:space="preserve"> Tiens Syariah</w:t>
      </w:r>
      <w:r w:rsidRPr="00A94F86">
        <w:rPr>
          <w:rFonts w:ascii="Times New Roman" w:hAnsi="Times New Roman"/>
          <w:sz w:val="22"/>
          <w:szCs w:val="24"/>
        </w:rPr>
        <w:t>.</w:t>
      </w:r>
    </w:p>
    <w:p w:rsidR="00881CD3" w:rsidRPr="00A94F86" w:rsidRDefault="00881CD3" w:rsidP="00DA62A3">
      <w:pPr>
        <w:jc w:val="both"/>
        <w:rPr>
          <w:rFonts w:ascii="Times New Roman" w:hAnsi="Times New Roman"/>
          <w:sz w:val="22"/>
          <w:szCs w:val="24"/>
        </w:rPr>
      </w:pPr>
      <w:r w:rsidRPr="00A94F86">
        <w:rPr>
          <w:rFonts w:ascii="Times New Roman" w:hAnsi="Times New Roman"/>
          <w:b/>
          <w:bCs/>
          <w:sz w:val="22"/>
          <w:szCs w:val="24"/>
        </w:rPr>
        <w:t>Kata kunci:</w:t>
      </w:r>
      <w:r w:rsidRPr="00A94F86">
        <w:rPr>
          <w:rFonts w:ascii="Times New Roman" w:hAnsi="Times New Roman"/>
          <w:sz w:val="22"/>
          <w:szCs w:val="24"/>
        </w:rPr>
        <w:t xml:space="preserve"> loyalitas pelanggan, kualitas pelayanan, dan harga</w:t>
      </w:r>
    </w:p>
    <w:p w:rsidR="00881CD3" w:rsidRPr="00A94F86" w:rsidRDefault="00881CD3" w:rsidP="00DA62A3">
      <w:pPr>
        <w:rPr>
          <w:rFonts w:ascii="Times New Roman" w:hAnsi="Times New Roman"/>
          <w:b/>
          <w:bCs/>
          <w:i/>
          <w:iCs/>
          <w:sz w:val="24"/>
          <w:szCs w:val="24"/>
          <w:lang w:val="id-ID"/>
        </w:rPr>
      </w:pPr>
    </w:p>
    <w:p w:rsidR="00881CD3" w:rsidRPr="00A94F86" w:rsidRDefault="00881CD3" w:rsidP="00DA62A3">
      <w:pPr>
        <w:jc w:val="center"/>
        <w:rPr>
          <w:rFonts w:ascii="Times New Roman" w:hAnsi="Times New Roman"/>
          <w:b/>
          <w:bCs/>
          <w:i/>
          <w:iCs/>
          <w:sz w:val="24"/>
          <w:szCs w:val="24"/>
        </w:rPr>
      </w:pPr>
      <w:r w:rsidRPr="00A94F86">
        <w:rPr>
          <w:rFonts w:ascii="Times New Roman" w:hAnsi="Times New Roman"/>
          <w:b/>
          <w:bCs/>
          <w:i/>
          <w:iCs/>
          <w:sz w:val="24"/>
          <w:szCs w:val="24"/>
        </w:rPr>
        <w:t>ABSTRACT</w:t>
      </w:r>
    </w:p>
    <w:p w:rsidR="00881CD3" w:rsidRPr="00A94F86" w:rsidRDefault="00881CD3" w:rsidP="00DA62A3">
      <w:pPr>
        <w:jc w:val="both"/>
        <w:rPr>
          <w:rFonts w:ascii="Times New Roman" w:hAnsi="Times New Roman"/>
          <w:i/>
          <w:iCs/>
          <w:sz w:val="22"/>
          <w:szCs w:val="24"/>
        </w:rPr>
      </w:pPr>
      <w:r w:rsidRPr="00A94F86">
        <w:rPr>
          <w:rFonts w:ascii="Times New Roman" w:hAnsi="Times New Roman"/>
          <w:i/>
          <w:iCs/>
          <w:szCs w:val="24"/>
        </w:rPr>
        <w:t xml:space="preserve">The purpose of this study is to determine the Service Quality, Price, and Customer Loyalty Indicators (independent business owner) Tiens Syariah, to test and analyze the effect of Service Quality on Customer Loyalty (independent business owner) Tiens Syariah, to test and analyze the effect of Prices on Customer Loyalty (independent business owner) Tiens Syariah, as well as to test and analyze the influence of Service Quality and Price influence Persial and Simultaneous on Customer Loyalty (independent business owner) Tiens Syariah. The </w:t>
      </w:r>
      <w:proofErr w:type="gramStart"/>
      <w:r w:rsidRPr="00A94F86">
        <w:rPr>
          <w:rFonts w:ascii="Times New Roman" w:hAnsi="Times New Roman"/>
          <w:i/>
          <w:iCs/>
          <w:szCs w:val="24"/>
        </w:rPr>
        <w:t>population in this study were</w:t>
      </w:r>
      <w:proofErr w:type="gramEnd"/>
      <w:r w:rsidRPr="00A94F86">
        <w:rPr>
          <w:rFonts w:ascii="Times New Roman" w:hAnsi="Times New Roman"/>
          <w:i/>
          <w:iCs/>
          <w:szCs w:val="24"/>
        </w:rPr>
        <w:t xml:space="preserve"> all customers (independent business owners) who joined Tiens Syariah in the 812 Tiens Syariah Padang stockist. The method of determining the sample in this study is probability sampling, which is a systematic sampling technique that uses the consideration that the respondent must have taken at least a high school education level and has long joined at Tiens Syariah for at least 1 year, so that the sample size of 52 respondents was determined. The results showed that Service Quality has a positive and significant effect on Customer Loyalty (Independent Business Owner) Tiens Syariah, Price has a positive and significant effect on Customer Loyalty (Independent Business Owner) Tiens Syariah, trust has a positive and significant effect on customer Loyalty and Service Quality and Prices positive and significant effect on Customer Loyalty (Independent Business Owner) Tiens Syariah</w:t>
      </w:r>
      <w:r w:rsidRPr="00A94F86">
        <w:rPr>
          <w:rFonts w:ascii="Times New Roman" w:hAnsi="Times New Roman"/>
          <w:i/>
          <w:iCs/>
          <w:sz w:val="22"/>
          <w:szCs w:val="24"/>
        </w:rPr>
        <w:t>.</w:t>
      </w:r>
    </w:p>
    <w:p w:rsidR="00881CD3" w:rsidRPr="00A94F86" w:rsidRDefault="00881CD3" w:rsidP="00DA62A3">
      <w:pPr>
        <w:jc w:val="both"/>
        <w:rPr>
          <w:rFonts w:ascii="Times New Roman" w:hAnsi="Times New Roman"/>
          <w:i/>
          <w:iCs/>
          <w:sz w:val="22"/>
          <w:szCs w:val="24"/>
          <w:lang w:val="id-ID"/>
        </w:rPr>
      </w:pPr>
      <w:r w:rsidRPr="00A94F86">
        <w:rPr>
          <w:rFonts w:ascii="Times New Roman" w:hAnsi="Times New Roman"/>
          <w:b/>
          <w:bCs/>
          <w:i/>
          <w:iCs/>
          <w:sz w:val="22"/>
          <w:szCs w:val="24"/>
        </w:rPr>
        <w:t>Keywords:</w:t>
      </w:r>
      <w:r w:rsidRPr="00A94F86">
        <w:rPr>
          <w:rFonts w:ascii="Times New Roman" w:hAnsi="Times New Roman"/>
          <w:i/>
          <w:iCs/>
          <w:sz w:val="22"/>
          <w:szCs w:val="24"/>
        </w:rPr>
        <w:t xml:space="preserve"> customer loyalty, service quality, and price</w:t>
      </w:r>
    </w:p>
    <w:p w:rsidR="00881CD3" w:rsidRDefault="00881CD3" w:rsidP="00DA62A3">
      <w:pPr>
        <w:jc w:val="both"/>
        <w:rPr>
          <w:rFonts w:ascii="Times New Roman" w:hAnsi="Times New Roman"/>
          <w:b/>
          <w:bCs/>
          <w:sz w:val="24"/>
          <w:szCs w:val="24"/>
          <w:lang w:val="id-ID"/>
        </w:rPr>
      </w:pPr>
      <w:r w:rsidRPr="00A94F86">
        <w:rPr>
          <w:rFonts w:ascii="Times New Roman" w:hAnsi="Times New Roman"/>
          <w:b/>
          <w:bCs/>
          <w:sz w:val="24"/>
          <w:szCs w:val="24"/>
        </w:rPr>
        <w:lastRenderedPageBreak/>
        <w:t>PENDAHULUAN</w:t>
      </w:r>
    </w:p>
    <w:p w:rsidR="00A94F86" w:rsidRPr="00A94F86" w:rsidRDefault="00A94F86" w:rsidP="00DA62A3">
      <w:pPr>
        <w:jc w:val="both"/>
        <w:rPr>
          <w:rFonts w:ascii="Times New Roman" w:hAnsi="Times New Roman"/>
          <w:b/>
          <w:bCs/>
          <w:sz w:val="24"/>
          <w:szCs w:val="24"/>
          <w:lang w:val="id-ID"/>
        </w:rPr>
      </w:pPr>
    </w:p>
    <w:p w:rsidR="00881CD3" w:rsidRPr="00A94F86" w:rsidRDefault="00420A3E" w:rsidP="00DA62A3">
      <w:pPr>
        <w:ind w:left="4" w:firstLine="420"/>
        <w:jc w:val="both"/>
        <w:rPr>
          <w:rFonts w:ascii="Times New Roman" w:hAnsi="Times New Roman"/>
          <w:sz w:val="24"/>
          <w:szCs w:val="24"/>
        </w:rPr>
      </w:pPr>
      <w:r w:rsidRPr="00A94F86">
        <w:rPr>
          <w:rFonts w:ascii="Times New Roman" w:hAnsi="Times New Roman"/>
          <w:sz w:val="24"/>
          <w:szCs w:val="24"/>
          <w:lang w:val="id-ID"/>
        </w:rPr>
        <w:t>L</w:t>
      </w:r>
      <w:r w:rsidR="00881CD3" w:rsidRPr="00A94F86">
        <w:rPr>
          <w:rFonts w:ascii="Times New Roman" w:hAnsi="Times New Roman"/>
          <w:sz w:val="24"/>
          <w:szCs w:val="24"/>
        </w:rPr>
        <w:t xml:space="preserve">oyalitas pelanggan adalah sebagai berikut : “Komitmen yang dipegang teguh untuk membeli kembali atau lebih suka produk atau layanan di masa depan meskipun ada pengaruh situasional dan upaya pemasaran yang berpotensi menyebabkan peralihan perilakur” Menurut Kotler dan Keller (2016:153). </w:t>
      </w:r>
      <w:proofErr w:type="gramStart"/>
      <w:r w:rsidR="00881CD3" w:rsidRPr="00A94F86">
        <w:rPr>
          <w:rFonts w:ascii="Times New Roman" w:eastAsia="Times New Roman" w:hAnsi="Times New Roman"/>
          <w:bCs/>
          <w:sz w:val="24"/>
          <w:szCs w:val="24"/>
        </w:rPr>
        <w:t>Loyalitas pelanggan merupakan konsistensi pembelian ulang secara periodik dan terus-menerus dalam jangka waktu yang lama karena adanya ketertarikan konsumen terhadap sebuah prouduk ataupun merek (Ishak dan Luthfi, 2011).</w:t>
      </w:r>
      <w:proofErr w:type="gramEnd"/>
      <w:r w:rsidR="00881CD3" w:rsidRPr="00A94F86">
        <w:rPr>
          <w:rFonts w:ascii="Times New Roman" w:eastAsia="Times New Roman" w:hAnsi="Times New Roman"/>
          <w:bCs/>
          <w:sz w:val="24"/>
          <w:szCs w:val="24"/>
        </w:rPr>
        <w:t xml:space="preserve"> Menurut Subagio dkk, (2012) pelanggan yang loyal terhadap sebuah produk ataupun merek juga </w:t>
      </w:r>
      <w:proofErr w:type="gramStart"/>
      <w:r w:rsidR="00881CD3" w:rsidRPr="00A94F86">
        <w:rPr>
          <w:rFonts w:ascii="Times New Roman" w:eastAsia="Times New Roman" w:hAnsi="Times New Roman"/>
          <w:bCs/>
          <w:sz w:val="24"/>
          <w:szCs w:val="24"/>
        </w:rPr>
        <w:t>akan</w:t>
      </w:r>
      <w:proofErr w:type="gramEnd"/>
      <w:r w:rsidR="00881CD3" w:rsidRPr="00A94F86">
        <w:rPr>
          <w:rFonts w:ascii="Times New Roman" w:eastAsia="Times New Roman" w:hAnsi="Times New Roman"/>
          <w:bCs/>
          <w:sz w:val="24"/>
          <w:szCs w:val="24"/>
        </w:rPr>
        <w:t xml:space="preserve"> memiliki kemauan untuk merekomendasikanya kepada orang lain. </w:t>
      </w:r>
      <w:r w:rsidR="00881CD3" w:rsidRPr="00A94F86">
        <w:rPr>
          <w:rFonts w:ascii="Times New Roman" w:hAnsi="Times New Roman"/>
          <w:sz w:val="24"/>
          <w:szCs w:val="24"/>
          <w:lang w:val="id-ID"/>
        </w:rPr>
        <w:t xml:space="preserve">Menurut Jhonson dikutip Sri dan Hatane (2013) loyalitas adalah suatu kecenderungan untuk membeli dan menggunakan suatu produk tertentu. baik produk yang dihasilkan oleh suatu industri atau jasa yang disediakan oleh penyedia jasa. Indikator dari loyalitas yang kuat adalah </w:t>
      </w:r>
      <w:r w:rsidR="00881CD3" w:rsidRPr="00A94F86">
        <w:rPr>
          <w:rFonts w:ascii="Times New Roman" w:hAnsi="Times New Roman"/>
          <w:i/>
          <w:iCs/>
          <w:sz w:val="24"/>
          <w:szCs w:val="24"/>
          <w:lang w:val="id-ID"/>
        </w:rPr>
        <w:t>Say positif things</w:t>
      </w:r>
      <w:r w:rsidR="00881CD3" w:rsidRPr="00A94F86">
        <w:rPr>
          <w:rFonts w:ascii="Times New Roman" w:hAnsi="Times New Roman"/>
          <w:i/>
          <w:iCs/>
          <w:sz w:val="24"/>
          <w:szCs w:val="24"/>
        </w:rPr>
        <w:t xml:space="preserve">, </w:t>
      </w:r>
      <w:r w:rsidR="00881CD3" w:rsidRPr="00A94F86">
        <w:rPr>
          <w:rFonts w:ascii="Times New Roman" w:hAnsi="Times New Roman"/>
          <w:i/>
          <w:iCs/>
          <w:sz w:val="24"/>
          <w:szCs w:val="24"/>
          <w:lang w:val="id-ID"/>
        </w:rPr>
        <w:t>Recommend friend</w:t>
      </w:r>
      <w:r w:rsidR="00881CD3" w:rsidRPr="00A94F86">
        <w:rPr>
          <w:rFonts w:ascii="Times New Roman" w:hAnsi="Times New Roman"/>
          <w:sz w:val="24"/>
          <w:szCs w:val="24"/>
          <w:lang w:val="id-ID"/>
        </w:rPr>
        <w:t>,</w:t>
      </w:r>
      <w:r w:rsidR="00881CD3" w:rsidRPr="00A94F86">
        <w:rPr>
          <w:rFonts w:ascii="Times New Roman" w:hAnsi="Times New Roman"/>
          <w:sz w:val="24"/>
          <w:szCs w:val="24"/>
        </w:rPr>
        <w:t xml:space="preserve"> dan </w:t>
      </w:r>
      <w:r w:rsidR="00881CD3" w:rsidRPr="00A94F86">
        <w:rPr>
          <w:rFonts w:ascii="Times New Roman" w:hAnsi="Times New Roman"/>
          <w:sz w:val="24"/>
          <w:szCs w:val="24"/>
          <w:lang w:val="id-ID"/>
        </w:rPr>
        <w:t>Continue purchasing</w:t>
      </w:r>
      <w:r w:rsidR="00881CD3" w:rsidRPr="00A94F86">
        <w:rPr>
          <w:rFonts w:ascii="Times New Roman" w:hAnsi="Times New Roman"/>
          <w:sz w:val="24"/>
          <w:szCs w:val="24"/>
        </w:rPr>
        <w:t>.</w:t>
      </w:r>
    </w:p>
    <w:p w:rsidR="00881CD3" w:rsidRPr="00A94F86" w:rsidRDefault="00881CD3" w:rsidP="00DA62A3">
      <w:pPr>
        <w:ind w:firstLine="420"/>
        <w:jc w:val="both"/>
        <w:rPr>
          <w:rFonts w:ascii="Times New Roman" w:hAnsi="Times New Roman"/>
          <w:sz w:val="24"/>
          <w:szCs w:val="24"/>
        </w:rPr>
      </w:pPr>
      <w:proofErr w:type="gramStart"/>
      <w:r w:rsidRPr="00A94F86">
        <w:rPr>
          <w:rFonts w:ascii="Times New Roman" w:hAnsi="Times New Roman"/>
          <w:sz w:val="24"/>
          <w:szCs w:val="24"/>
        </w:rPr>
        <w:t>Perkembangan perusahaan menciptakan persaingan yang ketat.</w:t>
      </w:r>
      <w:proofErr w:type="gramEnd"/>
      <w:r w:rsidRPr="00A94F86">
        <w:rPr>
          <w:rFonts w:ascii="Times New Roman" w:hAnsi="Times New Roman"/>
          <w:sz w:val="24"/>
          <w:szCs w:val="24"/>
        </w:rPr>
        <w:t xml:space="preserve"> Berbagai </w:t>
      </w:r>
      <w:proofErr w:type="gramStart"/>
      <w:r w:rsidRPr="00A94F86">
        <w:rPr>
          <w:rFonts w:ascii="Times New Roman" w:hAnsi="Times New Roman"/>
          <w:sz w:val="24"/>
          <w:szCs w:val="24"/>
        </w:rPr>
        <w:t>cara</w:t>
      </w:r>
      <w:proofErr w:type="gramEnd"/>
      <w:r w:rsidRPr="00A94F86">
        <w:rPr>
          <w:rFonts w:ascii="Times New Roman" w:hAnsi="Times New Roman"/>
          <w:sz w:val="24"/>
          <w:szCs w:val="24"/>
        </w:rPr>
        <w:t xml:space="preserve"> dilakukan agar dapat memperoleh pelanggan dan mempertahankannya. </w:t>
      </w:r>
      <w:proofErr w:type="gramStart"/>
      <w:r w:rsidRPr="00A94F86">
        <w:rPr>
          <w:rFonts w:ascii="Times New Roman" w:hAnsi="Times New Roman"/>
          <w:sz w:val="24"/>
          <w:szCs w:val="24"/>
        </w:rPr>
        <w:t>Salah satu strategi yang dipakai perusahaan untuk bisa memenangkan persaingan adalah dengan kualitas layanan yang baik.</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Pelanggan tertarik membeli sebuah produk atau jasa karena kualitas layanan yang baik.</w:t>
      </w:r>
      <w:proofErr w:type="gramEnd"/>
      <w:r w:rsidRPr="00A94F86">
        <w:rPr>
          <w:rFonts w:ascii="Times New Roman" w:hAnsi="Times New Roman"/>
          <w:sz w:val="24"/>
          <w:szCs w:val="24"/>
        </w:rPr>
        <w:t xml:space="preserve"> Menurut Tjiptono (2016:59) menyatakan bahwa “Kualitas pelayanan adalah tingkat keunggulan yang diharapkan dan pengendalian atas tingkat keunggulan tersebut untuk memenuhi keinginan pelanggan”. Menurut Parasuraman dalam Tjiptono (2016:157), terdapat faktor yang mempengaruhi sebuah layanan adalah </w:t>
      </w:r>
      <w:r w:rsidRPr="00A94F86">
        <w:rPr>
          <w:rFonts w:ascii="Times New Roman" w:hAnsi="Times New Roman"/>
          <w:i/>
          <w:sz w:val="24"/>
          <w:szCs w:val="24"/>
        </w:rPr>
        <w:t>expected service</w:t>
      </w:r>
      <w:r w:rsidRPr="00A94F86">
        <w:rPr>
          <w:rFonts w:ascii="Times New Roman" w:hAnsi="Times New Roman"/>
          <w:sz w:val="24"/>
          <w:szCs w:val="24"/>
        </w:rPr>
        <w:t xml:space="preserve"> (layanan yang diharapkan) dan </w:t>
      </w:r>
      <w:r w:rsidRPr="00A94F86">
        <w:rPr>
          <w:rFonts w:ascii="Times New Roman" w:hAnsi="Times New Roman"/>
          <w:i/>
          <w:sz w:val="24"/>
          <w:szCs w:val="24"/>
        </w:rPr>
        <w:t>perceived service</w:t>
      </w:r>
      <w:r w:rsidRPr="00A94F86">
        <w:rPr>
          <w:rFonts w:ascii="Times New Roman" w:hAnsi="Times New Roman"/>
          <w:sz w:val="24"/>
          <w:szCs w:val="24"/>
        </w:rPr>
        <w:t xml:space="preserve"> (layanan yang diterima). Jika layanan yang diterima sesuai bahkan dapat memenuhi </w:t>
      </w:r>
      <w:proofErr w:type="gramStart"/>
      <w:r w:rsidRPr="00A94F86">
        <w:rPr>
          <w:rFonts w:ascii="Times New Roman" w:hAnsi="Times New Roman"/>
          <w:sz w:val="24"/>
          <w:szCs w:val="24"/>
        </w:rPr>
        <w:t>apa</w:t>
      </w:r>
      <w:proofErr w:type="gramEnd"/>
      <w:r w:rsidRPr="00A94F86">
        <w:rPr>
          <w:rFonts w:ascii="Times New Roman" w:hAnsi="Times New Roman"/>
          <w:sz w:val="24"/>
          <w:szCs w:val="24"/>
        </w:rPr>
        <w:t xml:space="preserve"> yang diharapkan maka jasa dikatakan baik atau positif. Jika </w:t>
      </w:r>
      <w:r w:rsidRPr="00A94F86">
        <w:rPr>
          <w:rFonts w:ascii="Times New Roman" w:hAnsi="Times New Roman"/>
          <w:i/>
          <w:sz w:val="24"/>
          <w:szCs w:val="24"/>
        </w:rPr>
        <w:t>perceived service</w:t>
      </w:r>
      <w:r w:rsidRPr="00A94F86">
        <w:rPr>
          <w:rFonts w:ascii="Times New Roman" w:hAnsi="Times New Roman"/>
          <w:sz w:val="24"/>
          <w:szCs w:val="24"/>
        </w:rPr>
        <w:t xml:space="preserve"> melebihi </w:t>
      </w:r>
      <w:r w:rsidRPr="00A94F86">
        <w:rPr>
          <w:rFonts w:ascii="Times New Roman" w:hAnsi="Times New Roman"/>
          <w:i/>
          <w:sz w:val="24"/>
          <w:szCs w:val="24"/>
        </w:rPr>
        <w:t>expected service</w:t>
      </w:r>
      <w:r w:rsidRPr="00A94F86">
        <w:rPr>
          <w:rFonts w:ascii="Times New Roman" w:hAnsi="Times New Roman"/>
          <w:sz w:val="24"/>
          <w:szCs w:val="24"/>
        </w:rPr>
        <w:t xml:space="preserve">, maka kualitas pelayanan dipersepsikan sebagai kualitas ideal. Sebaliknya apabila </w:t>
      </w:r>
      <w:r w:rsidRPr="00A94F86">
        <w:rPr>
          <w:rFonts w:ascii="Times New Roman" w:hAnsi="Times New Roman"/>
          <w:i/>
          <w:sz w:val="24"/>
          <w:szCs w:val="24"/>
        </w:rPr>
        <w:t>perceived service</w:t>
      </w:r>
      <w:r w:rsidRPr="00A94F86">
        <w:rPr>
          <w:rFonts w:ascii="Times New Roman" w:hAnsi="Times New Roman"/>
          <w:sz w:val="24"/>
          <w:szCs w:val="24"/>
        </w:rPr>
        <w:t xml:space="preserve"> lebih jelek dibandingkan </w:t>
      </w:r>
      <w:r w:rsidRPr="00A94F86">
        <w:rPr>
          <w:rFonts w:ascii="Times New Roman" w:hAnsi="Times New Roman"/>
          <w:i/>
          <w:sz w:val="24"/>
          <w:szCs w:val="24"/>
        </w:rPr>
        <w:t>expected service</w:t>
      </w:r>
      <w:r w:rsidRPr="00A94F86">
        <w:rPr>
          <w:rFonts w:ascii="Times New Roman" w:hAnsi="Times New Roman"/>
          <w:sz w:val="24"/>
          <w:szCs w:val="24"/>
        </w:rPr>
        <w:t xml:space="preserve">, maka kualitas pelayanan dipersepsikan negatif atau buruk. </w:t>
      </w:r>
      <w:proofErr w:type="gramStart"/>
      <w:r w:rsidRPr="00A94F86">
        <w:rPr>
          <w:rFonts w:ascii="Times New Roman" w:hAnsi="Times New Roman"/>
          <w:sz w:val="24"/>
          <w:szCs w:val="24"/>
        </w:rPr>
        <w:t>Oleh sebab itu, baik tidaknya kualitas pelayanan tegantung pada kemampuan perusahaan dan sifatnya memenuhi harapan pelanggan secara konsisten.</w:t>
      </w:r>
      <w:proofErr w:type="gramEnd"/>
      <w:r w:rsidRPr="00A94F86">
        <w:rPr>
          <w:rFonts w:ascii="Times New Roman" w:hAnsi="Times New Roman"/>
          <w:sz w:val="24"/>
          <w:szCs w:val="24"/>
        </w:rPr>
        <w:t xml:space="preserve"> Dari beberapa pendapat tersebut dapat diambil kesimpulan bahwa kualitas layanan terdiri dari </w:t>
      </w:r>
      <w:proofErr w:type="gramStart"/>
      <w:r w:rsidRPr="00A94F86">
        <w:rPr>
          <w:rFonts w:ascii="Times New Roman" w:hAnsi="Times New Roman"/>
          <w:sz w:val="24"/>
          <w:szCs w:val="24"/>
        </w:rPr>
        <w:t>lima</w:t>
      </w:r>
      <w:proofErr w:type="gramEnd"/>
      <w:r w:rsidRPr="00A94F86">
        <w:rPr>
          <w:rFonts w:ascii="Times New Roman" w:hAnsi="Times New Roman"/>
          <w:sz w:val="24"/>
          <w:szCs w:val="24"/>
        </w:rPr>
        <w:t xml:space="preserve"> unsur penting yaitu, Bukti Fisik, Jaminan, Empati, Daya Tanggap, dan Keandalan. </w:t>
      </w:r>
      <w:proofErr w:type="gramStart"/>
      <w:r w:rsidRPr="00A94F86">
        <w:rPr>
          <w:rFonts w:ascii="Times New Roman" w:hAnsi="Times New Roman"/>
          <w:sz w:val="24"/>
          <w:szCs w:val="24"/>
        </w:rPr>
        <w:t>Untuk mewujudkan layanan yang berkualitas positif perusahaan harus mampu memenuhi layanan yang diharapkan konsumen.</w:t>
      </w:r>
      <w:proofErr w:type="gramEnd"/>
      <w:r w:rsidRPr="00A94F86">
        <w:rPr>
          <w:rFonts w:ascii="Times New Roman" w:hAnsi="Times New Roman"/>
          <w:sz w:val="24"/>
          <w:szCs w:val="24"/>
        </w:rPr>
        <w:t xml:space="preserve"> </w:t>
      </w:r>
      <w:r w:rsidRPr="00A94F86">
        <w:rPr>
          <w:rFonts w:ascii="Times New Roman" w:hAnsi="Times New Roman"/>
          <w:bCs/>
          <w:sz w:val="24"/>
          <w:szCs w:val="24"/>
        </w:rPr>
        <w:t xml:space="preserve">Menurut Parasuraman dałam Lupiyoadi (2014), terdapat lima indikator kualitas pelayanan jasa yang digunakan konsumen dałam mengevaluasi kualitas pelayanan, </w:t>
      </w:r>
      <w:proofErr w:type="gramStart"/>
      <w:r w:rsidRPr="00A94F86">
        <w:rPr>
          <w:rFonts w:ascii="Times New Roman" w:hAnsi="Times New Roman"/>
          <w:bCs/>
          <w:sz w:val="24"/>
          <w:szCs w:val="24"/>
        </w:rPr>
        <w:t>yaitu :</w:t>
      </w:r>
      <w:proofErr w:type="gramEnd"/>
      <w:r w:rsidRPr="00A94F86">
        <w:rPr>
          <w:rFonts w:ascii="Times New Roman" w:hAnsi="Times New Roman"/>
          <w:bCs/>
          <w:sz w:val="24"/>
          <w:szCs w:val="24"/>
        </w:rPr>
        <w:t xml:space="preserve"> Bukti fisik </w:t>
      </w:r>
      <w:r w:rsidRPr="00A94F86">
        <w:rPr>
          <w:rFonts w:ascii="Times New Roman" w:hAnsi="Times New Roman"/>
          <w:bCs/>
          <w:i/>
          <w:iCs/>
          <w:sz w:val="24"/>
          <w:szCs w:val="24"/>
        </w:rPr>
        <w:t>(tangibility)</w:t>
      </w:r>
      <w:r w:rsidRPr="00A94F86">
        <w:rPr>
          <w:rFonts w:ascii="Times New Roman" w:hAnsi="Times New Roman"/>
          <w:bCs/>
          <w:sz w:val="24"/>
          <w:szCs w:val="24"/>
        </w:rPr>
        <w:t xml:space="preserve">, Keandalan </w:t>
      </w:r>
      <w:r w:rsidRPr="00A94F86">
        <w:rPr>
          <w:rFonts w:ascii="Times New Roman" w:hAnsi="Times New Roman"/>
          <w:bCs/>
          <w:i/>
          <w:iCs/>
          <w:sz w:val="24"/>
          <w:szCs w:val="24"/>
        </w:rPr>
        <w:t>(reliability)</w:t>
      </w:r>
      <w:r w:rsidRPr="00A94F86">
        <w:rPr>
          <w:rFonts w:ascii="Times New Roman" w:hAnsi="Times New Roman"/>
          <w:bCs/>
          <w:sz w:val="24"/>
          <w:szCs w:val="24"/>
        </w:rPr>
        <w:t xml:space="preserve">, Ketanggapan </w:t>
      </w:r>
      <w:r w:rsidRPr="00A94F86">
        <w:rPr>
          <w:rFonts w:ascii="Times New Roman" w:hAnsi="Times New Roman"/>
          <w:bCs/>
          <w:i/>
          <w:iCs/>
          <w:sz w:val="24"/>
          <w:szCs w:val="24"/>
        </w:rPr>
        <w:t>(responsiveness)</w:t>
      </w:r>
      <w:r w:rsidRPr="00A94F86">
        <w:rPr>
          <w:rFonts w:ascii="Times New Roman" w:hAnsi="Times New Roman"/>
          <w:bCs/>
          <w:sz w:val="24"/>
          <w:szCs w:val="24"/>
        </w:rPr>
        <w:t xml:space="preserve">, Jaminan dan kepastian </w:t>
      </w:r>
      <w:r w:rsidRPr="00A94F86">
        <w:rPr>
          <w:rFonts w:ascii="Times New Roman" w:hAnsi="Times New Roman"/>
          <w:bCs/>
          <w:i/>
          <w:iCs/>
          <w:sz w:val="24"/>
          <w:szCs w:val="24"/>
        </w:rPr>
        <w:t>(assurance)</w:t>
      </w:r>
      <w:r w:rsidRPr="00A94F86">
        <w:rPr>
          <w:rFonts w:ascii="Times New Roman" w:hAnsi="Times New Roman"/>
          <w:bCs/>
          <w:sz w:val="24"/>
          <w:szCs w:val="24"/>
        </w:rPr>
        <w:t xml:space="preserve">, dan Empati </w:t>
      </w:r>
      <w:r w:rsidRPr="00A94F86">
        <w:rPr>
          <w:rFonts w:ascii="Times New Roman" w:hAnsi="Times New Roman"/>
          <w:bCs/>
          <w:i/>
          <w:iCs/>
          <w:sz w:val="24"/>
          <w:szCs w:val="24"/>
        </w:rPr>
        <w:t xml:space="preserve">(empathy). </w:t>
      </w:r>
      <w:r w:rsidRPr="00A94F86">
        <w:rPr>
          <w:rFonts w:ascii="Times New Roman" w:eastAsia="Times New Roman" w:hAnsi="Times New Roman"/>
          <w:sz w:val="24"/>
          <w:szCs w:val="24"/>
        </w:rPr>
        <w:t xml:space="preserve">Harga merupakan suatu nilai produk, karna </w:t>
      </w:r>
      <w:proofErr w:type="gramStart"/>
      <w:r w:rsidRPr="00A94F86">
        <w:rPr>
          <w:rFonts w:ascii="Times New Roman" w:eastAsia="Times New Roman" w:hAnsi="Times New Roman"/>
          <w:sz w:val="24"/>
          <w:szCs w:val="24"/>
        </w:rPr>
        <w:t>akan</w:t>
      </w:r>
      <w:proofErr w:type="gramEnd"/>
      <w:r w:rsidRPr="00A94F86">
        <w:rPr>
          <w:rFonts w:ascii="Times New Roman" w:eastAsia="Times New Roman" w:hAnsi="Times New Roman"/>
          <w:sz w:val="24"/>
          <w:szCs w:val="24"/>
        </w:rPr>
        <w:t xml:space="preserve"> berpengaruh terhadap keuntungan produsen. </w:t>
      </w:r>
      <w:proofErr w:type="gramStart"/>
      <w:r w:rsidRPr="00A94F86">
        <w:rPr>
          <w:rFonts w:ascii="Times New Roman" w:eastAsia="Times New Roman" w:hAnsi="Times New Roman"/>
          <w:sz w:val="24"/>
          <w:szCs w:val="24"/>
        </w:rPr>
        <w:t>Harga juga menjadi pertimbangan konsumen untuk membeli, sehingga perlu pertimbangan khusus untuk menentukan harga tersebut.</w:t>
      </w:r>
      <w:proofErr w:type="gramEnd"/>
      <w:r w:rsidRPr="00A94F86">
        <w:rPr>
          <w:rFonts w:ascii="Times New Roman" w:eastAsia="Times New Roman" w:hAnsi="Times New Roman"/>
          <w:sz w:val="24"/>
          <w:szCs w:val="24"/>
        </w:rPr>
        <w:t xml:space="preserve"> </w:t>
      </w:r>
      <w:proofErr w:type="gramStart"/>
      <w:r w:rsidRPr="00A94F86">
        <w:rPr>
          <w:rFonts w:ascii="Times New Roman" w:eastAsia="Times New Roman" w:hAnsi="Times New Roman"/>
          <w:sz w:val="24"/>
          <w:szCs w:val="24"/>
        </w:rPr>
        <w:t>Menurut Kotler dan Armstrong (2013:151), Sejumlah uang yang dibebankan atas suatu barang atau jasa atau jumlah dari nilai uang yang ditukar konsumen atas manfaat – manfaat karena memiliki atau menggunakan produk atau jasa tersebut.</w:t>
      </w:r>
      <w:proofErr w:type="gramEnd"/>
      <w:r w:rsidRPr="00A94F86">
        <w:rPr>
          <w:rFonts w:ascii="Times New Roman" w:eastAsia="Times New Roman" w:hAnsi="Times New Roman"/>
          <w:sz w:val="24"/>
          <w:szCs w:val="24"/>
        </w:rPr>
        <w:t xml:space="preserve"> Menurut Philip Kotler (2012:132): Harga adalah jumlah uang yang harus dibayar pelanggan untuk produk itu. </w:t>
      </w:r>
      <w:r w:rsidRPr="00A94F86">
        <w:rPr>
          <w:rFonts w:ascii="Times New Roman" w:hAnsi="Times New Roman"/>
          <w:sz w:val="24"/>
          <w:szCs w:val="24"/>
        </w:rPr>
        <w:t xml:space="preserve">Indikator harga menururt Hermann, </w:t>
      </w:r>
      <w:proofErr w:type="gramStart"/>
      <w:r w:rsidRPr="00A94F86">
        <w:rPr>
          <w:rFonts w:ascii="Times New Roman" w:hAnsi="Times New Roman"/>
          <w:sz w:val="24"/>
          <w:szCs w:val="24"/>
        </w:rPr>
        <w:t>et</w:t>
      </w:r>
      <w:proofErr w:type="gramEnd"/>
      <w:r w:rsidRPr="00A94F86">
        <w:rPr>
          <w:rFonts w:ascii="Times New Roman" w:hAnsi="Times New Roman"/>
          <w:sz w:val="24"/>
          <w:szCs w:val="24"/>
        </w:rPr>
        <w:t xml:space="preserve">. al. (2011:54), </w:t>
      </w:r>
      <w:proofErr w:type="gramStart"/>
      <w:r w:rsidRPr="00A94F86">
        <w:rPr>
          <w:rFonts w:ascii="Times New Roman" w:hAnsi="Times New Roman"/>
          <w:sz w:val="24"/>
          <w:szCs w:val="24"/>
        </w:rPr>
        <w:t>yaitu :</w:t>
      </w:r>
      <w:proofErr w:type="gramEnd"/>
      <w:r w:rsidRPr="00A94F86">
        <w:rPr>
          <w:rFonts w:ascii="Times New Roman" w:hAnsi="Times New Roman"/>
          <w:sz w:val="24"/>
          <w:szCs w:val="24"/>
        </w:rPr>
        <w:t xml:space="preserve"> </w:t>
      </w:r>
      <w:r w:rsidRPr="00A94F86">
        <w:rPr>
          <w:rFonts w:ascii="Times New Roman" w:hAnsi="Times New Roman"/>
          <w:sz w:val="24"/>
          <w:szCs w:val="24"/>
          <w:lang w:val="id-ID"/>
        </w:rPr>
        <w:t>Keterjangkau</w:t>
      </w:r>
      <w:r w:rsidRPr="00A94F86">
        <w:rPr>
          <w:rFonts w:ascii="Times New Roman" w:hAnsi="Times New Roman"/>
          <w:sz w:val="24"/>
          <w:szCs w:val="24"/>
        </w:rPr>
        <w:t xml:space="preserve">an </w:t>
      </w:r>
      <w:r w:rsidRPr="00A94F86">
        <w:rPr>
          <w:rFonts w:ascii="Times New Roman" w:hAnsi="Times New Roman"/>
          <w:sz w:val="24"/>
          <w:szCs w:val="24"/>
          <w:lang w:val="id-ID"/>
        </w:rPr>
        <w:t>H</w:t>
      </w:r>
      <w:r w:rsidRPr="00A94F86">
        <w:rPr>
          <w:rFonts w:ascii="Times New Roman" w:hAnsi="Times New Roman"/>
          <w:sz w:val="24"/>
          <w:szCs w:val="24"/>
        </w:rPr>
        <w:t>arga, Diskon</w:t>
      </w:r>
      <w:r w:rsidRPr="00A94F86">
        <w:rPr>
          <w:rFonts w:ascii="Times New Roman" w:hAnsi="Times New Roman"/>
          <w:sz w:val="24"/>
          <w:szCs w:val="24"/>
          <w:lang w:val="id-ID"/>
        </w:rPr>
        <w:t xml:space="preserve"> atau </w:t>
      </w:r>
      <w:r w:rsidRPr="00A94F86">
        <w:rPr>
          <w:rFonts w:ascii="Times New Roman" w:hAnsi="Times New Roman"/>
          <w:sz w:val="24"/>
          <w:szCs w:val="24"/>
        </w:rPr>
        <w:t xml:space="preserve">potongan harga, dan Cara pembayaran. </w:t>
      </w:r>
      <w:proofErr w:type="gramStart"/>
      <w:r w:rsidRPr="00A94F86">
        <w:rPr>
          <w:rFonts w:ascii="Times New Roman" w:hAnsi="Times New Roman"/>
          <w:sz w:val="24"/>
          <w:szCs w:val="24"/>
        </w:rPr>
        <w:t>Tiens didirikan tahun 1995 di China oleh Li Jin Yuan.</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 xml:space="preserve">Visi dan misi Tiens adalah “Menjadi Pemimpin Dunia dalam Industri Penjualan </w:t>
      </w:r>
      <w:r w:rsidRPr="00A94F86">
        <w:rPr>
          <w:rFonts w:ascii="Times New Roman" w:hAnsi="Times New Roman"/>
          <w:sz w:val="24"/>
          <w:szCs w:val="24"/>
        </w:rPr>
        <w:lastRenderedPageBreak/>
        <w:t>Langsung Untuk Pasar Massal dan Tiens Menyediakan produk berkualitas serta peluang pendidikan dan sosial bagi para calon konsumen global untuk meningkatkan taraf hidup mereka”.</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Tiens mempunyai marketing plan yang digunakan oleh seluruh Independen Business Ownernya.</w:t>
      </w:r>
      <w:proofErr w:type="gramEnd"/>
      <w:r w:rsidRPr="00A94F86">
        <w:rPr>
          <w:rFonts w:ascii="Times New Roman" w:hAnsi="Times New Roman"/>
          <w:sz w:val="24"/>
          <w:szCs w:val="24"/>
        </w:rPr>
        <w:t xml:space="preserve"> Tiens menyadari bahwa perusahaan memiliki tanggung jawab moral yang </w:t>
      </w:r>
      <w:proofErr w:type="gramStart"/>
      <w:r w:rsidRPr="00A94F86">
        <w:rPr>
          <w:rFonts w:ascii="Times New Roman" w:hAnsi="Times New Roman"/>
          <w:sz w:val="24"/>
          <w:szCs w:val="24"/>
        </w:rPr>
        <w:t>sama</w:t>
      </w:r>
      <w:proofErr w:type="gramEnd"/>
      <w:r w:rsidRPr="00A94F86">
        <w:rPr>
          <w:rFonts w:ascii="Times New Roman" w:hAnsi="Times New Roman"/>
          <w:sz w:val="24"/>
          <w:szCs w:val="24"/>
        </w:rPr>
        <w:t xml:space="preserve"> dengan individu. </w:t>
      </w:r>
      <w:proofErr w:type="gramStart"/>
      <w:r w:rsidRPr="00A94F86">
        <w:rPr>
          <w:rFonts w:ascii="Times New Roman" w:hAnsi="Times New Roman"/>
          <w:sz w:val="24"/>
          <w:szCs w:val="24"/>
        </w:rPr>
        <w:t>Kode etik dan prinsip mengenai lingkungan dari Tiens meliputi seluruh hal mulai dari bahan yang digunakan hingga lingkungan pabriknya.</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Tiens juga menunjukkan pendirian yang tegas.</w:t>
      </w:r>
      <w:proofErr w:type="gramEnd"/>
    </w:p>
    <w:p w:rsidR="00881CD3" w:rsidRPr="00A94F86" w:rsidRDefault="00881CD3" w:rsidP="00DA62A3">
      <w:pPr>
        <w:ind w:firstLine="420"/>
        <w:jc w:val="both"/>
        <w:rPr>
          <w:rFonts w:ascii="Times New Roman" w:hAnsi="Times New Roman"/>
          <w:sz w:val="24"/>
          <w:szCs w:val="24"/>
        </w:rPr>
      </w:pPr>
      <w:proofErr w:type="gramStart"/>
      <w:r w:rsidRPr="00A94F86">
        <w:rPr>
          <w:rFonts w:ascii="Times New Roman" w:hAnsi="Times New Roman"/>
          <w:sz w:val="24"/>
          <w:szCs w:val="24"/>
        </w:rPr>
        <w:t xml:space="preserve">Tians Syariah merupakan salah satu perusahaan MLM (Multi Level Marketing) atau </w:t>
      </w:r>
      <w:r w:rsidRPr="00A94F86">
        <w:rPr>
          <w:rFonts w:ascii="Times New Roman" w:hAnsi="Times New Roman"/>
          <w:i/>
          <w:iCs/>
          <w:sz w:val="24"/>
          <w:szCs w:val="24"/>
        </w:rPr>
        <w:t>Network Business</w:t>
      </w:r>
      <w:r w:rsidRPr="00A94F86">
        <w:rPr>
          <w:rFonts w:ascii="Times New Roman" w:hAnsi="Times New Roman"/>
          <w:sz w:val="24"/>
          <w:szCs w:val="24"/>
        </w:rPr>
        <w:t xml:space="preserve"> yang terdaftar di APLI (Asosiasi Penjualan Langsung Indonesia).</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Perusahaan yang berasal dari Negara China ini bergerak dalam bidang produk kesehatan, alat kesehatan, dan kebutuhan harian.</w:t>
      </w:r>
      <w:proofErr w:type="gramEnd"/>
      <w:r w:rsidRPr="00A94F86">
        <w:rPr>
          <w:rFonts w:ascii="Times New Roman" w:hAnsi="Times New Roman"/>
          <w:sz w:val="24"/>
          <w:szCs w:val="24"/>
        </w:rPr>
        <w:t xml:space="preserve"> Tians Syariah merupakan salah satu perusahaan MLM (Multi Level Marketing) atau Network Business yang berkembang saat ini di tengah-tengah paradigma masyarakat yang masih awam terhadap MLM (Multi Level Marketing) atau Network Business di Indonesia. </w:t>
      </w:r>
      <w:proofErr w:type="gramStart"/>
      <w:r w:rsidRPr="00A94F86">
        <w:rPr>
          <w:rFonts w:ascii="Times New Roman" w:hAnsi="Times New Roman"/>
          <w:sz w:val="24"/>
          <w:szCs w:val="24"/>
        </w:rPr>
        <w:t>Salah satu daerah yang menjadi perkembangan perusahaan MLM (Multi Level Marketing) atau Network Business Tians Syariah adalah Kota Padang.</w:t>
      </w:r>
      <w:proofErr w:type="gramEnd"/>
      <w:r w:rsidRPr="00A94F86">
        <w:rPr>
          <w:rFonts w:ascii="Times New Roman" w:hAnsi="Times New Roman"/>
          <w:sz w:val="24"/>
          <w:szCs w:val="24"/>
        </w:rPr>
        <w:t xml:space="preserve"> Hal tersebut ditunjukkan oleh tingginya apresiasi masyarakat terhadap usaha yang menggunakan sistem MLM (Multi Level Marketing) Syariah atau Network Business Syariah baik yang bersifat pasif maupun aktif</w:t>
      </w:r>
    </w:p>
    <w:p w:rsidR="00881CD3" w:rsidRPr="00A94F86" w:rsidRDefault="00881CD3" w:rsidP="00DA62A3">
      <w:pPr>
        <w:ind w:firstLine="420"/>
        <w:jc w:val="both"/>
        <w:rPr>
          <w:rFonts w:ascii="Times New Roman" w:hAnsi="Times New Roman"/>
          <w:sz w:val="24"/>
          <w:szCs w:val="24"/>
        </w:rPr>
      </w:pP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Perumusan Masalah</w:t>
      </w:r>
    </w:p>
    <w:p w:rsidR="00881CD3" w:rsidRPr="00A94F86" w:rsidRDefault="00881CD3" w:rsidP="00DA62A3">
      <w:pPr>
        <w:ind w:firstLineChars="175" w:firstLine="420"/>
        <w:jc w:val="both"/>
        <w:rPr>
          <w:rFonts w:ascii="Times New Roman" w:eastAsia="Times New Roman" w:hAnsi="Times New Roman"/>
          <w:sz w:val="24"/>
          <w:szCs w:val="24"/>
          <w:lang w:val="id-ID"/>
        </w:rPr>
      </w:pPr>
      <w:r w:rsidRPr="00A94F86">
        <w:rPr>
          <w:rFonts w:ascii="Times New Roman" w:eastAsia="Times New Roman" w:hAnsi="Times New Roman"/>
          <w:sz w:val="24"/>
          <w:szCs w:val="24"/>
        </w:rPr>
        <w:t xml:space="preserve">Berdasarkan latar belakang masalah di atas, maka rumusan masalah dalam penelitian ini adalah: </w:t>
      </w:r>
    </w:p>
    <w:p w:rsidR="00881CD3" w:rsidRPr="00A94F86" w:rsidRDefault="00881CD3" w:rsidP="00DA62A3">
      <w:pPr>
        <w:numPr>
          <w:ilvl w:val="0"/>
          <w:numId w:val="1"/>
        </w:numPr>
        <w:ind w:left="199" w:hangingChars="83" w:hanging="199"/>
        <w:jc w:val="both"/>
        <w:rPr>
          <w:rFonts w:ascii="Times New Roman" w:eastAsia="Times New Roman" w:hAnsi="Times New Roman"/>
          <w:sz w:val="24"/>
          <w:szCs w:val="24"/>
        </w:rPr>
      </w:pPr>
      <w:r w:rsidRPr="00A94F86">
        <w:rPr>
          <w:rFonts w:ascii="Times New Roman" w:eastAsia="Times New Roman" w:hAnsi="Times New Roman"/>
          <w:sz w:val="24"/>
          <w:szCs w:val="24"/>
          <w:lang w:val="id-ID"/>
        </w:rPr>
        <w:t>Indikator apa yang dominan pada Kualitas P</w:t>
      </w:r>
      <w:r w:rsidRPr="00A94F86">
        <w:rPr>
          <w:rFonts w:ascii="Times New Roman" w:eastAsia="Times New Roman" w:hAnsi="Times New Roman"/>
          <w:sz w:val="24"/>
          <w:szCs w:val="24"/>
        </w:rPr>
        <w:t>elayanan</w:t>
      </w:r>
      <w:r w:rsidRPr="00A94F86">
        <w:rPr>
          <w:rFonts w:ascii="Times New Roman" w:eastAsia="Times New Roman" w:hAnsi="Times New Roman"/>
          <w:sz w:val="24"/>
          <w:szCs w:val="24"/>
          <w:lang w:val="id-ID"/>
        </w:rPr>
        <w:t xml:space="preserve">, Harga dan </w:t>
      </w:r>
      <w:r w:rsidRPr="00A94F86">
        <w:rPr>
          <w:rFonts w:ascii="Times New Roman" w:eastAsia="Times New Roman" w:hAnsi="Times New Roman"/>
          <w:sz w:val="24"/>
          <w:szCs w:val="24"/>
        </w:rPr>
        <w:t>Loyalitas Pelanggan (</w:t>
      </w:r>
      <w:r w:rsidRPr="00A94F86">
        <w:rPr>
          <w:rFonts w:ascii="Times New Roman" w:eastAsia="Times New Roman" w:hAnsi="Times New Roman"/>
          <w:i/>
          <w:sz w:val="24"/>
          <w:szCs w:val="24"/>
        </w:rPr>
        <w:t>Independen Business Owner</w:t>
      </w:r>
      <w:r w:rsidRPr="00A94F86">
        <w:rPr>
          <w:rFonts w:ascii="Times New Roman" w:eastAsia="Times New Roman" w:hAnsi="Times New Roman"/>
          <w:sz w:val="24"/>
          <w:szCs w:val="24"/>
        </w:rPr>
        <w:t>) Tiens Syariah.</w:t>
      </w:r>
    </w:p>
    <w:p w:rsidR="00881CD3" w:rsidRPr="00A94F86" w:rsidRDefault="00881CD3" w:rsidP="00DA62A3">
      <w:pPr>
        <w:numPr>
          <w:ilvl w:val="0"/>
          <w:numId w:val="1"/>
        </w:numPr>
        <w:ind w:left="199" w:hangingChars="83" w:hanging="199"/>
        <w:jc w:val="both"/>
        <w:rPr>
          <w:rFonts w:ascii="Times New Roman" w:eastAsia="Times New Roman" w:hAnsi="Times New Roman"/>
          <w:sz w:val="24"/>
          <w:szCs w:val="24"/>
        </w:rPr>
      </w:pPr>
      <w:r w:rsidRPr="00A94F86">
        <w:rPr>
          <w:rFonts w:ascii="Times New Roman" w:eastAsia="Times New Roman" w:hAnsi="Times New Roman"/>
          <w:sz w:val="24"/>
          <w:szCs w:val="24"/>
        </w:rPr>
        <w:t>Apakah Kualitas Pelayanan berpengaruh terhadap Loyalitas Pelanggan (</w:t>
      </w:r>
      <w:r w:rsidRPr="00A94F86">
        <w:rPr>
          <w:rFonts w:ascii="Times New Roman" w:eastAsia="Times New Roman" w:hAnsi="Times New Roman"/>
          <w:i/>
          <w:sz w:val="24"/>
          <w:szCs w:val="24"/>
        </w:rPr>
        <w:t>Independen Business Owner</w:t>
      </w:r>
      <w:r w:rsidRPr="00A94F86">
        <w:rPr>
          <w:rFonts w:ascii="Times New Roman" w:eastAsia="Times New Roman" w:hAnsi="Times New Roman"/>
          <w:sz w:val="24"/>
          <w:szCs w:val="24"/>
        </w:rPr>
        <w:t>) Tiens Syariah.</w:t>
      </w:r>
    </w:p>
    <w:p w:rsidR="00881CD3" w:rsidRPr="00A94F86" w:rsidRDefault="00881CD3" w:rsidP="00DA62A3">
      <w:pPr>
        <w:numPr>
          <w:ilvl w:val="0"/>
          <w:numId w:val="1"/>
        </w:numPr>
        <w:ind w:left="199" w:hangingChars="83" w:hanging="199"/>
        <w:jc w:val="both"/>
        <w:rPr>
          <w:rFonts w:ascii="Times New Roman" w:eastAsia="Times New Roman" w:hAnsi="Times New Roman"/>
          <w:sz w:val="24"/>
          <w:szCs w:val="24"/>
        </w:rPr>
      </w:pPr>
      <w:r w:rsidRPr="00A94F86">
        <w:rPr>
          <w:rFonts w:ascii="Times New Roman" w:eastAsia="Times New Roman" w:hAnsi="Times New Roman"/>
          <w:sz w:val="24"/>
          <w:szCs w:val="24"/>
        </w:rPr>
        <w:t>Apakah Harga berpengaruh terhadap Loyalitas Pelanggan (</w:t>
      </w:r>
      <w:r w:rsidRPr="00A94F86">
        <w:rPr>
          <w:rFonts w:ascii="Times New Roman" w:eastAsia="Times New Roman" w:hAnsi="Times New Roman"/>
          <w:i/>
          <w:sz w:val="24"/>
          <w:szCs w:val="24"/>
        </w:rPr>
        <w:t>Independen Business Owner</w:t>
      </w:r>
      <w:r w:rsidRPr="00A94F86">
        <w:rPr>
          <w:rFonts w:ascii="Times New Roman" w:eastAsia="Times New Roman" w:hAnsi="Times New Roman"/>
          <w:sz w:val="24"/>
          <w:szCs w:val="24"/>
        </w:rPr>
        <w:t>) Tiens Syariah.</w:t>
      </w:r>
    </w:p>
    <w:p w:rsidR="00881CD3" w:rsidRPr="00A94F86" w:rsidRDefault="00881CD3" w:rsidP="00DA62A3">
      <w:pPr>
        <w:numPr>
          <w:ilvl w:val="0"/>
          <w:numId w:val="1"/>
        </w:numPr>
        <w:ind w:left="199" w:hangingChars="83" w:hanging="199"/>
        <w:jc w:val="both"/>
        <w:rPr>
          <w:rFonts w:ascii="Times New Roman" w:eastAsia="Times New Roman" w:hAnsi="Times New Roman"/>
          <w:sz w:val="24"/>
          <w:szCs w:val="24"/>
        </w:rPr>
      </w:pPr>
      <w:r w:rsidRPr="00A94F86">
        <w:rPr>
          <w:rFonts w:ascii="Times New Roman" w:eastAsia="Times New Roman" w:hAnsi="Times New Roman"/>
          <w:sz w:val="24"/>
          <w:szCs w:val="24"/>
        </w:rPr>
        <w:t>Apakah Kualitas Pelayanan dan Harga berpengaruh Persial dan Simultan terhadap Loyalitas Pelanggan (Independen Business Owner) Tiens Syariah.</w:t>
      </w:r>
    </w:p>
    <w:p w:rsidR="00881CD3" w:rsidRPr="00A94F86" w:rsidRDefault="00881CD3" w:rsidP="00DA62A3">
      <w:pPr>
        <w:ind w:leftChars="220" w:left="440"/>
        <w:jc w:val="both"/>
        <w:rPr>
          <w:rFonts w:ascii="Times New Roman" w:eastAsia="Times New Roman" w:hAnsi="Times New Roman"/>
          <w:sz w:val="24"/>
          <w:szCs w:val="24"/>
        </w:rPr>
      </w:pPr>
    </w:p>
    <w:p w:rsidR="00881CD3" w:rsidRPr="00A94F86" w:rsidRDefault="00881CD3" w:rsidP="00DA62A3">
      <w:pPr>
        <w:ind w:leftChars="-8" w:left="1" w:hangingChars="7" w:hanging="17"/>
        <w:jc w:val="both"/>
        <w:rPr>
          <w:rFonts w:ascii="Times New Roman" w:eastAsia="Times New Roman" w:hAnsi="Times New Roman"/>
          <w:b/>
          <w:sz w:val="24"/>
          <w:szCs w:val="24"/>
        </w:rPr>
      </w:pPr>
      <w:r w:rsidRPr="00A94F86">
        <w:rPr>
          <w:rFonts w:ascii="Times New Roman" w:eastAsia="Times New Roman" w:hAnsi="Times New Roman"/>
          <w:b/>
          <w:sz w:val="24"/>
          <w:szCs w:val="24"/>
        </w:rPr>
        <w:t>Kerangka Konseptual</w:t>
      </w:r>
    </w:p>
    <w:p w:rsidR="00881CD3" w:rsidRPr="00A94F86" w:rsidRDefault="00881CD3" w:rsidP="00DA62A3">
      <w:pPr>
        <w:ind w:firstLine="420"/>
        <w:jc w:val="both"/>
        <w:rPr>
          <w:rFonts w:ascii="Times New Roman" w:eastAsia="Times New Roman" w:hAnsi="Times New Roman"/>
          <w:sz w:val="24"/>
          <w:szCs w:val="24"/>
        </w:rPr>
      </w:pPr>
      <w:r w:rsidRPr="00A94F86">
        <w:rPr>
          <w:rFonts w:ascii="Times New Roman" w:eastAsia="Times New Roman" w:hAnsi="Times New Roman"/>
          <w:sz w:val="24"/>
          <w:szCs w:val="24"/>
        </w:rPr>
        <w:t>Berdasarkan penjelasan diatas, maka model kerangka konseptualdalam penelitian ini dapat digambarkan sebagai berikut:</w:t>
      </w:r>
    </w:p>
    <w:p w:rsidR="00881CD3" w:rsidRPr="00A94F86" w:rsidRDefault="00881CD3" w:rsidP="00DA62A3">
      <w:pPr>
        <w:ind w:firstLine="420"/>
        <w:jc w:val="both"/>
        <w:rPr>
          <w:rFonts w:ascii="Times New Roman" w:eastAsia="Times New Roman" w:hAnsi="Times New Roman"/>
          <w:sz w:val="24"/>
          <w:szCs w:val="24"/>
        </w:rPr>
      </w:pPr>
    </w:p>
    <w:p w:rsidR="00881CD3" w:rsidRPr="00A94F86" w:rsidRDefault="00881CD3" w:rsidP="00DA62A3">
      <w:pPr>
        <w:jc w:val="both"/>
        <w:rPr>
          <w:rFonts w:ascii="Times New Roman" w:eastAsia="Times New Roman" w:hAnsi="Times New Roman"/>
          <w:b/>
          <w:bCs/>
          <w:sz w:val="24"/>
          <w:szCs w:val="24"/>
        </w:rPr>
      </w:pPr>
      <w:proofErr w:type="gramStart"/>
      <w:r w:rsidRPr="00A94F86">
        <w:rPr>
          <w:rFonts w:ascii="Times New Roman" w:eastAsia="Times New Roman" w:hAnsi="Times New Roman"/>
          <w:b/>
          <w:bCs/>
          <w:sz w:val="24"/>
          <w:szCs w:val="24"/>
        </w:rPr>
        <w:t>Gambar :</w:t>
      </w:r>
      <w:proofErr w:type="gramEnd"/>
      <w:r w:rsidRPr="00A94F86">
        <w:rPr>
          <w:rFonts w:ascii="Times New Roman" w:eastAsia="Times New Roman" w:hAnsi="Times New Roman"/>
          <w:b/>
          <w:bCs/>
          <w:sz w:val="24"/>
          <w:szCs w:val="24"/>
        </w:rPr>
        <w:t xml:space="preserve"> Kerangka Konseptual</w:t>
      </w:r>
    </w:p>
    <w:p w:rsidR="00881CD3" w:rsidRPr="00A94F86" w:rsidRDefault="00807CAA" w:rsidP="00DA62A3">
      <w:pPr>
        <w:jc w:val="both"/>
        <w:rPr>
          <w:rFonts w:ascii="Times New Roman" w:hAnsi="Times New Roman"/>
          <w:position w:val="-12"/>
          <w:sz w:val="24"/>
          <w:szCs w:val="24"/>
        </w:rPr>
      </w:pPr>
      <w:r>
        <w:rPr>
          <w:rFonts w:ascii="Times New Roman" w:hAnsi="Times New Roman"/>
          <w:noProof/>
          <w:sz w:val="24"/>
          <w:szCs w:val="24"/>
          <w:lang w:val="id-ID" w:eastAsia="id-ID"/>
        </w:rPr>
        <mc:AlternateContent>
          <mc:Choice Requires="wpg">
            <w:drawing>
              <wp:anchor distT="0" distB="0" distL="114300" distR="114300" simplePos="0" relativeHeight="251657728" behindDoc="0" locked="0" layoutInCell="1" allowOverlap="1">
                <wp:simplePos x="0" y="0"/>
                <wp:positionH relativeFrom="column">
                  <wp:posOffset>1776095</wp:posOffset>
                </wp:positionH>
                <wp:positionV relativeFrom="paragraph">
                  <wp:posOffset>10795</wp:posOffset>
                </wp:positionV>
                <wp:extent cx="2482850" cy="1515110"/>
                <wp:effectExtent l="13970" t="10795" r="825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1515110"/>
                          <a:chOff x="57" y="8286"/>
                          <a:chExt cx="71" cy="21"/>
                        </a:xfrm>
                      </wpg:grpSpPr>
                      <wps:wsp>
                        <wps:cNvPr id="3" name="Text Box 3"/>
                        <wps:cNvSpPr txBox="1">
                          <a:spLocks noChangeArrowheads="1"/>
                        </wps:cNvSpPr>
                        <wps:spPr bwMode="auto">
                          <a:xfrm>
                            <a:off x="63" y="8286"/>
                            <a:ext cx="28" cy="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1CD3" w:rsidRDefault="00881CD3">
                              <w:r>
                                <w:t>Kualitas Pelayanan (X1)</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63" y="8300"/>
                            <a:ext cx="29" cy="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1CD3" w:rsidRDefault="00881CD3">
                              <w:r>
                                <w:t>Harga (X2)</w:t>
                              </w:r>
                            </w:p>
                          </w:txbxContent>
                        </wps:txbx>
                        <wps:bodyPr rot="0" vert="horz" wrap="square" lIns="91440" tIns="45720" rIns="91440" bIns="45720" anchor="t" anchorCtr="0" upright="1">
                          <a:noAutofit/>
                        </wps:bodyPr>
                      </wps:wsp>
                      <wps:wsp>
                        <wps:cNvPr id="9" name="Line 5"/>
                        <wps:cNvCnPr>
                          <a:cxnSpLocks noChangeShapeType="1"/>
                          <a:stCxn id="3" idx="3"/>
                        </wps:cNvCnPr>
                        <wps:spPr bwMode="auto">
                          <a:xfrm>
                            <a:off x="91" y="8288"/>
                            <a:ext cx="16" cy="6"/>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6"/>
                        <wps:cNvCnPr>
                          <a:cxnSpLocks noChangeShapeType="1"/>
                          <a:stCxn id="3" idx="3"/>
                        </wps:cNvCnPr>
                        <wps:spPr bwMode="auto">
                          <a:xfrm flipV="1">
                            <a:off x="92" y="8296"/>
                            <a:ext cx="15" cy="6"/>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7"/>
                        <wps:cNvSpPr txBox="1">
                          <a:spLocks noChangeArrowheads="1"/>
                        </wps:cNvSpPr>
                        <wps:spPr bwMode="auto">
                          <a:xfrm>
                            <a:off x="108" y="8293"/>
                            <a:ext cx="20" cy="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1CD3" w:rsidRDefault="00881CD3">
                              <w:pPr>
                                <w:jc w:val="center"/>
                              </w:pPr>
                              <w:r>
                                <w:t>Loyalitas I.B.O (Y)</w:t>
                              </w:r>
                            </w:p>
                          </w:txbxContent>
                        </wps:txbx>
                        <wps:bodyPr rot="0" vert="horz" wrap="square" lIns="91440" tIns="45720" rIns="91440" bIns="45720" anchor="t" anchorCtr="0" upright="1">
                          <a:noAutofit/>
                        </wps:bodyPr>
                      </wps:wsp>
                      <wps:wsp>
                        <wps:cNvPr id="12" name="Line 8"/>
                        <wps:cNvCnPr>
                          <a:cxnSpLocks noChangeShapeType="1"/>
                          <a:stCxn id="3" idx="3"/>
                        </wps:cNvCnPr>
                        <wps:spPr bwMode="auto">
                          <a:xfrm>
                            <a:off x="60" y="8287"/>
                            <a:ext cx="0" cy="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9"/>
                        <wps:cNvCnPr>
                          <a:cxnSpLocks noChangeShapeType="1"/>
                          <a:stCxn id="3" idx="3"/>
                        </wps:cNvCnPr>
                        <wps:spPr bwMode="auto">
                          <a:xfrm>
                            <a:off x="60" y="8287"/>
                            <a:ext cx="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0"/>
                        <wps:cNvCnPr>
                          <a:cxnSpLocks noChangeShapeType="1"/>
                          <a:stCxn id="3" idx="3"/>
                        </wps:cNvCnPr>
                        <wps:spPr bwMode="auto">
                          <a:xfrm>
                            <a:off x="60" y="8302"/>
                            <a:ext cx="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
                        <wps:cNvCnPr>
                          <a:cxnSpLocks noChangeShapeType="1"/>
                          <a:stCxn id="3" idx="3"/>
                        </wps:cNvCnPr>
                        <wps:spPr bwMode="auto">
                          <a:xfrm flipV="1">
                            <a:off x="57" y="8295"/>
                            <a:ext cx="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2"/>
                        <wps:cNvCnPr>
                          <a:cxnSpLocks noChangeShapeType="1"/>
                          <a:stCxn id="3" idx="3"/>
                        </wps:cNvCnPr>
                        <wps:spPr bwMode="auto">
                          <a:xfrm flipH="1">
                            <a:off x="57" y="8295"/>
                            <a:ext cx="0" cy="1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3"/>
                        <wps:cNvCnPr>
                          <a:cxnSpLocks noChangeShapeType="1"/>
                          <a:stCxn id="3" idx="3"/>
                        </wps:cNvCnPr>
                        <wps:spPr bwMode="auto">
                          <a:xfrm>
                            <a:off x="57" y="8307"/>
                            <a:ext cx="6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4"/>
                        <wps:cNvCnPr>
                          <a:cxnSpLocks noChangeShapeType="1"/>
                          <a:stCxn id="3" idx="3"/>
                        </wps:cNvCnPr>
                        <wps:spPr bwMode="auto">
                          <a:xfrm flipV="1">
                            <a:off x="118" y="8297"/>
                            <a:ext cx="0" cy="1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9.85pt;margin-top:.85pt;width:195.5pt;height:119.3pt;z-index:251657728" coordorigin="57,8286" coordsize="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">
                <v:shapetype id="_x0000_t202" coordsize="21600,21600" o:spt="202" path="m,l,21600r21600,l21600,xe">
                  <v:stroke joinstyle="miter"/>
                  <v:path gradientshapeok="t" o:connecttype="rect"/>
                </v:shapetype>
                <v:shape id="Text Box 3" o:spid="_x0000_s1027" type="#_x0000_t202" style="position:absolute;left:63;top:8286;width:2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81CD3" w:rsidRDefault="00881CD3">
                        <w:r>
                          <w:t>Kualitas Pelayanan (X1)</w:t>
                        </w:r>
                      </w:p>
                    </w:txbxContent>
                  </v:textbox>
                </v:shape>
                <v:shape id="Text Box 4" o:spid="_x0000_s1028" type="#_x0000_t202" style="position:absolute;left:63;top:8300;width:29;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81CD3" w:rsidRDefault="00881CD3">
                        <w:r>
                          <w:t>Harga (X2)</w:t>
                        </w:r>
                      </w:p>
                    </w:txbxContent>
                  </v:textbox>
                </v:shape>
                <v:line id="Line 5" o:spid="_x0000_s1029" style="position:absolute;visibility:visible;mso-wrap-style:square" from="91,8288" to="107,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kjMIAAADaAAAADwAAAGRycy9kb3ducmV2LnhtbESP0YrCMBRE3xf8h3AFXxZNFVy1GkUE&#10;QXwQ1vUDrs21DTY3tYm1+vVmYWEfh5k5wyxWrS1FQ7U3jhUMBwkI4sxpw7mC08+2PwXhA7LG0jEp&#10;eJKH1bLzscBUuwd/U3MMuYgQ9ikqKEKoUil9VpBFP3AVcfQurrYYoqxzqWt8RLgt5ShJvqRFw3Gh&#10;wIo2BWXX490qGJvbbXK5H8pmvcfZ2b4+zVmSUr1uu56DCNSG//Bfe6cVzOD3Sr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fkjMIAAADaAAAADwAAAAAAAAAAAAAA&#10;AAChAgAAZHJzL2Rvd25yZXYueG1sUEsFBgAAAAAEAAQA+QAAAJADAAAAAA==&#10;">
                  <v:fill o:detectmouseclick="t"/>
                  <v:stroke endarrow="open"/>
                </v:line>
                <v:line id="Line 6" o:spid="_x0000_s1030" style="position:absolute;flip:y;visibility:visible;mso-wrap-style:square" from="92,8296" to="107,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R6rMIAAADbAAAADwAAAGRycy9kb3ducmV2LnhtbESPQYvCQAyF78L+hyGCN50qu7JUR9EF&#10;YS8e1HrPdmJb7WRKZ6z1328OgreE9/Lel+W6d7XqqA2VZwPTSQKKOPe24sJAdtqNv0GFiGyx9kwG&#10;nhRgvfoYLDG1/sEH6o6xUBLCIUUDZYxNqnXIS3IYJr4hFu3iW4dR1rbQtsWHhLtaz5Jkrh1WLA0l&#10;NvRTUn473p2B3v99FefN9na4fk73926bPW1MjBkN+80CVKQ+vs2v618r+EIv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R6rMIAAADbAAAADwAAAAAAAAAAAAAA&#10;AAChAgAAZHJzL2Rvd25yZXYueG1sUEsFBgAAAAAEAAQA+QAAAJADAAAAAA==&#10;">
                  <v:fill o:detectmouseclick="t"/>
                  <v:stroke endarrow="open"/>
                </v:line>
                <v:shape id="Text Box 7" o:spid="_x0000_s1031" type="#_x0000_t202" style="position:absolute;left:108;top:8293;width:20;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81CD3" w:rsidRDefault="00881CD3">
                        <w:pPr>
                          <w:jc w:val="center"/>
                        </w:pPr>
                        <w:r>
                          <w:t>Loyalitas I.B.O (Y)</w:t>
                        </w:r>
                      </w:p>
                    </w:txbxContent>
                  </v:textbox>
                </v:shape>
                <v:line id="Line 8" o:spid="_x0000_s1032" style="position:absolute;visibility:visible;mso-wrap-style:square" from="60,8287" to="60,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fill o:detectmouseclick="t"/>
                </v:line>
                <v:line id="Line 9" o:spid="_x0000_s1033" style="position:absolute;visibility:visible;mso-wrap-style:square" from="60,8287" to="63,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fill o:detectmouseclick="t"/>
                </v:line>
                <v:line id="Line 10" o:spid="_x0000_s1034" style="position:absolute;visibility:visible;mso-wrap-style:square" from="60,8302" to="63,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fill o:detectmouseclick="t"/>
                </v:line>
                <v:line id="Line 11" o:spid="_x0000_s1035" style="position:absolute;flip:y;visibility:visible;mso-wrap-style:square" from="57,8295" to="60,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fill o:detectmouseclick="t"/>
                </v:line>
                <v:line id="Line 12" o:spid="_x0000_s1036" style="position:absolute;flip:x;visibility:visible;mso-wrap-style:square" from="57,8295" to="57,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fill o:detectmouseclick="t"/>
                </v:line>
                <v:line id="Line 13" o:spid="_x0000_s1037" style="position:absolute;visibility:visible;mso-wrap-style:square" from="57,8307" to="118,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fill o:detectmouseclick="t"/>
                </v:line>
                <v:line id="Line 14" o:spid="_x0000_s1038" style="position:absolute;flip:y;visibility:visible;mso-wrap-style:square" from="118,8297" to="118,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2qsIAAADbAAAADwAAAGRycy9kb3ducmV2LnhtbESPQYvCQAyF78L+hyGCN50qu7JUR9EF&#10;YS8e1HrPdmJb7WRKZ6z1328OgreE9/Lel+W6d7XqqA2VZwPTSQKKOPe24sJAdtqNv0GFiGyx9kwG&#10;nhRgvfoYLDG1/sEH6o6xUBLCIUUDZYxNqnXIS3IYJr4hFu3iW4dR1rbQtsWHhLtaz5Jkrh1WLA0l&#10;NvRTUn473p2B3v99FefN9na4fk73926bPW1MjBkN+80CVKQ+vs2v618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J2qsIAAADbAAAADwAAAAAAAAAAAAAA&#10;AAChAgAAZHJzL2Rvd25yZXYueG1sUEsFBgAAAAAEAAQA+QAAAJADAAAAAA==&#10;">
                  <v:fill o:detectmouseclick="t"/>
                  <v:stroke endarrow="open"/>
                </v:line>
              </v:group>
            </w:pict>
          </mc:Fallback>
        </mc:AlternateContent>
      </w:r>
    </w:p>
    <w:p w:rsidR="00881CD3" w:rsidRPr="00A94F86" w:rsidRDefault="00881CD3" w:rsidP="00DA62A3">
      <w:pPr>
        <w:ind w:left="4620" w:firstLine="420"/>
        <w:jc w:val="both"/>
        <w:rPr>
          <w:rFonts w:ascii="Times New Roman" w:eastAsia="Times New Roman" w:hAnsi="Times New Roman"/>
          <w:sz w:val="24"/>
          <w:szCs w:val="24"/>
        </w:rPr>
      </w:pPr>
      <w:r w:rsidRPr="00A94F86">
        <w:rPr>
          <w:rFonts w:ascii="Times New Roman" w:eastAsia="Times New Roman" w:hAnsi="Times New Roman"/>
          <w:sz w:val="24"/>
          <w:szCs w:val="24"/>
        </w:rPr>
        <w:t>H1</w:t>
      </w:r>
    </w:p>
    <w:p w:rsidR="00881CD3" w:rsidRPr="00A94F86" w:rsidRDefault="00881CD3" w:rsidP="00DA62A3">
      <w:pPr>
        <w:ind w:left="2100" w:firstLine="420"/>
        <w:jc w:val="both"/>
        <w:rPr>
          <w:rFonts w:ascii="Times New Roman" w:hAnsi="Times New Roman"/>
          <w:bCs/>
          <w:i/>
          <w:iCs/>
          <w:sz w:val="24"/>
          <w:szCs w:val="24"/>
        </w:rPr>
      </w:pPr>
    </w:p>
    <w:p w:rsidR="00881CD3" w:rsidRPr="00A94F86" w:rsidRDefault="00881CD3" w:rsidP="00DA62A3">
      <w:pPr>
        <w:ind w:leftChars="400" w:left="800" w:firstLine="420"/>
        <w:jc w:val="both"/>
        <w:rPr>
          <w:rFonts w:ascii="Times New Roman" w:eastAsia="Times New Roman" w:hAnsi="Times New Roman"/>
          <w:sz w:val="24"/>
          <w:szCs w:val="24"/>
        </w:rPr>
      </w:pPr>
    </w:p>
    <w:p w:rsidR="00881CD3" w:rsidRPr="00A94F86" w:rsidRDefault="00881CD3" w:rsidP="00DA62A3">
      <w:pPr>
        <w:ind w:leftChars="400" w:left="800" w:firstLine="420"/>
        <w:jc w:val="both"/>
        <w:rPr>
          <w:rFonts w:ascii="Times New Roman" w:eastAsia="Times New Roman" w:hAnsi="Times New Roman"/>
          <w:sz w:val="24"/>
          <w:szCs w:val="24"/>
        </w:rPr>
      </w:pPr>
    </w:p>
    <w:p w:rsidR="00881CD3" w:rsidRPr="00A94F86" w:rsidRDefault="00881CD3" w:rsidP="00DA62A3">
      <w:pPr>
        <w:ind w:leftChars="400" w:left="800" w:firstLine="420"/>
        <w:jc w:val="both"/>
        <w:rPr>
          <w:rFonts w:ascii="Times New Roman" w:eastAsia="Times New Roman" w:hAnsi="Times New Roman"/>
          <w:sz w:val="24"/>
          <w:szCs w:val="24"/>
        </w:rPr>
      </w:pPr>
    </w:p>
    <w:p w:rsidR="008C0A40" w:rsidRPr="00A94F86" w:rsidRDefault="00881CD3" w:rsidP="00DA62A3">
      <w:pPr>
        <w:ind w:left="4620" w:firstLine="420"/>
        <w:jc w:val="both"/>
        <w:rPr>
          <w:rFonts w:ascii="Times New Roman" w:eastAsia="Times New Roman" w:hAnsi="Times New Roman"/>
          <w:sz w:val="24"/>
          <w:szCs w:val="24"/>
          <w:lang w:val="id-ID"/>
        </w:rPr>
      </w:pPr>
      <w:r w:rsidRPr="00A94F86">
        <w:rPr>
          <w:rFonts w:ascii="Times New Roman" w:eastAsia="Times New Roman" w:hAnsi="Times New Roman"/>
          <w:sz w:val="24"/>
          <w:szCs w:val="24"/>
        </w:rPr>
        <w:t>H2</w:t>
      </w:r>
      <w:r w:rsidRPr="00A94F86">
        <w:rPr>
          <w:rFonts w:ascii="Times New Roman" w:eastAsia="Times New Roman" w:hAnsi="Times New Roman"/>
          <w:sz w:val="24"/>
          <w:szCs w:val="24"/>
        </w:rPr>
        <w:tab/>
      </w:r>
      <w:r w:rsidRPr="00A94F86">
        <w:rPr>
          <w:rFonts w:ascii="Times New Roman" w:eastAsia="Times New Roman" w:hAnsi="Times New Roman"/>
          <w:sz w:val="24"/>
          <w:szCs w:val="24"/>
        </w:rPr>
        <w:tab/>
      </w:r>
      <w:r w:rsidRPr="00A94F86">
        <w:rPr>
          <w:rFonts w:ascii="Times New Roman" w:eastAsia="Times New Roman" w:hAnsi="Times New Roman"/>
          <w:sz w:val="24"/>
          <w:szCs w:val="24"/>
        </w:rPr>
        <w:tab/>
      </w:r>
      <w:r w:rsidRPr="00A94F86">
        <w:rPr>
          <w:rFonts w:ascii="Times New Roman" w:eastAsia="Times New Roman" w:hAnsi="Times New Roman"/>
          <w:sz w:val="24"/>
          <w:szCs w:val="24"/>
        </w:rPr>
        <w:tab/>
      </w:r>
    </w:p>
    <w:p w:rsidR="00881CD3" w:rsidRPr="00A94F86" w:rsidRDefault="00881CD3" w:rsidP="00DA62A3">
      <w:pPr>
        <w:ind w:left="5880" w:firstLine="420"/>
        <w:jc w:val="both"/>
        <w:rPr>
          <w:rFonts w:ascii="Times New Roman" w:eastAsia="Times New Roman" w:hAnsi="Times New Roman"/>
          <w:sz w:val="24"/>
          <w:szCs w:val="24"/>
        </w:rPr>
      </w:pPr>
      <w:r w:rsidRPr="00A94F86">
        <w:rPr>
          <w:rFonts w:ascii="Times New Roman" w:eastAsia="Times New Roman" w:hAnsi="Times New Roman"/>
          <w:sz w:val="24"/>
          <w:szCs w:val="24"/>
        </w:rPr>
        <w:t>H3</w:t>
      </w:r>
    </w:p>
    <w:p w:rsidR="00F71676" w:rsidRDefault="00F71676" w:rsidP="00DA62A3">
      <w:pPr>
        <w:ind w:firstLine="420"/>
        <w:jc w:val="both"/>
        <w:rPr>
          <w:rFonts w:ascii="Times New Roman" w:eastAsia="Times New Roman" w:hAnsi="Times New Roman"/>
          <w:sz w:val="24"/>
          <w:szCs w:val="24"/>
          <w:lang w:val="id-ID"/>
        </w:rPr>
      </w:pPr>
    </w:p>
    <w:p w:rsidR="00881CD3" w:rsidRPr="00A94F86" w:rsidRDefault="00881CD3" w:rsidP="00DA62A3">
      <w:pPr>
        <w:ind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Tiga hal yang membangun tema dari penelitian ini yaitu: rumusan masalah dan variabel penelitian. Variabel penelitian ini adalah bagian dari Pengaruh Kualitas </w:t>
      </w:r>
      <w:r w:rsidRPr="00A94F86">
        <w:rPr>
          <w:rFonts w:ascii="Times New Roman" w:eastAsia="Times New Roman" w:hAnsi="Times New Roman"/>
          <w:sz w:val="24"/>
          <w:szCs w:val="24"/>
        </w:rPr>
        <w:lastRenderedPageBreak/>
        <w:t xml:space="preserve">Pelayanan dan Harga dalam mendukung Loyalitas Pelanggan </w:t>
      </w:r>
      <w:r w:rsidRPr="00A94F86">
        <w:rPr>
          <w:rFonts w:ascii="Times New Roman" w:eastAsia="Times New Roman" w:hAnsi="Times New Roman"/>
          <w:i/>
          <w:iCs/>
          <w:sz w:val="24"/>
          <w:szCs w:val="24"/>
        </w:rPr>
        <w:t>(Independen Business Owner)</w:t>
      </w:r>
      <w:r w:rsidRPr="00A94F86">
        <w:rPr>
          <w:rFonts w:ascii="Times New Roman" w:eastAsia="Times New Roman" w:hAnsi="Times New Roman"/>
          <w:sz w:val="24"/>
          <w:szCs w:val="24"/>
        </w:rPr>
        <w:t xml:space="preserve"> Tiens Syariah</w:t>
      </w:r>
    </w:p>
    <w:p w:rsidR="00881CD3" w:rsidRPr="00A94F86" w:rsidRDefault="00881CD3" w:rsidP="00DA62A3">
      <w:pPr>
        <w:ind w:leftChars="400" w:left="800" w:firstLine="420"/>
        <w:jc w:val="both"/>
        <w:rPr>
          <w:rFonts w:ascii="Times New Roman" w:eastAsia="Times New Roman" w:hAnsi="Times New Roman"/>
          <w:sz w:val="24"/>
          <w:szCs w:val="24"/>
          <w:lang w:val="id-ID"/>
        </w:rPr>
      </w:pPr>
    </w:p>
    <w:p w:rsidR="00881CD3" w:rsidRPr="00A94F86" w:rsidRDefault="00881CD3" w:rsidP="00DA62A3">
      <w:pPr>
        <w:jc w:val="both"/>
        <w:rPr>
          <w:rFonts w:ascii="Times New Roman" w:eastAsia="Times New Roman" w:hAnsi="Times New Roman"/>
          <w:b/>
          <w:sz w:val="24"/>
          <w:szCs w:val="24"/>
        </w:rPr>
      </w:pPr>
      <w:r w:rsidRPr="00A94F86">
        <w:rPr>
          <w:rFonts w:ascii="Times New Roman" w:eastAsia="Times New Roman" w:hAnsi="Times New Roman"/>
          <w:b/>
          <w:sz w:val="24"/>
          <w:szCs w:val="24"/>
        </w:rPr>
        <w:t>Rumusan Hipotesis</w:t>
      </w:r>
    </w:p>
    <w:p w:rsidR="00881CD3" w:rsidRPr="00A94F86" w:rsidRDefault="00881CD3" w:rsidP="00DA62A3">
      <w:pPr>
        <w:ind w:firstLineChars="163" w:firstLine="391"/>
        <w:jc w:val="both"/>
        <w:rPr>
          <w:rFonts w:ascii="Times New Roman" w:eastAsia="Times New Roman" w:hAnsi="Times New Roman"/>
          <w:sz w:val="24"/>
          <w:szCs w:val="24"/>
        </w:rPr>
      </w:pPr>
      <w:proofErr w:type="gramStart"/>
      <w:r w:rsidRPr="00A94F86">
        <w:rPr>
          <w:rFonts w:ascii="Times New Roman" w:eastAsia="Times New Roman" w:hAnsi="Times New Roman"/>
          <w:sz w:val="24"/>
          <w:szCs w:val="24"/>
        </w:rPr>
        <w:t>Hipotesis merupakan jawaban sementara terhadap rumusan masalah penelitian, di mana rumusan masalah penelitian telah dinyatakan dalam bentuk kalimat pertanyaan.</w:t>
      </w:r>
      <w:proofErr w:type="gramEnd"/>
      <w:r w:rsidRPr="00A94F86">
        <w:rPr>
          <w:rFonts w:ascii="Times New Roman" w:eastAsia="Times New Roman" w:hAnsi="Times New Roman"/>
          <w:sz w:val="24"/>
          <w:szCs w:val="24"/>
        </w:rPr>
        <w:t xml:space="preserve"> </w:t>
      </w:r>
      <w:proofErr w:type="gramStart"/>
      <w:r w:rsidRPr="00A94F86">
        <w:rPr>
          <w:rFonts w:ascii="Times New Roman" w:eastAsia="Times New Roman" w:hAnsi="Times New Roman"/>
          <w:sz w:val="24"/>
          <w:szCs w:val="24"/>
        </w:rPr>
        <w:t>Dikatakan sementara, karena jawaban yang diberikan baru didasarkan pada teori yang relevan, belum didasarkan pada fakta-fakta empiris yang diperoleh melalui pengumpulan data.</w:t>
      </w:r>
      <w:proofErr w:type="gramEnd"/>
      <w:r w:rsidRPr="00A94F86">
        <w:rPr>
          <w:rFonts w:ascii="Times New Roman" w:eastAsia="Times New Roman" w:hAnsi="Times New Roman"/>
          <w:sz w:val="24"/>
          <w:szCs w:val="24"/>
        </w:rPr>
        <w:t xml:space="preserve"> Jadi hipotesis juga dapat </w:t>
      </w:r>
      <w:proofErr w:type="gramStart"/>
      <w:r w:rsidRPr="00A94F86">
        <w:rPr>
          <w:rFonts w:ascii="Times New Roman" w:eastAsia="Times New Roman" w:hAnsi="Times New Roman"/>
          <w:sz w:val="24"/>
          <w:szCs w:val="24"/>
        </w:rPr>
        <w:t>dinyatakan  sebagai</w:t>
      </w:r>
      <w:proofErr w:type="gramEnd"/>
      <w:r w:rsidRPr="00A94F86">
        <w:rPr>
          <w:rFonts w:ascii="Times New Roman" w:eastAsia="Times New Roman" w:hAnsi="Times New Roman"/>
          <w:sz w:val="24"/>
          <w:szCs w:val="24"/>
        </w:rPr>
        <w:t xml:space="preserve"> jawaban teoritis terhadap rumusan masalah penelitian, belum jawaban yang empirik (Sugiyono, 2015).</w:t>
      </w:r>
    </w:p>
    <w:p w:rsidR="00881CD3" w:rsidRPr="00A94F86" w:rsidRDefault="00881CD3" w:rsidP="00DA62A3">
      <w:pPr>
        <w:ind w:left="1399" w:hangingChars="583" w:hanging="1399"/>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Hipotesis </w:t>
      </w:r>
      <w:proofErr w:type="gramStart"/>
      <w:r w:rsidRPr="00A94F86">
        <w:rPr>
          <w:rFonts w:ascii="Times New Roman" w:eastAsia="Times New Roman" w:hAnsi="Times New Roman"/>
          <w:sz w:val="24"/>
          <w:szCs w:val="24"/>
        </w:rPr>
        <w:t>1 :</w:t>
      </w:r>
      <w:proofErr w:type="gramEnd"/>
      <w:r w:rsidRPr="00A94F86">
        <w:rPr>
          <w:rFonts w:ascii="Times New Roman" w:eastAsia="Times New Roman" w:hAnsi="Times New Roman"/>
          <w:sz w:val="24"/>
          <w:szCs w:val="24"/>
        </w:rPr>
        <w:t xml:space="preserve"> Kualitas Pelayanan berpengaruh positif dan signifikan terhadap Loyalitas Pelanggan </w:t>
      </w:r>
      <w:r w:rsidRPr="00A94F86">
        <w:rPr>
          <w:rFonts w:ascii="Times New Roman" w:eastAsia="Times New Roman" w:hAnsi="Times New Roman"/>
          <w:i/>
          <w:iCs/>
          <w:sz w:val="24"/>
          <w:szCs w:val="24"/>
        </w:rPr>
        <w:t>(Independen Business Owner)</w:t>
      </w:r>
      <w:r w:rsidRPr="00A94F86">
        <w:rPr>
          <w:rFonts w:ascii="Times New Roman" w:eastAsia="Times New Roman" w:hAnsi="Times New Roman"/>
          <w:sz w:val="24"/>
          <w:szCs w:val="24"/>
        </w:rPr>
        <w:t xml:space="preserve"> Tiens Syariah.</w:t>
      </w:r>
    </w:p>
    <w:p w:rsidR="00881CD3" w:rsidRPr="00A94F86" w:rsidRDefault="00881CD3" w:rsidP="00DA62A3">
      <w:pPr>
        <w:ind w:left="1416" w:hangingChars="590" w:hanging="1416"/>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Hipotesis </w:t>
      </w:r>
      <w:proofErr w:type="gramStart"/>
      <w:r w:rsidRPr="00A94F86">
        <w:rPr>
          <w:rFonts w:ascii="Times New Roman" w:eastAsia="Times New Roman" w:hAnsi="Times New Roman"/>
          <w:sz w:val="24"/>
          <w:szCs w:val="24"/>
        </w:rPr>
        <w:t>2 :</w:t>
      </w:r>
      <w:proofErr w:type="gramEnd"/>
      <w:r w:rsidRPr="00A94F86">
        <w:rPr>
          <w:rFonts w:ascii="Times New Roman" w:eastAsia="Times New Roman" w:hAnsi="Times New Roman"/>
          <w:sz w:val="24"/>
          <w:szCs w:val="24"/>
        </w:rPr>
        <w:t xml:space="preserve"> Harga berpengaruh positif dan signifikan terhadap Loyalitas Pelanggan </w:t>
      </w:r>
      <w:r w:rsidRPr="00A94F86">
        <w:rPr>
          <w:rFonts w:ascii="Times New Roman" w:eastAsia="Times New Roman" w:hAnsi="Times New Roman"/>
          <w:i/>
          <w:iCs/>
          <w:sz w:val="24"/>
          <w:szCs w:val="24"/>
        </w:rPr>
        <w:t>(Independen Business Owner)</w:t>
      </w:r>
      <w:r w:rsidRPr="00A94F86">
        <w:rPr>
          <w:rFonts w:ascii="Times New Roman" w:eastAsia="Times New Roman" w:hAnsi="Times New Roman"/>
          <w:sz w:val="24"/>
          <w:szCs w:val="24"/>
        </w:rPr>
        <w:t xml:space="preserve"> Tiens Syariah.</w:t>
      </w:r>
    </w:p>
    <w:p w:rsidR="00881CD3" w:rsidRPr="00A94F86" w:rsidRDefault="00881CD3" w:rsidP="00DA62A3">
      <w:pPr>
        <w:ind w:left="1399" w:hangingChars="583" w:hanging="1399"/>
        <w:jc w:val="both"/>
        <w:rPr>
          <w:rFonts w:ascii="Times New Roman" w:eastAsia="Times New Roman" w:hAnsi="Times New Roman"/>
          <w:sz w:val="24"/>
          <w:szCs w:val="24"/>
        </w:rPr>
      </w:pPr>
      <w:r w:rsidRPr="00A94F86">
        <w:rPr>
          <w:rFonts w:ascii="Times New Roman" w:hAnsi="Times New Roman"/>
          <w:bCs/>
          <w:sz w:val="24"/>
          <w:szCs w:val="24"/>
        </w:rPr>
        <w:t xml:space="preserve">Hipotesis </w:t>
      </w:r>
      <w:proofErr w:type="gramStart"/>
      <w:r w:rsidRPr="00A94F86">
        <w:rPr>
          <w:rFonts w:ascii="Times New Roman" w:hAnsi="Times New Roman"/>
          <w:bCs/>
          <w:sz w:val="24"/>
          <w:szCs w:val="24"/>
        </w:rPr>
        <w:t>3  :</w:t>
      </w:r>
      <w:proofErr w:type="gramEnd"/>
      <w:r w:rsidRPr="00A94F86">
        <w:rPr>
          <w:rFonts w:ascii="Times New Roman" w:hAnsi="Times New Roman"/>
          <w:bCs/>
          <w:sz w:val="24"/>
          <w:szCs w:val="24"/>
        </w:rPr>
        <w:tab/>
        <w:t xml:space="preserve">Kualitas Pelayanan dan Harga </w:t>
      </w:r>
      <w:r w:rsidRPr="00A94F86">
        <w:rPr>
          <w:rFonts w:ascii="Times New Roman" w:eastAsia="Times New Roman" w:hAnsi="Times New Roman"/>
          <w:sz w:val="24"/>
          <w:szCs w:val="24"/>
        </w:rPr>
        <w:t xml:space="preserve">berpengaruh positif dan signifikan terhadap Loyalitas Pelanggan </w:t>
      </w:r>
      <w:r w:rsidRPr="00A94F86">
        <w:rPr>
          <w:rFonts w:ascii="Times New Roman" w:eastAsia="Times New Roman" w:hAnsi="Times New Roman"/>
          <w:i/>
          <w:iCs/>
          <w:sz w:val="24"/>
          <w:szCs w:val="24"/>
        </w:rPr>
        <w:t>(Independen Business Owner)</w:t>
      </w:r>
      <w:r w:rsidRPr="00A94F86">
        <w:rPr>
          <w:rFonts w:ascii="Times New Roman" w:eastAsia="Times New Roman" w:hAnsi="Times New Roman"/>
          <w:sz w:val="24"/>
          <w:szCs w:val="24"/>
        </w:rPr>
        <w:t xml:space="preserve"> Tiens Syariah.</w:t>
      </w:r>
    </w:p>
    <w:p w:rsidR="00881CD3" w:rsidRPr="00A94F86" w:rsidRDefault="00881CD3" w:rsidP="00DA62A3">
      <w:pPr>
        <w:jc w:val="both"/>
        <w:rPr>
          <w:rFonts w:ascii="Times New Roman" w:eastAsia="Times New Roman" w:hAnsi="Times New Roman"/>
          <w:sz w:val="24"/>
          <w:szCs w:val="24"/>
          <w:lang w:val="id-ID"/>
        </w:rPr>
      </w:pPr>
    </w:p>
    <w:p w:rsidR="00881CD3" w:rsidRPr="00A94F86" w:rsidRDefault="00881CD3" w:rsidP="00DA62A3">
      <w:pPr>
        <w:jc w:val="both"/>
        <w:rPr>
          <w:rFonts w:ascii="Times New Roman" w:eastAsia="Times New Roman" w:hAnsi="Times New Roman"/>
          <w:b/>
          <w:sz w:val="24"/>
          <w:szCs w:val="24"/>
        </w:rPr>
      </w:pPr>
      <w:r w:rsidRPr="00A94F86">
        <w:rPr>
          <w:rFonts w:ascii="Times New Roman" w:eastAsia="Times New Roman" w:hAnsi="Times New Roman"/>
          <w:b/>
          <w:sz w:val="24"/>
          <w:szCs w:val="24"/>
        </w:rPr>
        <w:t>Definisi Loyalitas Pelanggan</w:t>
      </w:r>
    </w:p>
    <w:p w:rsidR="00881CD3" w:rsidRPr="00A94F86" w:rsidRDefault="00881CD3" w:rsidP="00DA62A3">
      <w:pPr>
        <w:ind w:firstLineChars="175" w:firstLine="420"/>
        <w:jc w:val="both"/>
        <w:rPr>
          <w:rFonts w:ascii="Times New Roman" w:eastAsia="Times New Roman" w:hAnsi="Times New Roman"/>
          <w:bCs/>
          <w:sz w:val="24"/>
          <w:szCs w:val="24"/>
        </w:rPr>
      </w:pPr>
      <w:r w:rsidRPr="00A94F86">
        <w:rPr>
          <w:rFonts w:ascii="Times New Roman" w:eastAsia="Times New Roman" w:hAnsi="Times New Roman"/>
          <w:bCs/>
          <w:sz w:val="24"/>
          <w:szCs w:val="24"/>
        </w:rPr>
        <w:t xml:space="preserve">Menurut Oliver (2010) loyalitas adalah komitmen pelanggan bertahan secara mendalam untuk berlangganan kembali atau melakukan pembelian ulang produk atau jasa terpilih secara konsisten pada masa yang </w:t>
      </w:r>
      <w:proofErr w:type="gramStart"/>
      <w:r w:rsidRPr="00A94F86">
        <w:rPr>
          <w:rFonts w:ascii="Times New Roman" w:eastAsia="Times New Roman" w:hAnsi="Times New Roman"/>
          <w:bCs/>
          <w:sz w:val="24"/>
          <w:szCs w:val="24"/>
        </w:rPr>
        <w:t>akan</w:t>
      </w:r>
      <w:proofErr w:type="gramEnd"/>
      <w:r w:rsidRPr="00A94F86">
        <w:rPr>
          <w:rFonts w:ascii="Times New Roman" w:eastAsia="Times New Roman" w:hAnsi="Times New Roman"/>
          <w:bCs/>
          <w:sz w:val="24"/>
          <w:szCs w:val="24"/>
        </w:rPr>
        <w:t xml:space="preserve"> datang, meskipun pengaruh situasi dan usaha-usaha pemasaran mempunyai potensi untuk menyebabkan perubahan perilaku. </w:t>
      </w:r>
      <w:proofErr w:type="gramStart"/>
      <w:r w:rsidRPr="00A94F86">
        <w:rPr>
          <w:rFonts w:ascii="Times New Roman" w:eastAsia="Times New Roman" w:hAnsi="Times New Roman"/>
          <w:bCs/>
          <w:sz w:val="24"/>
          <w:szCs w:val="24"/>
        </w:rPr>
        <w:t>Loyalitas pelanggan bentuknya beragam dan tidak bisa disamaratakan.</w:t>
      </w:r>
      <w:proofErr w:type="gramEnd"/>
      <w:r w:rsidRPr="00A94F86">
        <w:rPr>
          <w:rFonts w:ascii="Times New Roman" w:eastAsia="Times New Roman" w:hAnsi="Times New Roman"/>
          <w:bCs/>
          <w:sz w:val="24"/>
          <w:szCs w:val="24"/>
        </w:rPr>
        <w:t xml:space="preserve"> Oliver (2010) membagi loyalitas pelanggan menjadi beberapa tingkatan sebagai </w:t>
      </w:r>
      <w:proofErr w:type="gramStart"/>
      <w:r w:rsidRPr="00A94F86">
        <w:rPr>
          <w:rFonts w:ascii="Times New Roman" w:eastAsia="Times New Roman" w:hAnsi="Times New Roman"/>
          <w:bCs/>
          <w:sz w:val="24"/>
          <w:szCs w:val="24"/>
        </w:rPr>
        <w:t>berikut :</w:t>
      </w:r>
      <w:proofErr w:type="gramEnd"/>
    </w:p>
    <w:p w:rsidR="00881CD3" w:rsidRPr="00A94F86" w:rsidRDefault="00881CD3" w:rsidP="00DA62A3">
      <w:pPr>
        <w:jc w:val="both"/>
        <w:rPr>
          <w:rFonts w:ascii="Times New Roman" w:eastAsia="Times New Roman" w:hAnsi="Times New Roman"/>
          <w:bCs/>
          <w:sz w:val="24"/>
          <w:szCs w:val="24"/>
        </w:rPr>
      </w:pPr>
      <w:r w:rsidRPr="00A94F86">
        <w:rPr>
          <w:rFonts w:ascii="Times New Roman" w:eastAsia="Times New Roman" w:hAnsi="Times New Roman"/>
          <w:bCs/>
          <w:sz w:val="24"/>
          <w:szCs w:val="24"/>
        </w:rPr>
        <w:t xml:space="preserve">a. </w:t>
      </w:r>
      <w:r w:rsidRPr="00A94F86">
        <w:rPr>
          <w:rFonts w:ascii="Times New Roman" w:eastAsia="Times New Roman" w:hAnsi="Times New Roman"/>
          <w:bCs/>
          <w:i/>
          <w:iCs/>
          <w:sz w:val="24"/>
          <w:szCs w:val="24"/>
        </w:rPr>
        <w:t>Cognitive Loyalty</w:t>
      </w:r>
    </w:p>
    <w:p w:rsidR="00881CD3" w:rsidRPr="00A94F86" w:rsidRDefault="00881CD3" w:rsidP="00DA62A3">
      <w:pPr>
        <w:ind w:leftChars="100" w:left="200" w:firstLineChars="175" w:firstLine="420"/>
        <w:jc w:val="both"/>
        <w:rPr>
          <w:rFonts w:ascii="Times New Roman" w:eastAsia="Times New Roman" w:hAnsi="Times New Roman"/>
          <w:bCs/>
          <w:sz w:val="24"/>
          <w:szCs w:val="24"/>
        </w:rPr>
      </w:pPr>
      <w:proofErr w:type="gramStart"/>
      <w:r w:rsidRPr="00A94F86">
        <w:rPr>
          <w:rFonts w:ascii="Times New Roman" w:eastAsia="Times New Roman" w:hAnsi="Times New Roman"/>
          <w:bCs/>
          <w:sz w:val="24"/>
          <w:szCs w:val="24"/>
        </w:rPr>
        <w:t>Loyalitas kognitif terbentuk berdasarkan informasi yang diterima konsumen.</w:t>
      </w:r>
      <w:proofErr w:type="gramEnd"/>
    </w:p>
    <w:p w:rsidR="00881CD3" w:rsidRPr="00A94F86" w:rsidRDefault="00881CD3" w:rsidP="00DA62A3">
      <w:pPr>
        <w:jc w:val="both"/>
        <w:rPr>
          <w:rFonts w:ascii="Times New Roman" w:eastAsia="Times New Roman" w:hAnsi="Times New Roman"/>
          <w:bCs/>
          <w:sz w:val="24"/>
          <w:szCs w:val="24"/>
        </w:rPr>
      </w:pPr>
      <w:r w:rsidRPr="00A94F86">
        <w:rPr>
          <w:rFonts w:ascii="Times New Roman" w:eastAsia="Times New Roman" w:hAnsi="Times New Roman"/>
          <w:bCs/>
          <w:sz w:val="24"/>
          <w:szCs w:val="24"/>
        </w:rPr>
        <w:t xml:space="preserve">b. </w:t>
      </w:r>
      <w:r w:rsidRPr="00A94F86">
        <w:rPr>
          <w:rFonts w:ascii="Times New Roman" w:eastAsia="Times New Roman" w:hAnsi="Times New Roman"/>
          <w:bCs/>
          <w:i/>
          <w:iCs/>
          <w:sz w:val="24"/>
          <w:szCs w:val="24"/>
        </w:rPr>
        <w:t>Affective Loyalty</w:t>
      </w:r>
    </w:p>
    <w:p w:rsidR="00881CD3" w:rsidRPr="00A94F86" w:rsidRDefault="00881CD3" w:rsidP="00DA62A3">
      <w:pPr>
        <w:ind w:leftChars="100" w:left="200" w:firstLineChars="175" w:firstLine="420"/>
        <w:jc w:val="both"/>
        <w:rPr>
          <w:rFonts w:ascii="Times New Roman" w:eastAsia="Times New Roman" w:hAnsi="Times New Roman"/>
          <w:bCs/>
          <w:sz w:val="24"/>
          <w:szCs w:val="24"/>
        </w:rPr>
      </w:pPr>
      <w:proofErr w:type="gramStart"/>
      <w:r w:rsidRPr="00A94F86">
        <w:rPr>
          <w:rFonts w:ascii="Times New Roman" w:eastAsia="Times New Roman" w:hAnsi="Times New Roman"/>
          <w:bCs/>
          <w:sz w:val="24"/>
          <w:szCs w:val="24"/>
        </w:rPr>
        <w:t>Loyalitas yang terbentuk karena adanya keterikatan emosional dalam benak pelanggan.</w:t>
      </w:r>
      <w:proofErr w:type="gramEnd"/>
      <w:r w:rsidRPr="00A94F86">
        <w:rPr>
          <w:rFonts w:ascii="Times New Roman" w:eastAsia="Times New Roman" w:hAnsi="Times New Roman"/>
          <w:bCs/>
          <w:sz w:val="24"/>
          <w:szCs w:val="24"/>
        </w:rPr>
        <w:t xml:space="preserve"> </w:t>
      </w:r>
      <w:proofErr w:type="gramStart"/>
      <w:r w:rsidRPr="00A94F86">
        <w:rPr>
          <w:rFonts w:ascii="Times New Roman" w:eastAsia="Times New Roman" w:hAnsi="Times New Roman"/>
          <w:bCs/>
          <w:sz w:val="24"/>
          <w:szCs w:val="24"/>
        </w:rPr>
        <w:t>Loyalitas afektif muncul berdasarkan pada pelanggan yang membeli produk atau jasa karena mereka menyukainya.</w:t>
      </w:r>
      <w:proofErr w:type="gramEnd"/>
    </w:p>
    <w:p w:rsidR="00881CD3" w:rsidRPr="00A94F86" w:rsidRDefault="00881CD3" w:rsidP="00DA62A3">
      <w:pPr>
        <w:ind w:leftChars="100" w:left="200" w:firstLineChars="175" w:firstLine="420"/>
        <w:jc w:val="both"/>
        <w:rPr>
          <w:rFonts w:ascii="Times New Roman" w:eastAsia="Times New Roman" w:hAnsi="Times New Roman"/>
          <w:bCs/>
          <w:sz w:val="24"/>
          <w:szCs w:val="24"/>
        </w:rPr>
      </w:pPr>
    </w:p>
    <w:p w:rsidR="00881CD3" w:rsidRPr="00A94F86" w:rsidRDefault="00881CD3" w:rsidP="00DA62A3">
      <w:pPr>
        <w:jc w:val="both"/>
        <w:rPr>
          <w:rFonts w:ascii="Times New Roman" w:eastAsia="Times New Roman" w:hAnsi="Times New Roman"/>
          <w:bCs/>
          <w:sz w:val="24"/>
          <w:szCs w:val="24"/>
        </w:rPr>
      </w:pPr>
      <w:r w:rsidRPr="00A94F86">
        <w:rPr>
          <w:rFonts w:ascii="Times New Roman" w:eastAsia="Times New Roman" w:hAnsi="Times New Roman"/>
          <w:bCs/>
          <w:sz w:val="24"/>
          <w:szCs w:val="24"/>
        </w:rPr>
        <w:t xml:space="preserve">c. </w:t>
      </w:r>
      <w:r w:rsidRPr="00A94F86">
        <w:rPr>
          <w:rFonts w:ascii="Times New Roman" w:eastAsia="Times New Roman" w:hAnsi="Times New Roman"/>
          <w:bCs/>
          <w:i/>
          <w:iCs/>
          <w:sz w:val="24"/>
          <w:szCs w:val="24"/>
        </w:rPr>
        <w:t>Conative Loyalty</w:t>
      </w:r>
    </w:p>
    <w:p w:rsidR="00881CD3" w:rsidRPr="00A94F86" w:rsidRDefault="00881CD3" w:rsidP="00DA62A3">
      <w:pPr>
        <w:ind w:leftChars="100" w:left="200" w:firstLineChars="175" w:firstLine="420"/>
        <w:jc w:val="both"/>
        <w:rPr>
          <w:rFonts w:ascii="Times New Roman" w:eastAsia="Times New Roman" w:hAnsi="Times New Roman"/>
          <w:bCs/>
          <w:sz w:val="24"/>
          <w:szCs w:val="24"/>
        </w:rPr>
      </w:pPr>
      <w:proofErr w:type="gramStart"/>
      <w:r w:rsidRPr="00A94F86">
        <w:rPr>
          <w:rFonts w:ascii="Times New Roman" w:eastAsia="Times New Roman" w:hAnsi="Times New Roman"/>
          <w:bCs/>
          <w:sz w:val="24"/>
          <w:szCs w:val="24"/>
        </w:rPr>
        <w:t>Loyalitas konatif terbentuk berdasarkan komitmen pelanggan untuk melakukan pembelian ulang terhadap suatu produk dan jasa secara konsisten dimasa mendatang.</w:t>
      </w:r>
      <w:proofErr w:type="gramEnd"/>
    </w:p>
    <w:p w:rsidR="00881CD3" w:rsidRPr="00A94F86" w:rsidRDefault="00881CD3" w:rsidP="00DA62A3">
      <w:pPr>
        <w:jc w:val="both"/>
        <w:rPr>
          <w:rFonts w:ascii="Times New Roman" w:eastAsia="Times New Roman" w:hAnsi="Times New Roman"/>
          <w:bCs/>
          <w:sz w:val="24"/>
          <w:szCs w:val="24"/>
        </w:rPr>
      </w:pPr>
      <w:r w:rsidRPr="00A94F86">
        <w:rPr>
          <w:rFonts w:ascii="Times New Roman" w:eastAsia="Times New Roman" w:hAnsi="Times New Roman"/>
          <w:bCs/>
          <w:sz w:val="24"/>
          <w:szCs w:val="24"/>
        </w:rPr>
        <w:t xml:space="preserve">d. </w:t>
      </w:r>
      <w:r w:rsidRPr="00A94F86">
        <w:rPr>
          <w:rFonts w:ascii="Times New Roman" w:eastAsia="Times New Roman" w:hAnsi="Times New Roman"/>
          <w:bCs/>
          <w:i/>
          <w:iCs/>
          <w:sz w:val="24"/>
          <w:szCs w:val="24"/>
        </w:rPr>
        <w:t>Action Loyalty</w:t>
      </w:r>
    </w:p>
    <w:p w:rsidR="00881CD3" w:rsidRPr="00A94F86" w:rsidRDefault="00881CD3" w:rsidP="00DA62A3">
      <w:pPr>
        <w:ind w:leftChars="100" w:left="200" w:firstLineChars="175" w:firstLine="420"/>
        <w:jc w:val="both"/>
        <w:rPr>
          <w:rFonts w:ascii="Times New Roman" w:eastAsia="Times New Roman" w:hAnsi="Times New Roman"/>
          <w:bCs/>
          <w:sz w:val="24"/>
          <w:szCs w:val="24"/>
        </w:rPr>
      </w:pPr>
      <w:r w:rsidRPr="00A94F86">
        <w:rPr>
          <w:rFonts w:ascii="Times New Roman" w:eastAsia="Times New Roman" w:hAnsi="Times New Roman"/>
          <w:bCs/>
          <w:sz w:val="24"/>
          <w:szCs w:val="24"/>
        </w:rPr>
        <w:t>Kebiasaan dan perilaku respon seara rutin pelanggan untuk membeli produk dan jasa suatu perusahaan</w:t>
      </w:r>
    </w:p>
    <w:p w:rsidR="00881CD3" w:rsidRPr="00A94F86" w:rsidRDefault="00881CD3" w:rsidP="00DA62A3">
      <w:pPr>
        <w:ind w:leftChars="900" w:left="1800" w:firstLine="419"/>
        <w:jc w:val="both"/>
        <w:rPr>
          <w:rFonts w:ascii="Times New Roman" w:eastAsia="Times New Roman" w:hAnsi="Times New Roman"/>
          <w:bCs/>
          <w:sz w:val="24"/>
          <w:szCs w:val="24"/>
        </w:rPr>
      </w:pPr>
    </w:p>
    <w:p w:rsidR="00881CD3" w:rsidRPr="00A94F86" w:rsidRDefault="00881CD3" w:rsidP="00DA62A3">
      <w:pPr>
        <w:jc w:val="both"/>
        <w:rPr>
          <w:rFonts w:ascii="Times New Roman" w:eastAsia="Times New Roman" w:hAnsi="Times New Roman"/>
          <w:bCs/>
          <w:sz w:val="24"/>
          <w:szCs w:val="24"/>
        </w:rPr>
      </w:pPr>
      <w:r w:rsidRPr="00A94F86">
        <w:rPr>
          <w:rFonts w:ascii="Times New Roman" w:eastAsia="Times New Roman" w:hAnsi="Times New Roman"/>
          <w:b/>
          <w:sz w:val="24"/>
          <w:szCs w:val="24"/>
        </w:rPr>
        <w:t>Indikator Loyalitas Pelanggan</w:t>
      </w:r>
      <w:r w:rsidRPr="00A94F86">
        <w:rPr>
          <w:rFonts w:ascii="Times New Roman" w:eastAsia="Times New Roman" w:hAnsi="Times New Roman"/>
          <w:bCs/>
          <w:sz w:val="24"/>
          <w:szCs w:val="24"/>
        </w:rPr>
        <w:t xml:space="preserve"> </w:t>
      </w:r>
    </w:p>
    <w:p w:rsidR="00881CD3" w:rsidRPr="00A94F86" w:rsidRDefault="00881CD3" w:rsidP="00DA62A3">
      <w:pPr>
        <w:ind w:firstLineChars="175" w:firstLine="420"/>
        <w:jc w:val="both"/>
        <w:rPr>
          <w:rFonts w:ascii="Times New Roman" w:hAnsi="Times New Roman"/>
          <w:sz w:val="24"/>
          <w:szCs w:val="24"/>
          <w:lang w:val="id-ID"/>
        </w:rPr>
      </w:pPr>
      <w:r w:rsidRPr="00A94F86">
        <w:rPr>
          <w:rFonts w:ascii="Times New Roman" w:hAnsi="Times New Roman"/>
          <w:sz w:val="24"/>
          <w:szCs w:val="24"/>
          <w:lang w:val="id-ID"/>
        </w:rPr>
        <w:t xml:space="preserve">Menurut Jhonson dikutip Sri dan Hatane (2013) loyalitas adalah suatu kecenderungan untuk membeli dan menggunakan suatu produk tertentu. baik produk yang dihasilkan oleh suatu industri atau jasa yang disediakan oleh penyedia jasa. Indikator dari loyalitas yang kuat adalah </w:t>
      </w:r>
    </w:p>
    <w:p w:rsidR="00881CD3" w:rsidRPr="00A94F86" w:rsidRDefault="00881CD3" w:rsidP="00DA62A3">
      <w:pPr>
        <w:ind w:leftChars="10" w:left="284" w:hangingChars="110" w:hanging="264"/>
        <w:jc w:val="both"/>
        <w:rPr>
          <w:rFonts w:ascii="Times New Roman" w:hAnsi="Times New Roman"/>
          <w:sz w:val="24"/>
          <w:szCs w:val="24"/>
          <w:lang w:val="id-ID"/>
        </w:rPr>
      </w:pPr>
      <w:r w:rsidRPr="00A94F86">
        <w:rPr>
          <w:rFonts w:ascii="Times New Roman" w:hAnsi="Times New Roman"/>
          <w:sz w:val="24"/>
          <w:szCs w:val="24"/>
          <w:lang w:val="id-ID"/>
        </w:rPr>
        <w:t>l.</w:t>
      </w:r>
      <w:r w:rsidRPr="00A94F86">
        <w:rPr>
          <w:rFonts w:ascii="Times New Roman" w:hAnsi="Times New Roman"/>
          <w:sz w:val="24"/>
          <w:szCs w:val="24"/>
        </w:rPr>
        <w:t xml:space="preserve"> </w:t>
      </w:r>
      <w:r w:rsidRPr="00A94F86">
        <w:rPr>
          <w:rFonts w:ascii="Times New Roman" w:hAnsi="Times New Roman"/>
          <w:i/>
          <w:iCs/>
          <w:sz w:val="24"/>
          <w:szCs w:val="24"/>
          <w:lang w:val="id-ID"/>
        </w:rPr>
        <w:t>Say positif things</w:t>
      </w:r>
      <w:r w:rsidRPr="00A94F86">
        <w:rPr>
          <w:rFonts w:ascii="Times New Roman" w:hAnsi="Times New Roman"/>
          <w:sz w:val="24"/>
          <w:szCs w:val="24"/>
          <w:lang w:val="id-ID"/>
        </w:rPr>
        <w:t>, adalah nnenyatakan hal yang positif tentang produk yang telah dikonsumsi.</w:t>
      </w:r>
    </w:p>
    <w:p w:rsidR="00881CD3" w:rsidRPr="00A94F86" w:rsidRDefault="00881CD3" w:rsidP="00DA62A3">
      <w:pPr>
        <w:numPr>
          <w:ilvl w:val="0"/>
          <w:numId w:val="2"/>
        </w:numPr>
        <w:ind w:leftChars="10" w:left="284" w:hangingChars="110" w:hanging="264"/>
        <w:jc w:val="both"/>
        <w:rPr>
          <w:rFonts w:ascii="Times New Roman" w:hAnsi="Times New Roman"/>
          <w:sz w:val="24"/>
          <w:szCs w:val="24"/>
          <w:lang w:val="id-ID"/>
        </w:rPr>
      </w:pPr>
      <w:r w:rsidRPr="00A94F86">
        <w:rPr>
          <w:rFonts w:ascii="Times New Roman" w:hAnsi="Times New Roman"/>
          <w:i/>
          <w:iCs/>
          <w:sz w:val="24"/>
          <w:szCs w:val="24"/>
          <w:lang w:val="id-ID"/>
        </w:rPr>
        <w:t>Recommend friend</w:t>
      </w:r>
      <w:r w:rsidRPr="00A94F86">
        <w:rPr>
          <w:rFonts w:ascii="Times New Roman" w:hAnsi="Times New Roman"/>
          <w:sz w:val="24"/>
          <w:szCs w:val="24"/>
          <w:lang w:val="id-ID"/>
        </w:rPr>
        <w:t>, adalah merekomendasikan produk yang telah dikomsumsi kepada teman.</w:t>
      </w:r>
    </w:p>
    <w:p w:rsidR="00881CD3" w:rsidRPr="00A94F86" w:rsidRDefault="00881CD3" w:rsidP="00DA62A3">
      <w:pPr>
        <w:numPr>
          <w:ilvl w:val="0"/>
          <w:numId w:val="2"/>
        </w:numPr>
        <w:ind w:leftChars="10" w:left="284" w:hangingChars="110" w:hanging="264"/>
        <w:jc w:val="both"/>
        <w:rPr>
          <w:rFonts w:ascii="Times New Roman" w:hAnsi="Times New Roman"/>
          <w:sz w:val="24"/>
          <w:szCs w:val="24"/>
          <w:lang w:val="id-ID"/>
        </w:rPr>
      </w:pPr>
      <w:r w:rsidRPr="00A94F86">
        <w:rPr>
          <w:rFonts w:ascii="Times New Roman" w:hAnsi="Times New Roman"/>
          <w:sz w:val="24"/>
          <w:szCs w:val="24"/>
          <w:lang w:val="id-ID"/>
        </w:rPr>
        <w:lastRenderedPageBreak/>
        <w:t>Continue purchasing, adalah pembelian yang dilakukan secara terus menerus terhadap produk yang telah dikonsumsi.</w:t>
      </w:r>
    </w:p>
    <w:p w:rsidR="00881CD3" w:rsidRPr="00A94F86" w:rsidRDefault="00881CD3" w:rsidP="00DA62A3">
      <w:pPr>
        <w:ind w:leftChars="540" w:left="1364" w:hanging="284"/>
        <w:jc w:val="both"/>
        <w:rPr>
          <w:rFonts w:ascii="Times New Roman" w:hAnsi="Times New Roman"/>
          <w:sz w:val="24"/>
          <w:szCs w:val="24"/>
          <w:lang w:val="id-ID"/>
        </w:rPr>
      </w:pPr>
    </w:p>
    <w:p w:rsidR="00881CD3" w:rsidRPr="00A94F86" w:rsidRDefault="00881CD3" w:rsidP="00DA62A3">
      <w:pPr>
        <w:jc w:val="both"/>
        <w:rPr>
          <w:rFonts w:ascii="Times New Roman" w:hAnsi="Times New Roman"/>
          <w:b/>
          <w:sz w:val="24"/>
          <w:szCs w:val="24"/>
        </w:rPr>
      </w:pPr>
      <w:r w:rsidRPr="00A94F86">
        <w:rPr>
          <w:rFonts w:ascii="Times New Roman" w:hAnsi="Times New Roman"/>
          <w:b/>
          <w:sz w:val="24"/>
          <w:szCs w:val="24"/>
        </w:rPr>
        <w:t xml:space="preserve">Karakteristik Kualitas Pelayanan </w:t>
      </w:r>
    </w:p>
    <w:p w:rsidR="00881CD3" w:rsidRPr="00A94F86" w:rsidRDefault="00881CD3" w:rsidP="00DA62A3">
      <w:pPr>
        <w:ind w:firstLineChars="166" w:firstLine="398"/>
        <w:jc w:val="both"/>
        <w:rPr>
          <w:rFonts w:ascii="Times New Roman" w:hAnsi="Times New Roman"/>
          <w:sz w:val="24"/>
          <w:szCs w:val="24"/>
        </w:rPr>
      </w:pPr>
      <w:r w:rsidRPr="00A94F86">
        <w:rPr>
          <w:rFonts w:ascii="Times New Roman" w:hAnsi="Times New Roman"/>
          <w:sz w:val="24"/>
          <w:szCs w:val="24"/>
        </w:rPr>
        <w:t xml:space="preserve">Tjiptono (2011: 28-51) mengemukakan bahwa jasa memiliki empat karakteristik utama yaitu: </w:t>
      </w:r>
    </w:p>
    <w:p w:rsidR="00881CD3" w:rsidRPr="00A94F86" w:rsidRDefault="00881CD3" w:rsidP="00DA62A3">
      <w:pPr>
        <w:numPr>
          <w:ilvl w:val="0"/>
          <w:numId w:val="16"/>
        </w:numPr>
        <w:ind w:left="360"/>
        <w:jc w:val="both"/>
        <w:rPr>
          <w:rFonts w:ascii="Times New Roman" w:hAnsi="Times New Roman"/>
          <w:sz w:val="24"/>
          <w:szCs w:val="24"/>
        </w:rPr>
      </w:pPr>
      <w:r w:rsidRPr="00A94F86">
        <w:rPr>
          <w:rFonts w:ascii="Times New Roman" w:hAnsi="Times New Roman"/>
          <w:sz w:val="24"/>
          <w:szCs w:val="24"/>
        </w:rPr>
        <w:t>Tidak berwujud (</w:t>
      </w:r>
      <w:r w:rsidRPr="00A94F86">
        <w:rPr>
          <w:rFonts w:ascii="Times New Roman" w:hAnsi="Times New Roman"/>
          <w:i/>
          <w:sz w:val="24"/>
          <w:szCs w:val="24"/>
        </w:rPr>
        <w:t>Intangibility</w:t>
      </w:r>
      <w:r w:rsidRPr="00A94F86">
        <w:rPr>
          <w:rFonts w:ascii="Times New Roman" w:hAnsi="Times New Roman"/>
          <w:sz w:val="24"/>
          <w:szCs w:val="24"/>
        </w:rPr>
        <w:t xml:space="preserve">) Jasa adalah tidak nyata, tidak </w:t>
      </w:r>
      <w:proofErr w:type="gramStart"/>
      <w:r w:rsidRPr="00A94F86">
        <w:rPr>
          <w:rFonts w:ascii="Times New Roman" w:hAnsi="Times New Roman"/>
          <w:sz w:val="24"/>
          <w:szCs w:val="24"/>
        </w:rPr>
        <w:t>sama</w:t>
      </w:r>
      <w:proofErr w:type="gramEnd"/>
      <w:r w:rsidRPr="00A94F86">
        <w:rPr>
          <w:rFonts w:ascii="Times New Roman" w:hAnsi="Times New Roman"/>
          <w:sz w:val="24"/>
          <w:szCs w:val="24"/>
        </w:rPr>
        <w:t xml:space="preserve"> dengan produk fisik (barang). Jasa tidak dapat dilihat, dirasakan, dibaui, atau didengar sebelum dibeli. Untuk mengurangi ketidakpastian, pembeli jasa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mencari tanda atau bukti dari kualitas jasa, yakni dari tempat, orang, peralatan, alat komunikasi, simbol, dan harga yang mereka lihat. Karena itu, tugas penyedia jasa adalah mengelola bukti itu mewujudkan yang tidak berwujud. </w:t>
      </w:r>
    </w:p>
    <w:p w:rsidR="00881CD3" w:rsidRPr="00A94F86" w:rsidRDefault="00881CD3" w:rsidP="00DA62A3">
      <w:pPr>
        <w:numPr>
          <w:ilvl w:val="0"/>
          <w:numId w:val="15"/>
        </w:numPr>
        <w:ind w:left="360"/>
        <w:jc w:val="both"/>
        <w:rPr>
          <w:rFonts w:ascii="Times New Roman" w:hAnsi="Times New Roman"/>
          <w:sz w:val="24"/>
          <w:szCs w:val="24"/>
        </w:rPr>
      </w:pPr>
      <w:r w:rsidRPr="00A94F86">
        <w:rPr>
          <w:rFonts w:ascii="Times New Roman" w:hAnsi="Times New Roman"/>
          <w:sz w:val="24"/>
          <w:szCs w:val="24"/>
        </w:rPr>
        <w:t>Tidak terpisahkan (</w:t>
      </w:r>
      <w:r w:rsidRPr="00A94F86">
        <w:rPr>
          <w:rFonts w:ascii="Times New Roman" w:hAnsi="Times New Roman"/>
          <w:i/>
          <w:sz w:val="24"/>
          <w:szCs w:val="24"/>
        </w:rPr>
        <w:t>Inseparability</w:t>
      </w:r>
      <w:r w:rsidRPr="00A94F86">
        <w:rPr>
          <w:rFonts w:ascii="Times New Roman" w:hAnsi="Times New Roman"/>
          <w:sz w:val="24"/>
          <w:szCs w:val="24"/>
        </w:rPr>
        <w:t xml:space="preserve">) Pada umumnya jasa yang diproduksi (dihasilkan) dan dirasakan pada waktu bersamaan, untuk selanjutnya apabila dikehendaki oleh seorang untuk diserahkan kepada pihak lainnya, maka dia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tetap merupakan bagian dari jasa tersebut. </w:t>
      </w:r>
    </w:p>
    <w:p w:rsidR="00881CD3" w:rsidRPr="00A94F86" w:rsidRDefault="00881CD3" w:rsidP="00DA62A3">
      <w:pPr>
        <w:numPr>
          <w:ilvl w:val="0"/>
          <w:numId w:val="15"/>
        </w:numPr>
        <w:ind w:left="360"/>
        <w:jc w:val="both"/>
        <w:rPr>
          <w:rFonts w:ascii="Times New Roman" w:hAnsi="Times New Roman"/>
          <w:sz w:val="24"/>
          <w:szCs w:val="24"/>
        </w:rPr>
      </w:pPr>
      <w:r w:rsidRPr="00A94F86">
        <w:rPr>
          <w:rFonts w:ascii="Times New Roman" w:hAnsi="Times New Roman"/>
          <w:sz w:val="24"/>
          <w:szCs w:val="24"/>
        </w:rPr>
        <w:t>Bervariasi (</w:t>
      </w:r>
      <w:r w:rsidRPr="00A94F86">
        <w:rPr>
          <w:rFonts w:ascii="Times New Roman" w:hAnsi="Times New Roman"/>
          <w:i/>
          <w:sz w:val="24"/>
          <w:szCs w:val="24"/>
        </w:rPr>
        <w:t>Variability</w:t>
      </w:r>
      <w:r w:rsidRPr="00A94F86">
        <w:rPr>
          <w:rFonts w:ascii="Times New Roman" w:hAnsi="Times New Roman"/>
          <w:sz w:val="24"/>
          <w:szCs w:val="24"/>
        </w:rPr>
        <w:t xml:space="preserve">) Jasa sangat bervariasi karena tergantung pada siapa, kapan dan di mana jasa tersebut disediakan. </w:t>
      </w:r>
    </w:p>
    <w:p w:rsidR="00881CD3" w:rsidRPr="00A94F86" w:rsidRDefault="00881CD3" w:rsidP="00DA62A3">
      <w:pPr>
        <w:numPr>
          <w:ilvl w:val="0"/>
          <w:numId w:val="15"/>
        </w:numPr>
        <w:ind w:left="360"/>
        <w:jc w:val="both"/>
        <w:rPr>
          <w:rFonts w:ascii="Times New Roman" w:hAnsi="Times New Roman"/>
          <w:sz w:val="24"/>
          <w:szCs w:val="24"/>
        </w:rPr>
      </w:pPr>
      <w:r w:rsidRPr="00A94F86">
        <w:rPr>
          <w:rFonts w:ascii="Times New Roman" w:hAnsi="Times New Roman"/>
          <w:sz w:val="24"/>
          <w:szCs w:val="24"/>
        </w:rPr>
        <w:t>Mudah lenyap (</w:t>
      </w:r>
      <w:r w:rsidRPr="00A94F86">
        <w:rPr>
          <w:rFonts w:ascii="Times New Roman" w:hAnsi="Times New Roman"/>
          <w:i/>
          <w:sz w:val="24"/>
          <w:szCs w:val="24"/>
        </w:rPr>
        <w:t>Perishability</w:t>
      </w:r>
      <w:r w:rsidRPr="00A94F86">
        <w:rPr>
          <w:rFonts w:ascii="Times New Roman" w:hAnsi="Times New Roman"/>
          <w:sz w:val="24"/>
          <w:szCs w:val="24"/>
        </w:rPr>
        <w:t xml:space="preserve">) Jasa tidak dapat disimpan. Daya tahan suatu jasa tidak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menjadi masalah bila permintaan selalu ada dan pasti, karena menghasilkan jasa di muka adalah mudah. Bila permintaan berubah-ubah naik dan turun, maka masalah yang sulit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segera muncul.</w:t>
      </w:r>
    </w:p>
    <w:p w:rsidR="00881CD3" w:rsidRPr="00A94F86" w:rsidRDefault="00881CD3" w:rsidP="00DA62A3">
      <w:pPr>
        <w:ind w:left="199" w:hangingChars="83" w:hanging="199"/>
        <w:jc w:val="both"/>
        <w:rPr>
          <w:rFonts w:ascii="Times New Roman" w:hAnsi="Times New Roman"/>
          <w:sz w:val="24"/>
          <w:szCs w:val="24"/>
        </w:rPr>
      </w:pPr>
    </w:p>
    <w:p w:rsidR="00881CD3" w:rsidRPr="00A94F86" w:rsidRDefault="00881CD3" w:rsidP="00DA62A3">
      <w:pPr>
        <w:jc w:val="both"/>
        <w:rPr>
          <w:rFonts w:ascii="Times New Roman" w:hAnsi="Times New Roman"/>
          <w:b/>
          <w:sz w:val="24"/>
          <w:szCs w:val="24"/>
        </w:rPr>
      </w:pPr>
      <w:r w:rsidRPr="00A94F86">
        <w:rPr>
          <w:rFonts w:ascii="Times New Roman" w:hAnsi="Times New Roman"/>
          <w:b/>
          <w:sz w:val="24"/>
          <w:szCs w:val="24"/>
        </w:rPr>
        <w:t>Indikator Kualitas Pelayanan</w:t>
      </w:r>
    </w:p>
    <w:p w:rsidR="00881CD3" w:rsidRPr="00A94F86" w:rsidRDefault="00881CD3" w:rsidP="00DA62A3">
      <w:pPr>
        <w:jc w:val="both"/>
        <w:rPr>
          <w:rFonts w:ascii="Times New Roman" w:hAnsi="Times New Roman"/>
          <w:bCs/>
          <w:sz w:val="24"/>
          <w:szCs w:val="24"/>
        </w:rPr>
      </w:pPr>
      <w:r w:rsidRPr="00A94F86">
        <w:rPr>
          <w:rFonts w:ascii="Times New Roman" w:hAnsi="Times New Roman"/>
          <w:bCs/>
          <w:sz w:val="24"/>
          <w:szCs w:val="24"/>
        </w:rPr>
        <w:tab/>
        <w:t xml:space="preserve">Menurut Parasuraman dałam Lupiyoadi (2014), terdapat lima indikator kualitas pelayanan jasa yang digunakan konsumen dałam mengevaluasi kualitas pelayanan, </w:t>
      </w:r>
      <w:proofErr w:type="gramStart"/>
      <w:r w:rsidRPr="00A94F86">
        <w:rPr>
          <w:rFonts w:ascii="Times New Roman" w:hAnsi="Times New Roman"/>
          <w:bCs/>
          <w:sz w:val="24"/>
          <w:szCs w:val="24"/>
        </w:rPr>
        <w:t>yaitu :</w:t>
      </w:r>
      <w:proofErr w:type="gramEnd"/>
    </w:p>
    <w:p w:rsidR="00881CD3" w:rsidRPr="00A94F86" w:rsidRDefault="00881CD3" w:rsidP="00DA62A3">
      <w:pPr>
        <w:numPr>
          <w:ilvl w:val="0"/>
          <w:numId w:val="14"/>
        </w:numPr>
        <w:ind w:left="360"/>
        <w:jc w:val="both"/>
        <w:rPr>
          <w:rFonts w:ascii="Times New Roman" w:hAnsi="Times New Roman"/>
          <w:bCs/>
          <w:sz w:val="24"/>
          <w:szCs w:val="24"/>
        </w:rPr>
      </w:pPr>
      <w:r w:rsidRPr="00A94F86">
        <w:rPr>
          <w:rFonts w:ascii="Times New Roman" w:hAnsi="Times New Roman"/>
          <w:bCs/>
          <w:sz w:val="24"/>
          <w:szCs w:val="24"/>
        </w:rPr>
        <w:t xml:space="preserve">Bukti fisik </w:t>
      </w:r>
      <w:r w:rsidRPr="00A94F86">
        <w:rPr>
          <w:rFonts w:ascii="Times New Roman" w:hAnsi="Times New Roman"/>
          <w:bCs/>
          <w:i/>
          <w:iCs/>
          <w:sz w:val="24"/>
          <w:szCs w:val="24"/>
        </w:rPr>
        <w:t>(tangibility)</w:t>
      </w:r>
      <w:r w:rsidRPr="00A94F86">
        <w:rPr>
          <w:rFonts w:ascii="Times New Roman" w:hAnsi="Times New Roman"/>
          <w:bCs/>
          <w:sz w:val="24"/>
          <w:szCs w:val="24"/>
        </w:rPr>
        <w:t>, yaitu kemampuan suatu perusahaan dałam menunjukan eksistensinya dałam pihak eksternal. Penampilan dankemampuan sarana dan prasarana fisik perusahaan dapat diandalkankeadaan lingkungan sekitarnya merupakan bukti fisik nyata pelayanan yang diberikan oleh penyedia jasa. Hal ini meliputi fasilitas fisik (</w:t>
      </w:r>
      <w:proofErr w:type="gramStart"/>
      <w:r w:rsidRPr="00A94F86">
        <w:rPr>
          <w:rFonts w:ascii="Times New Roman" w:hAnsi="Times New Roman"/>
          <w:bCs/>
          <w:sz w:val="24"/>
          <w:szCs w:val="24"/>
        </w:rPr>
        <w:t>contoh :</w:t>
      </w:r>
      <w:proofErr w:type="gramEnd"/>
      <w:r w:rsidRPr="00A94F86">
        <w:rPr>
          <w:rFonts w:ascii="Times New Roman" w:hAnsi="Times New Roman"/>
          <w:bCs/>
          <w:sz w:val="24"/>
          <w:szCs w:val="24"/>
        </w:rPr>
        <w:t xml:space="preserve"> gedung, gudang , dan lain-lain), perlengkapan dan peralatan yang digunakan (teknologi), serta penampilan pegawainya.</w:t>
      </w:r>
    </w:p>
    <w:p w:rsidR="00881CD3" w:rsidRPr="00A94F86" w:rsidRDefault="00881CD3" w:rsidP="00DA62A3">
      <w:pPr>
        <w:numPr>
          <w:ilvl w:val="0"/>
          <w:numId w:val="14"/>
        </w:numPr>
        <w:ind w:left="360"/>
        <w:jc w:val="both"/>
        <w:rPr>
          <w:rFonts w:ascii="Times New Roman" w:hAnsi="Times New Roman"/>
          <w:bCs/>
          <w:sz w:val="24"/>
          <w:szCs w:val="24"/>
        </w:rPr>
      </w:pPr>
      <w:r w:rsidRPr="00A94F86">
        <w:rPr>
          <w:rFonts w:ascii="Times New Roman" w:hAnsi="Times New Roman"/>
          <w:bCs/>
          <w:sz w:val="24"/>
          <w:szCs w:val="24"/>
        </w:rPr>
        <w:t xml:space="preserve">Keandalan </w:t>
      </w:r>
      <w:r w:rsidRPr="00A94F86">
        <w:rPr>
          <w:rFonts w:ascii="Times New Roman" w:hAnsi="Times New Roman"/>
          <w:bCs/>
          <w:i/>
          <w:iCs/>
          <w:sz w:val="24"/>
          <w:szCs w:val="24"/>
        </w:rPr>
        <w:t>(reliability)</w:t>
      </w:r>
      <w:r w:rsidRPr="00A94F86">
        <w:rPr>
          <w:rFonts w:ascii="Times New Roman" w:hAnsi="Times New Roman"/>
          <w:bCs/>
          <w:sz w:val="24"/>
          <w:szCs w:val="24"/>
        </w:rPr>
        <w:t xml:space="preserve">, yaitu kemampuan perusahaan untuk memberikan pelayanan sesuai dengan yang dijanjikan secara akurat dan terpercaya. Kinerja harus sesuai dengan harapan konsumen yang berarti ketepatan waktu, pelayanan yang </w:t>
      </w:r>
      <w:proofErr w:type="gramStart"/>
      <w:r w:rsidRPr="00A94F86">
        <w:rPr>
          <w:rFonts w:ascii="Times New Roman" w:hAnsi="Times New Roman"/>
          <w:bCs/>
          <w:sz w:val="24"/>
          <w:szCs w:val="24"/>
        </w:rPr>
        <w:t>sama</w:t>
      </w:r>
      <w:proofErr w:type="gramEnd"/>
      <w:r w:rsidRPr="00A94F86">
        <w:rPr>
          <w:rFonts w:ascii="Times New Roman" w:hAnsi="Times New Roman"/>
          <w:bCs/>
          <w:sz w:val="24"/>
          <w:szCs w:val="24"/>
        </w:rPr>
        <w:t xml:space="preserve"> untuk semua konsumen tanpa kesalahan, sikap yang simpatik, dan akurasi yang tinggi.</w:t>
      </w:r>
    </w:p>
    <w:p w:rsidR="00881CD3" w:rsidRPr="00A94F86" w:rsidRDefault="00881CD3" w:rsidP="00DA62A3">
      <w:pPr>
        <w:numPr>
          <w:ilvl w:val="0"/>
          <w:numId w:val="14"/>
        </w:numPr>
        <w:ind w:left="360"/>
        <w:jc w:val="both"/>
        <w:rPr>
          <w:rFonts w:ascii="Times New Roman" w:hAnsi="Times New Roman"/>
          <w:bCs/>
          <w:sz w:val="24"/>
          <w:szCs w:val="24"/>
        </w:rPr>
      </w:pPr>
      <w:r w:rsidRPr="00A94F86">
        <w:rPr>
          <w:rFonts w:ascii="Times New Roman" w:hAnsi="Times New Roman"/>
          <w:bCs/>
          <w:sz w:val="24"/>
          <w:szCs w:val="24"/>
        </w:rPr>
        <w:t xml:space="preserve">Ketanggapan </w:t>
      </w:r>
      <w:r w:rsidRPr="00A94F86">
        <w:rPr>
          <w:rFonts w:ascii="Times New Roman" w:hAnsi="Times New Roman"/>
          <w:bCs/>
          <w:i/>
          <w:iCs/>
          <w:sz w:val="24"/>
          <w:szCs w:val="24"/>
        </w:rPr>
        <w:t>(responsiveness)</w:t>
      </w:r>
      <w:r w:rsidRPr="00A94F86">
        <w:rPr>
          <w:rFonts w:ascii="Times New Roman" w:hAnsi="Times New Roman"/>
          <w:bCs/>
          <w:sz w:val="24"/>
          <w:szCs w:val="24"/>
        </w:rPr>
        <w:t xml:space="preserve">, yaitu suatu kebijakan untuk membantu dan memberikan pelayanan yang cepat </w:t>
      </w:r>
      <w:r w:rsidRPr="00A94F86">
        <w:rPr>
          <w:rFonts w:ascii="Times New Roman" w:hAnsi="Times New Roman"/>
          <w:bCs/>
          <w:i/>
          <w:iCs/>
          <w:sz w:val="24"/>
          <w:szCs w:val="24"/>
        </w:rPr>
        <w:t>(responsif)</w:t>
      </w:r>
      <w:r w:rsidRPr="00A94F86">
        <w:rPr>
          <w:rFonts w:ascii="Times New Roman" w:hAnsi="Times New Roman"/>
          <w:bCs/>
          <w:sz w:val="24"/>
          <w:szCs w:val="24"/>
        </w:rPr>
        <w:t xml:space="preserve"> dan tepat kepada konsumen, dengan penyampaian informasi yang jelas, membiarkan konsumen menunggu persepsi negatif dałam kualitas pelayanan.</w:t>
      </w:r>
    </w:p>
    <w:p w:rsidR="00881CD3" w:rsidRPr="00A94F86" w:rsidRDefault="00881CD3" w:rsidP="00DA62A3">
      <w:pPr>
        <w:numPr>
          <w:ilvl w:val="0"/>
          <w:numId w:val="14"/>
        </w:numPr>
        <w:ind w:left="360"/>
        <w:jc w:val="both"/>
        <w:rPr>
          <w:rFonts w:ascii="Times New Roman" w:hAnsi="Times New Roman"/>
          <w:bCs/>
          <w:sz w:val="24"/>
          <w:szCs w:val="24"/>
        </w:rPr>
      </w:pPr>
      <w:r w:rsidRPr="00A94F86">
        <w:rPr>
          <w:rFonts w:ascii="Times New Roman" w:hAnsi="Times New Roman"/>
          <w:bCs/>
          <w:sz w:val="24"/>
          <w:szCs w:val="24"/>
        </w:rPr>
        <w:t xml:space="preserve">Jaminan dan kepastian </w:t>
      </w:r>
      <w:r w:rsidRPr="00A94F86">
        <w:rPr>
          <w:rFonts w:ascii="Times New Roman" w:hAnsi="Times New Roman"/>
          <w:bCs/>
          <w:i/>
          <w:iCs/>
          <w:sz w:val="24"/>
          <w:szCs w:val="24"/>
        </w:rPr>
        <w:t>(assurance)</w:t>
      </w:r>
      <w:r w:rsidRPr="00A94F86">
        <w:rPr>
          <w:rFonts w:ascii="Times New Roman" w:hAnsi="Times New Roman"/>
          <w:bCs/>
          <w:sz w:val="24"/>
          <w:szCs w:val="24"/>
        </w:rPr>
        <w:t xml:space="preserve">, yaitu pengetahuan, kesopan santunan, dan kemampuan para pegawai untuk menumbuhkan rasa percaya konsumen kepada perusahaan. Hal ini meliputi beberapa komponen antara Iain komunikasi </w:t>
      </w:r>
      <w:r w:rsidRPr="00A94F86">
        <w:rPr>
          <w:rFonts w:ascii="Times New Roman" w:hAnsi="Times New Roman"/>
          <w:bCs/>
          <w:i/>
          <w:iCs/>
          <w:sz w:val="24"/>
          <w:szCs w:val="24"/>
        </w:rPr>
        <w:t>(communication)</w:t>
      </w:r>
      <w:r w:rsidRPr="00A94F86">
        <w:rPr>
          <w:rFonts w:ascii="Times New Roman" w:hAnsi="Times New Roman"/>
          <w:bCs/>
          <w:sz w:val="24"/>
          <w:szCs w:val="24"/>
        </w:rPr>
        <w:t xml:space="preserve">, kredibilitas </w:t>
      </w:r>
      <w:r w:rsidRPr="00A94F86">
        <w:rPr>
          <w:rFonts w:ascii="Times New Roman" w:hAnsi="Times New Roman"/>
          <w:bCs/>
          <w:i/>
          <w:iCs/>
          <w:sz w:val="24"/>
          <w:szCs w:val="24"/>
        </w:rPr>
        <w:t>(credibilitas)</w:t>
      </w:r>
      <w:r w:rsidRPr="00A94F86">
        <w:rPr>
          <w:rFonts w:ascii="Times New Roman" w:hAnsi="Times New Roman"/>
          <w:bCs/>
          <w:sz w:val="24"/>
          <w:szCs w:val="24"/>
        </w:rPr>
        <w:t xml:space="preserve">, keamanan </w:t>
      </w:r>
      <w:r w:rsidRPr="00A94F86">
        <w:rPr>
          <w:rFonts w:ascii="Times New Roman" w:hAnsi="Times New Roman"/>
          <w:bCs/>
          <w:i/>
          <w:iCs/>
          <w:sz w:val="24"/>
          <w:szCs w:val="24"/>
        </w:rPr>
        <w:t>(security)</w:t>
      </w:r>
      <w:r w:rsidRPr="00A94F86">
        <w:rPr>
          <w:rFonts w:ascii="Times New Roman" w:hAnsi="Times New Roman"/>
          <w:bCs/>
          <w:sz w:val="24"/>
          <w:szCs w:val="24"/>
        </w:rPr>
        <w:t xml:space="preserve">, kompetensi </w:t>
      </w:r>
      <w:r w:rsidRPr="00A94F86">
        <w:rPr>
          <w:rFonts w:ascii="Times New Roman" w:hAnsi="Times New Roman"/>
          <w:bCs/>
          <w:i/>
          <w:iCs/>
          <w:sz w:val="24"/>
          <w:szCs w:val="24"/>
        </w:rPr>
        <w:t>(competensi)</w:t>
      </w:r>
      <w:r w:rsidRPr="00A94F86">
        <w:rPr>
          <w:rFonts w:ascii="Times New Roman" w:hAnsi="Times New Roman"/>
          <w:bCs/>
          <w:sz w:val="24"/>
          <w:szCs w:val="24"/>
        </w:rPr>
        <w:t>, dan sopan santun (courtesy).</w:t>
      </w:r>
    </w:p>
    <w:p w:rsidR="00881CD3" w:rsidRPr="00A94F86" w:rsidRDefault="00881CD3" w:rsidP="00DA62A3">
      <w:pPr>
        <w:numPr>
          <w:ilvl w:val="0"/>
          <w:numId w:val="14"/>
        </w:numPr>
        <w:ind w:left="360"/>
        <w:jc w:val="both"/>
        <w:rPr>
          <w:rFonts w:ascii="Times New Roman" w:hAnsi="Times New Roman"/>
          <w:bCs/>
          <w:sz w:val="24"/>
          <w:szCs w:val="24"/>
          <w:lang w:val="id-ID"/>
        </w:rPr>
      </w:pPr>
      <w:r w:rsidRPr="00A94F86">
        <w:rPr>
          <w:rFonts w:ascii="Times New Roman" w:hAnsi="Times New Roman"/>
          <w:bCs/>
          <w:sz w:val="24"/>
          <w:szCs w:val="24"/>
        </w:rPr>
        <w:lastRenderedPageBreak/>
        <w:t xml:space="preserve">Empati </w:t>
      </w:r>
      <w:r w:rsidRPr="00A94F86">
        <w:rPr>
          <w:rFonts w:ascii="Times New Roman" w:hAnsi="Times New Roman"/>
          <w:bCs/>
          <w:i/>
          <w:iCs/>
          <w:sz w:val="24"/>
          <w:szCs w:val="24"/>
        </w:rPr>
        <w:t>(empathy)</w:t>
      </w:r>
      <w:r w:rsidRPr="00A94F86">
        <w:rPr>
          <w:rFonts w:ascii="Times New Roman" w:hAnsi="Times New Roman"/>
          <w:bCs/>
          <w:sz w:val="24"/>
          <w:szCs w:val="24"/>
        </w:rPr>
        <w:t xml:space="preserve">, yaitu memberikan perhatian yang tulus dan bersifat individual atau pribadi yang diberikan kepada konsumendengan berupaya memenuhi kebutuhan konsumen. Dimana suatu perusahaan diharapkan memiliki pengertian dan pengetahuan tentang konsumen, memahami konsumen secara spesifik, serta memiliki </w:t>
      </w:r>
      <w:r w:rsidR="008C0A40" w:rsidRPr="00A94F86">
        <w:rPr>
          <w:rFonts w:ascii="Times New Roman" w:hAnsi="Times New Roman"/>
          <w:bCs/>
          <w:sz w:val="24"/>
          <w:szCs w:val="24"/>
        </w:rPr>
        <w:t>waktu peroperasian yang nyaman.</w:t>
      </w:r>
    </w:p>
    <w:p w:rsidR="005C2299" w:rsidRDefault="005C2299" w:rsidP="00DA62A3">
      <w:pPr>
        <w:ind w:leftChars="-10" w:left="-1" w:hangingChars="8" w:hanging="19"/>
        <w:jc w:val="both"/>
        <w:rPr>
          <w:rFonts w:ascii="Times New Roman" w:eastAsia="Times New Roman" w:hAnsi="Times New Roman"/>
          <w:b/>
          <w:bCs/>
          <w:sz w:val="24"/>
          <w:szCs w:val="24"/>
          <w:lang w:val="id-ID"/>
        </w:rPr>
      </w:pPr>
    </w:p>
    <w:p w:rsidR="00881CD3" w:rsidRPr="00A94F86" w:rsidRDefault="00881CD3" w:rsidP="00DA62A3">
      <w:pPr>
        <w:ind w:leftChars="-10" w:left="-1" w:hangingChars="8" w:hanging="19"/>
        <w:jc w:val="both"/>
        <w:rPr>
          <w:rFonts w:ascii="Times New Roman" w:hAnsi="Times New Roman"/>
          <w:bCs/>
          <w:sz w:val="24"/>
          <w:szCs w:val="24"/>
        </w:rPr>
      </w:pPr>
      <w:r w:rsidRPr="00A94F86">
        <w:rPr>
          <w:rFonts w:ascii="Times New Roman" w:eastAsia="Times New Roman" w:hAnsi="Times New Roman"/>
          <w:b/>
          <w:bCs/>
          <w:sz w:val="24"/>
          <w:szCs w:val="24"/>
        </w:rPr>
        <w:t>Penetapan Harga</w:t>
      </w:r>
    </w:p>
    <w:p w:rsidR="00881CD3" w:rsidRPr="00A94F86" w:rsidRDefault="00881CD3" w:rsidP="00DA62A3">
      <w:pPr>
        <w:ind w:firstLineChars="175" w:firstLine="420"/>
        <w:jc w:val="both"/>
        <w:rPr>
          <w:rFonts w:ascii="Times New Roman" w:eastAsia="Times New Roman" w:hAnsi="Times New Roman"/>
          <w:sz w:val="24"/>
          <w:szCs w:val="24"/>
        </w:rPr>
      </w:pPr>
      <w:proofErr w:type="gramStart"/>
      <w:r w:rsidRPr="00A94F86">
        <w:rPr>
          <w:rFonts w:ascii="Times New Roman" w:eastAsia="Times New Roman" w:hAnsi="Times New Roman"/>
          <w:sz w:val="24"/>
          <w:szCs w:val="24"/>
        </w:rPr>
        <w:t>Metode penetapan harga secara garis besar dapat dikelompokkan menjadi empat kategori utama, yaitu metode penetapan harga berbasis permintaan, berbasis biaya, berbasis laba, dan berbasis persaingan.</w:t>
      </w:r>
      <w:proofErr w:type="gramEnd"/>
      <w:r w:rsidRPr="00A94F86">
        <w:rPr>
          <w:rFonts w:ascii="Times New Roman" w:eastAsia="Times New Roman" w:hAnsi="Times New Roman"/>
          <w:sz w:val="24"/>
          <w:szCs w:val="24"/>
        </w:rPr>
        <w:t xml:space="preserve"> Menurut Kotler dan Keller yang dialih bahasakan oleh Bob Sabran (2012:77) yang menjelaskan metode penetapan harga sebagai berikut:</w:t>
      </w:r>
    </w:p>
    <w:p w:rsidR="00881CD3" w:rsidRPr="00A94F86" w:rsidRDefault="00A94F86" w:rsidP="00DA62A3">
      <w:pPr>
        <w:numPr>
          <w:ilvl w:val="0"/>
          <w:numId w:val="3"/>
        </w:numPr>
        <w:tabs>
          <w:tab w:val="clear" w:pos="425"/>
        </w:tabs>
        <w:ind w:left="283" w:hangingChars="118" w:hanging="283"/>
        <w:jc w:val="both"/>
        <w:rPr>
          <w:rFonts w:ascii="Times New Roman" w:eastAsia="Times New Roman" w:hAnsi="Times New Roman"/>
          <w:sz w:val="24"/>
          <w:szCs w:val="24"/>
        </w:rPr>
      </w:pPr>
      <w:r>
        <w:rPr>
          <w:rFonts w:ascii="Times New Roman" w:eastAsia="Times New Roman" w:hAnsi="Times New Roman"/>
          <w:sz w:val="24"/>
          <w:szCs w:val="24"/>
          <w:lang w:val="id-ID"/>
        </w:rPr>
        <w:t xml:space="preserve"> </w:t>
      </w:r>
      <w:r w:rsidR="00881CD3" w:rsidRPr="00A94F86">
        <w:rPr>
          <w:rFonts w:ascii="Times New Roman" w:eastAsia="Times New Roman" w:hAnsi="Times New Roman"/>
          <w:sz w:val="24"/>
          <w:szCs w:val="24"/>
        </w:rPr>
        <w:t>Metode Penetapan Harga Berbasis Permintaan Adalah suatu metode yang menekankan pada faktor-faktor yang mempengaruhi selera dan referansi pelanggan daripada faktor-faktor seperti biaya, laba, dan persaingan. Permintaan pelanggan sendiri didasarkan pada berbagai pertimbangan, diantaranya yaitu:</w:t>
      </w:r>
    </w:p>
    <w:p w:rsidR="00881CD3" w:rsidRPr="00A94F86" w:rsidRDefault="00881CD3" w:rsidP="00DA62A3">
      <w:pPr>
        <w:numPr>
          <w:ilvl w:val="1"/>
          <w:numId w:val="16"/>
        </w:numPr>
        <w:ind w:left="643"/>
        <w:jc w:val="both"/>
        <w:rPr>
          <w:rFonts w:ascii="Times New Roman" w:eastAsia="Times New Roman" w:hAnsi="Times New Roman"/>
          <w:sz w:val="24"/>
          <w:szCs w:val="24"/>
        </w:rPr>
      </w:pPr>
      <w:r w:rsidRPr="00A94F86">
        <w:rPr>
          <w:rFonts w:ascii="Times New Roman" w:eastAsia="Times New Roman" w:hAnsi="Times New Roman"/>
          <w:sz w:val="24"/>
          <w:szCs w:val="24"/>
        </w:rPr>
        <w:t>Kemampuan para pelanggan untuk membeli (daya beli).</w:t>
      </w:r>
    </w:p>
    <w:p w:rsidR="00881CD3" w:rsidRPr="00A94F86" w:rsidRDefault="00881CD3" w:rsidP="00DA62A3">
      <w:pPr>
        <w:numPr>
          <w:ilvl w:val="1"/>
          <w:numId w:val="16"/>
        </w:numPr>
        <w:ind w:left="643"/>
        <w:jc w:val="both"/>
        <w:rPr>
          <w:rFonts w:ascii="Times New Roman" w:eastAsia="Times New Roman" w:hAnsi="Times New Roman"/>
          <w:sz w:val="24"/>
          <w:szCs w:val="24"/>
        </w:rPr>
      </w:pPr>
      <w:r w:rsidRPr="00A94F86">
        <w:rPr>
          <w:rFonts w:ascii="Times New Roman" w:eastAsia="Times New Roman" w:hAnsi="Times New Roman"/>
          <w:sz w:val="24"/>
          <w:szCs w:val="24"/>
        </w:rPr>
        <w:t>Kemauan pelanggan untuk membeli.</w:t>
      </w:r>
    </w:p>
    <w:p w:rsidR="00881CD3" w:rsidRPr="00A94F86" w:rsidRDefault="00881CD3" w:rsidP="00DA62A3">
      <w:pPr>
        <w:numPr>
          <w:ilvl w:val="1"/>
          <w:numId w:val="16"/>
        </w:numPr>
        <w:ind w:left="643"/>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Suatu produk dalam </w:t>
      </w:r>
      <w:proofErr w:type="gramStart"/>
      <w:r w:rsidRPr="00A94F86">
        <w:rPr>
          <w:rFonts w:ascii="Times New Roman" w:eastAsia="Times New Roman" w:hAnsi="Times New Roman"/>
          <w:sz w:val="24"/>
          <w:szCs w:val="24"/>
        </w:rPr>
        <w:t>gaya</w:t>
      </w:r>
      <w:proofErr w:type="gramEnd"/>
      <w:r w:rsidRPr="00A94F86">
        <w:rPr>
          <w:rFonts w:ascii="Times New Roman" w:eastAsia="Times New Roman" w:hAnsi="Times New Roman"/>
          <w:sz w:val="24"/>
          <w:szCs w:val="24"/>
        </w:rPr>
        <w:t xml:space="preserve"> hidup pelanggan, yakni menyangkut apakah produk tersebut merupakan simbol status atau hanya produk yang digunakan sehari-hari.</w:t>
      </w:r>
    </w:p>
    <w:p w:rsidR="00881CD3" w:rsidRPr="00A94F86" w:rsidRDefault="00881CD3" w:rsidP="00DA62A3">
      <w:pPr>
        <w:numPr>
          <w:ilvl w:val="1"/>
          <w:numId w:val="16"/>
        </w:numPr>
        <w:ind w:left="643"/>
        <w:jc w:val="both"/>
        <w:rPr>
          <w:rFonts w:ascii="Times New Roman" w:eastAsia="Times New Roman" w:hAnsi="Times New Roman"/>
          <w:sz w:val="24"/>
          <w:szCs w:val="24"/>
        </w:rPr>
      </w:pPr>
      <w:r w:rsidRPr="00A94F86">
        <w:rPr>
          <w:rFonts w:ascii="Times New Roman" w:eastAsia="Times New Roman" w:hAnsi="Times New Roman"/>
          <w:sz w:val="24"/>
          <w:szCs w:val="24"/>
        </w:rPr>
        <w:t>Manfaat yang diberikan produk tersebut kepada pelanggan.</w:t>
      </w:r>
    </w:p>
    <w:p w:rsidR="00881CD3" w:rsidRPr="00A94F86" w:rsidRDefault="00881CD3" w:rsidP="00DA62A3">
      <w:pPr>
        <w:numPr>
          <w:ilvl w:val="1"/>
          <w:numId w:val="16"/>
        </w:numPr>
        <w:ind w:left="643"/>
        <w:jc w:val="both"/>
        <w:rPr>
          <w:rFonts w:ascii="Times New Roman" w:eastAsia="Times New Roman" w:hAnsi="Times New Roman"/>
          <w:sz w:val="24"/>
          <w:szCs w:val="24"/>
        </w:rPr>
      </w:pPr>
      <w:r w:rsidRPr="00A94F86">
        <w:rPr>
          <w:rFonts w:ascii="Times New Roman" w:eastAsia="Times New Roman" w:hAnsi="Times New Roman"/>
          <w:sz w:val="24"/>
          <w:szCs w:val="24"/>
        </w:rPr>
        <w:t>Harga produk-produk substitusi.</w:t>
      </w:r>
    </w:p>
    <w:p w:rsidR="00881CD3" w:rsidRPr="00A94F86" w:rsidRDefault="00881CD3" w:rsidP="00DA62A3">
      <w:pPr>
        <w:numPr>
          <w:ilvl w:val="1"/>
          <w:numId w:val="16"/>
        </w:numPr>
        <w:ind w:left="643"/>
        <w:jc w:val="both"/>
        <w:rPr>
          <w:rFonts w:ascii="Times New Roman" w:eastAsia="Times New Roman" w:hAnsi="Times New Roman"/>
          <w:sz w:val="24"/>
          <w:szCs w:val="24"/>
        </w:rPr>
      </w:pPr>
      <w:r w:rsidRPr="00A94F86">
        <w:rPr>
          <w:rFonts w:ascii="Times New Roman" w:eastAsia="Times New Roman" w:hAnsi="Times New Roman"/>
          <w:sz w:val="24"/>
          <w:szCs w:val="24"/>
        </w:rPr>
        <w:t>Pasar potensial bagi produk tersebut.</w:t>
      </w:r>
    </w:p>
    <w:p w:rsidR="00881CD3" w:rsidRPr="00A94F86" w:rsidRDefault="00881CD3" w:rsidP="00DA62A3">
      <w:pPr>
        <w:numPr>
          <w:ilvl w:val="1"/>
          <w:numId w:val="16"/>
        </w:numPr>
        <w:ind w:left="643"/>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Perilaku konsumen secara umum. </w:t>
      </w:r>
    </w:p>
    <w:p w:rsidR="00881CD3" w:rsidRPr="00A94F86" w:rsidRDefault="00881CD3" w:rsidP="00DA62A3">
      <w:pPr>
        <w:numPr>
          <w:ilvl w:val="0"/>
          <w:numId w:val="3"/>
        </w:numPr>
        <w:tabs>
          <w:tab w:val="clear" w:pos="425"/>
        </w:tabs>
        <w:ind w:left="284" w:hanging="284"/>
        <w:jc w:val="both"/>
        <w:rPr>
          <w:rFonts w:ascii="Times New Roman" w:eastAsia="Times New Roman" w:hAnsi="Times New Roman"/>
          <w:sz w:val="24"/>
          <w:szCs w:val="24"/>
        </w:rPr>
      </w:pPr>
      <w:r w:rsidRPr="00A94F86">
        <w:rPr>
          <w:rFonts w:ascii="Times New Roman" w:eastAsia="Times New Roman" w:hAnsi="Times New Roman"/>
          <w:sz w:val="24"/>
          <w:szCs w:val="24"/>
        </w:rPr>
        <w:t>Metode Penetapan Harga Berbasis Biaya</w:t>
      </w:r>
    </w:p>
    <w:p w:rsidR="00881CD3" w:rsidRPr="00A94F86" w:rsidRDefault="00881CD3" w:rsidP="00DA62A3">
      <w:pPr>
        <w:ind w:left="284" w:firstLineChars="175" w:firstLine="420"/>
        <w:jc w:val="both"/>
        <w:rPr>
          <w:rFonts w:ascii="Times New Roman" w:eastAsia="Times New Roman" w:hAnsi="Times New Roman"/>
          <w:sz w:val="24"/>
          <w:szCs w:val="24"/>
        </w:rPr>
      </w:pPr>
      <w:proofErr w:type="gramStart"/>
      <w:r w:rsidRPr="00A94F86">
        <w:rPr>
          <w:rFonts w:ascii="Times New Roman" w:eastAsia="Times New Roman" w:hAnsi="Times New Roman"/>
          <w:sz w:val="24"/>
          <w:szCs w:val="24"/>
        </w:rPr>
        <w:t>Dalam metode ini faktor penentu harga yang utama adalah aspek penawaran atau biaya bukan aspek permintaan.</w:t>
      </w:r>
      <w:proofErr w:type="gramEnd"/>
      <w:r w:rsidRPr="00A94F86">
        <w:rPr>
          <w:rFonts w:ascii="Times New Roman" w:eastAsia="Times New Roman" w:hAnsi="Times New Roman"/>
          <w:sz w:val="24"/>
          <w:szCs w:val="24"/>
        </w:rPr>
        <w:t xml:space="preserve"> </w:t>
      </w:r>
      <w:proofErr w:type="gramStart"/>
      <w:r w:rsidRPr="00A94F86">
        <w:rPr>
          <w:rFonts w:ascii="Times New Roman" w:eastAsia="Times New Roman" w:hAnsi="Times New Roman"/>
          <w:sz w:val="24"/>
          <w:szCs w:val="24"/>
        </w:rPr>
        <w:t xml:space="preserve">Harga ditentukan berdasarkan biaya produksi dan pemasaran yang ditambah dengan jumlah tertentu sehingga dapat menutupi biaya-biaya langsung, biaya </w:t>
      </w:r>
      <w:r w:rsidRPr="00A94F86">
        <w:rPr>
          <w:rFonts w:ascii="Times New Roman" w:eastAsia="Times New Roman" w:hAnsi="Times New Roman"/>
          <w:i/>
          <w:iCs/>
          <w:sz w:val="24"/>
          <w:szCs w:val="24"/>
        </w:rPr>
        <w:t>overhead</w:t>
      </w:r>
      <w:r w:rsidRPr="00A94F86">
        <w:rPr>
          <w:rFonts w:ascii="Times New Roman" w:eastAsia="Times New Roman" w:hAnsi="Times New Roman"/>
          <w:sz w:val="24"/>
          <w:szCs w:val="24"/>
        </w:rPr>
        <w:t>, dan laba.</w:t>
      </w:r>
      <w:proofErr w:type="gramEnd"/>
    </w:p>
    <w:p w:rsidR="00881CD3" w:rsidRPr="00A94F86" w:rsidRDefault="00881CD3" w:rsidP="00DA62A3">
      <w:pPr>
        <w:numPr>
          <w:ilvl w:val="0"/>
          <w:numId w:val="3"/>
        </w:numPr>
        <w:tabs>
          <w:tab w:val="clear" w:pos="425"/>
        </w:tabs>
        <w:ind w:left="284" w:hanging="284"/>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 Metode Penetapan Harga Berbasis Laba</w:t>
      </w:r>
    </w:p>
    <w:p w:rsidR="00881CD3" w:rsidRPr="00A94F86" w:rsidRDefault="00881CD3" w:rsidP="00DA62A3">
      <w:pPr>
        <w:ind w:left="284" w:firstLineChars="175" w:firstLine="420"/>
        <w:jc w:val="both"/>
        <w:rPr>
          <w:rFonts w:ascii="Times New Roman" w:eastAsia="Times New Roman" w:hAnsi="Times New Roman"/>
          <w:sz w:val="24"/>
          <w:szCs w:val="24"/>
        </w:rPr>
      </w:pPr>
      <w:proofErr w:type="gramStart"/>
      <w:r w:rsidRPr="00A94F86">
        <w:rPr>
          <w:rFonts w:ascii="Times New Roman" w:eastAsia="Times New Roman" w:hAnsi="Times New Roman"/>
          <w:sz w:val="24"/>
          <w:szCs w:val="24"/>
        </w:rPr>
        <w:t>Metode ini berusaha menyeimbangkan pendapatan dan biaya dalam menetapan harganya.</w:t>
      </w:r>
      <w:proofErr w:type="gramEnd"/>
      <w:r w:rsidRPr="00A94F86">
        <w:rPr>
          <w:rFonts w:ascii="Times New Roman" w:eastAsia="Times New Roman" w:hAnsi="Times New Roman"/>
          <w:sz w:val="24"/>
          <w:szCs w:val="24"/>
        </w:rPr>
        <w:t xml:space="preserve"> Upaya ini dapat dilakukan atas dasar target volume laba spesifik atau dinyatakan dalam bentuk persentase terhadap penjualan atau investasi. Metode penetapan harga berbasis laba ini terdiri dari target harga keuntungan, target pendapatan pada harga penjualan, dan target laba atas harga investasi.</w:t>
      </w:r>
    </w:p>
    <w:p w:rsidR="00881CD3" w:rsidRPr="00A94F86" w:rsidRDefault="00881CD3" w:rsidP="00DA62A3">
      <w:pPr>
        <w:numPr>
          <w:ilvl w:val="0"/>
          <w:numId w:val="3"/>
        </w:numPr>
        <w:tabs>
          <w:tab w:val="clear" w:pos="425"/>
        </w:tabs>
        <w:ind w:left="284" w:hanging="284"/>
        <w:jc w:val="both"/>
        <w:rPr>
          <w:rFonts w:ascii="Times New Roman" w:eastAsia="Times New Roman" w:hAnsi="Times New Roman"/>
          <w:sz w:val="24"/>
          <w:szCs w:val="24"/>
        </w:rPr>
      </w:pPr>
      <w:r w:rsidRPr="00A94F86">
        <w:rPr>
          <w:rFonts w:ascii="Times New Roman" w:eastAsia="Times New Roman" w:hAnsi="Times New Roman"/>
          <w:sz w:val="24"/>
          <w:szCs w:val="24"/>
        </w:rPr>
        <w:t>Metode Penetapan Harga Berbasis Persaingan</w:t>
      </w:r>
    </w:p>
    <w:p w:rsidR="00881CD3" w:rsidRPr="00A94F86" w:rsidRDefault="00881CD3" w:rsidP="00DA62A3">
      <w:pPr>
        <w:ind w:left="284"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Selain berdasarkan pada pertimbangan biaya, permintaan, atau laba, harga juga dapat ditetapkan atas dasar persaingan, yaitu </w:t>
      </w:r>
      <w:proofErr w:type="gramStart"/>
      <w:r w:rsidRPr="00A94F86">
        <w:rPr>
          <w:rFonts w:ascii="Times New Roman" w:eastAsia="Times New Roman" w:hAnsi="Times New Roman"/>
          <w:sz w:val="24"/>
          <w:szCs w:val="24"/>
        </w:rPr>
        <w:t>apa</w:t>
      </w:r>
      <w:proofErr w:type="gramEnd"/>
      <w:r w:rsidRPr="00A94F86">
        <w:rPr>
          <w:rFonts w:ascii="Times New Roman" w:eastAsia="Times New Roman" w:hAnsi="Times New Roman"/>
          <w:sz w:val="24"/>
          <w:szCs w:val="24"/>
        </w:rPr>
        <w:t xml:space="preserve"> yang dilakukan pesaing. </w:t>
      </w:r>
      <w:proofErr w:type="gramStart"/>
      <w:r w:rsidRPr="00A94F86">
        <w:rPr>
          <w:rFonts w:ascii="Times New Roman" w:eastAsia="Times New Roman" w:hAnsi="Times New Roman"/>
          <w:sz w:val="24"/>
          <w:szCs w:val="24"/>
        </w:rPr>
        <w:t>Metode penetapan harga berbasis persaingan terdiri dari</w:t>
      </w:r>
      <w:r w:rsidRPr="00A94F86">
        <w:rPr>
          <w:rFonts w:ascii="Times New Roman" w:eastAsia="Times New Roman" w:hAnsi="Times New Roman"/>
          <w:sz w:val="24"/>
          <w:szCs w:val="24"/>
          <w:lang w:val="id-ID"/>
        </w:rPr>
        <w:t xml:space="preserve"> </w:t>
      </w:r>
      <w:r w:rsidRPr="00A94F86">
        <w:rPr>
          <w:rFonts w:ascii="Times New Roman" w:eastAsia="Times New Roman" w:hAnsi="Times New Roman"/>
          <w:sz w:val="24"/>
          <w:szCs w:val="24"/>
        </w:rPr>
        <w:t>Harga di atas atau di bawah harga pasar, harga penglaris, dan harga penawaran tertutup.</w:t>
      </w:r>
      <w:proofErr w:type="gramEnd"/>
    </w:p>
    <w:p w:rsidR="00881CD3" w:rsidRPr="00A94F86" w:rsidRDefault="00881CD3" w:rsidP="00DA62A3">
      <w:pPr>
        <w:ind w:firstLineChars="175" w:firstLine="420"/>
        <w:jc w:val="both"/>
        <w:rPr>
          <w:rFonts w:ascii="Times New Roman" w:eastAsia="Times New Roman" w:hAnsi="Times New Roman"/>
          <w:sz w:val="24"/>
          <w:szCs w:val="24"/>
          <w:lang w:val="id-ID"/>
        </w:rPr>
      </w:pPr>
    </w:p>
    <w:p w:rsidR="00881CD3" w:rsidRPr="00A94F86" w:rsidRDefault="00881CD3" w:rsidP="00DA62A3">
      <w:pPr>
        <w:jc w:val="both"/>
        <w:rPr>
          <w:rFonts w:ascii="Times New Roman" w:eastAsia="Times New Roman" w:hAnsi="Times New Roman"/>
          <w:b/>
          <w:bCs/>
          <w:sz w:val="24"/>
          <w:szCs w:val="24"/>
        </w:rPr>
      </w:pPr>
      <w:r w:rsidRPr="00A94F86">
        <w:rPr>
          <w:rFonts w:ascii="Times New Roman" w:eastAsia="Times New Roman" w:hAnsi="Times New Roman"/>
          <w:b/>
          <w:bCs/>
          <w:sz w:val="24"/>
          <w:szCs w:val="24"/>
        </w:rPr>
        <w:t>Indikator Harga</w:t>
      </w:r>
    </w:p>
    <w:p w:rsidR="00881CD3" w:rsidRPr="00A94F86" w:rsidRDefault="00881CD3" w:rsidP="00DA62A3">
      <w:pPr>
        <w:jc w:val="both"/>
        <w:rPr>
          <w:rFonts w:ascii="Times New Roman" w:hAnsi="Times New Roman"/>
          <w:sz w:val="24"/>
          <w:szCs w:val="24"/>
        </w:rPr>
      </w:pPr>
      <w:r w:rsidRPr="00A94F86">
        <w:rPr>
          <w:rFonts w:ascii="Times New Roman" w:hAnsi="Times New Roman"/>
          <w:sz w:val="24"/>
          <w:szCs w:val="24"/>
        </w:rPr>
        <w:t xml:space="preserve">Indikator harga menururt Hermann, </w:t>
      </w:r>
      <w:proofErr w:type="gramStart"/>
      <w:r w:rsidRPr="00A94F86">
        <w:rPr>
          <w:rFonts w:ascii="Times New Roman" w:hAnsi="Times New Roman"/>
          <w:sz w:val="24"/>
          <w:szCs w:val="24"/>
        </w:rPr>
        <w:t>et</w:t>
      </w:r>
      <w:proofErr w:type="gramEnd"/>
      <w:r w:rsidRPr="00A94F86">
        <w:rPr>
          <w:rFonts w:ascii="Times New Roman" w:hAnsi="Times New Roman"/>
          <w:sz w:val="24"/>
          <w:szCs w:val="24"/>
        </w:rPr>
        <w:t xml:space="preserve">. al. (2011:54), </w:t>
      </w:r>
      <w:proofErr w:type="gramStart"/>
      <w:r w:rsidRPr="00A94F86">
        <w:rPr>
          <w:rFonts w:ascii="Times New Roman" w:hAnsi="Times New Roman"/>
          <w:sz w:val="24"/>
          <w:szCs w:val="24"/>
        </w:rPr>
        <w:t>yaitu :</w:t>
      </w:r>
      <w:proofErr w:type="gramEnd"/>
      <w:r w:rsidRPr="00A94F86">
        <w:rPr>
          <w:rFonts w:ascii="Times New Roman" w:hAnsi="Times New Roman"/>
          <w:sz w:val="24"/>
          <w:szCs w:val="24"/>
        </w:rPr>
        <w:t xml:space="preserve"> </w:t>
      </w:r>
    </w:p>
    <w:p w:rsidR="00881CD3" w:rsidRPr="00A94F86" w:rsidRDefault="00881CD3" w:rsidP="00DA62A3">
      <w:pPr>
        <w:numPr>
          <w:ilvl w:val="0"/>
          <w:numId w:val="4"/>
        </w:numPr>
        <w:ind w:left="284" w:hanging="284"/>
        <w:jc w:val="both"/>
        <w:rPr>
          <w:rFonts w:ascii="Times New Roman" w:hAnsi="Times New Roman"/>
          <w:sz w:val="24"/>
          <w:szCs w:val="24"/>
        </w:rPr>
      </w:pPr>
      <w:r w:rsidRPr="00A94F86">
        <w:rPr>
          <w:rFonts w:ascii="Times New Roman" w:hAnsi="Times New Roman"/>
          <w:sz w:val="24"/>
          <w:szCs w:val="24"/>
          <w:lang w:val="id-ID"/>
        </w:rPr>
        <w:t>Keterjangkau</w:t>
      </w:r>
      <w:r w:rsidRPr="00A94F86">
        <w:rPr>
          <w:rFonts w:ascii="Times New Roman" w:hAnsi="Times New Roman"/>
          <w:sz w:val="24"/>
          <w:szCs w:val="24"/>
        </w:rPr>
        <w:t xml:space="preserve">an </w:t>
      </w:r>
      <w:r w:rsidRPr="00A94F86">
        <w:rPr>
          <w:rFonts w:ascii="Times New Roman" w:hAnsi="Times New Roman"/>
          <w:sz w:val="24"/>
          <w:szCs w:val="24"/>
          <w:lang w:val="id-ID"/>
        </w:rPr>
        <w:t>H</w:t>
      </w:r>
      <w:r w:rsidRPr="00A94F86">
        <w:rPr>
          <w:rFonts w:ascii="Times New Roman" w:hAnsi="Times New Roman"/>
          <w:sz w:val="24"/>
          <w:szCs w:val="24"/>
        </w:rPr>
        <w:t xml:space="preserve">arga </w:t>
      </w:r>
    </w:p>
    <w:p w:rsidR="00881CD3" w:rsidRPr="00A94F86" w:rsidRDefault="00881CD3" w:rsidP="00DA62A3">
      <w:pPr>
        <w:ind w:left="284"/>
        <w:jc w:val="both"/>
        <w:rPr>
          <w:rFonts w:ascii="Times New Roman" w:hAnsi="Times New Roman"/>
          <w:sz w:val="24"/>
          <w:szCs w:val="24"/>
        </w:rPr>
      </w:pPr>
      <w:proofErr w:type="gramStart"/>
      <w:r w:rsidRPr="00A94F86">
        <w:rPr>
          <w:rFonts w:ascii="Times New Roman" w:hAnsi="Times New Roman"/>
          <w:sz w:val="24"/>
          <w:szCs w:val="24"/>
        </w:rPr>
        <w:t>Keterjangkauan harga adalah harga sesungguhnya dari suatu produk yang tertulis di suatu produk, yang harus dibayarkan oleh pelanggan.</w:t>
      </w:r>
      <w:proofErr w:type="gramEnd"/>
      <w:r w:rsidRPr="00A94F86">
        <w:rPr>
          <w:rFonts w:ascii="Times New Roman" w:hAnsi="Times New Roman"/>
          <w:sz w:val="24"/>
          <w:szCs w:val="24"/>
        </w:rPr>
        <w:t xml:space="preserve"> Maksudnya adalah pelanggan cenderung melihat harga akhir dan memutuskan apakah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menerima nilai yang baik seperti yang diharapkan. Harapan pelanggan dalam melihat harga </w:t>
      </w:r>
      <w:proofErr w:type="gramStart"/>
      <w:r w:rsidRPr="00A94F86">
        <w:rPr>
          <w:rFonts w:ascii="Times New Roman" w:hAnsi="Times New Roman"/>
          <w:sz w:val="24"/>
          <w:szCs w:val="24"/>
        </w:rPr>
        <w:t>yaitu :</w:t>
      </w:r>
      <w:proofErr w:type="gramEnd"/>
    </w:p>
    <w:p w:rsidR="00881CD3" w:rsidRPr="00A94F86" w:rsidRDefault="00881CD3" w:rsidP="00DA62A3">
      <w:pPr>
        <w:numPr>
          <w:ilvl w:val="0"/>
          <w:numId w:val="5"/>
        </w:numPr>
        <w:ind w:leftChars="113" w:left="425" w:hangingChars="83" w:hanging="199"/>
        <w:jc w:val="both"/>
        <w:rPr>
          <w:rFonts w:ascii="Times New Roman" w:hAnsi="Times New Roman"/>
          <w:sz w:val="24"/>
          <w:szCs w:val="24"/>
        </w:rPr>
      </w:pPr>
      <w:r w:rsidRPr="00A94F86">
        <w:rPr>
          <w:rFonts w:ascii="Times New Roman" w:hAnsi="Times New Roman"/>
          <w:sz w:val="24"/>
          <w:szCs w:val="24"/>
        </w:rPr>
        <w:lastRenderedPageBreak/>
        <w:t xml:space="preserve">Harga yang ditawarkan mampu dijangkau oleh pelanggan secara financial. </w:t>
      </w:r>
    </w:p>
    <w:p w:rsidR="00881CD3" w:rsidRPr="00DA62A3" w:rsidRDefault="00881CD3" w:rsidP="00DA62A3">
      <w:pPr>
        <w:numPr>
          <w:ilvl w:val="0"/>
          <w:numId w:val="5"/>
        </w:numPr>
        <w:ind w:leftChars="113" w:left="425" w:hangingChars="83" w:hanging="199"/>
        <w:jc w:val="both"/>
        <w:rPr>
          <w:rFonts w:ascii="Times New Roman" w:eastAsia="Times New Roman" w:hAnsi="Times New Roman"/>
          <w:sz w:val="24"/>
          <w:szCs w:val="24"/>
        </w:rPr>
      </w:pPr>
      <w:r w:rsidRPr="00A94F86">
        <w:rPr>
          <w:rFonts w:ascii="Times New Roman" w:hAnsi="Times New Roman"/>
          <w:sz w:val="24"/>
          <w:szCs w:val="24"/>
        </w:rPr>
        <w:t>Penentuan harga harus sesuai dengan kualitas produk sehingga pelanggan dapat mempertimbangkan dalam melakukan pembelian.</w:t>
      </w:r>
    </w:p>
    <w:p w:rsidR="00881CD3" w:rsidRPr="00A94F86" w:rsidRDefault="00881CD3" w:rsidP="00DA62A3">
      <w:pPr>
        <w:numPr>
          <w:ilvl w:val="0"/>
          <w:numId w:val="4"/>
        </w:numPr>
        <w:ind w:left="279" w:hanging="279"/>
        <w:jc w:val="both"/>
        <w:rPr>
          <w:rFonts w:ascii="Times New Roman" w:hAnsi="Times New Roman"/>
          <w:sz w:val="24"/>
          <w:szCs w:val="24"/>
        </w:rPr>
      </w:pPr>
      <w:r w:rsidRPr="00A94F86">
        <w:rPr>
          <w:rFonts w:ascii="Times New Roman" w:hAnsi="Times New Roman"/>
          <w:sz w:val="24"/>
          <w:szCs w:val="24"/>
        </w:rPr>
        <w:t>Diskon</w:t>
      </w:r>
      <w:r w:rsidRPr="00A94F86">
        <w:rPr>
          <w:rFonts w:ascii="Times New Roman" w:hAnsi="Times New Roman"/>
          <w:sz w:val="24"/>
          <w:szCs w:val="24"/>
          <w:lang w:val="id-ID"/>
        </w:rPr>
        <w:t xml:space="preserve"> atau </w:t>
      </w:r>
      <w:r w:rsidRPr="00A94F86">
        <w:rPr>
          <w:rFonts w:ascii="Times New Roman" w:hAnsi="Times New Roman"/>
          <w:sz w:val="24"/>
          <w:szCs w:val="24"/>
        </w:rPr>
        <w:t xml:space="preserve">potongan harga </w:t>
      </w:r>
    </w:p>
    <w:p w:rsidR="00881CD3" w:rsidRPr="00A94F86" w:rsidRDefault="00881CD3" w:rsidP="00DA62A3">
      <w:pPr>
        <w:ind w:left="279" w:firstLineChars="81" w:firstLine="194"/>
        <w:jc w:val="both"/>
        <w:rPr>
          <w:rFonts w:ascii="Times New Roman" w:hAnsi="Times New Roman"/>
          <w:sz w:val="24"/>
          <w:szCs w:val="24"/>
        </w:rPr>
      </w:pPr>
      <w:proofErr w:type="gramStart"/>
      <w:r w:rsidRPr="00A94F86">
        <w:rPr>
          <w:rFonts w:ascii="Times New Roman" w:hAnsi="Times New Roman"/>
          <w:sz w:val="24"/>
          <w:szCs w:val="24"/>
        </w:rPr>
        <w:t>Diskon merupakan potongan harga yang diberikan oleh penjual kepada pembeli sebagai penghargaan atas aktivitas tertentu dari pembeli yang menyenangkan bagi penjual.</w:t>
      </w:r>
      <w:proofErr w:type="gramEnd"/>
      <w:r w:rsidRPr="00A94F86">
        <w:rPr>
          <w:rFonts w:ascii="Times New Roman" w:hAnsi="Times New Roman"/>
          <w:sz w:val="24"/>
          <w:szCs w:val="24"/>
        </w:rPr>
        <w:t xml:space="preserve"> Jenis diskon bermacam</w:t>
      </w:r>
      <w:r w:rsidRPr="00A94F86">
        <w:rPr>
          <w:rFonts w:ascii="Times New Roman" w:hAnsi="Times New Roman"/>
          <w:sz w:val="24"/>
          <w:szCs w:val="24"/>
          <w:lang w:val="id-ID"/>
        </w:rPr>
        <w:t>-</w:t>
      </w:r>
      <w:r w:rsidRPr="00A94F86">
        <w:rPr>
          <w:rFonts w:ascii="Times New Roman" w:hAnsi="Times New Roman"/>
          <w:sz w:val="24"/>
          <w:szCs w:val="24"/>
        </w:rPr>
        <w:t xml:space="preserve">macam, </w:t>
      </w:r>
      <w:proofErr w:type="gramStart"/>
      <w:r w:rsidRPr="00A94F86">
        <w:rPr>
          <w:rFonts w:ascii="Times New Roman" w:hAnsi="Times New Roman"/>
          <w:sz w:val="24"/>
          <w:szCs w:val="24"/>
        </w:rPr>
        <w:t>seperti :</w:t>
      </w:r>
      <w:proofErr w:type="gramEnd"/>
      <w:r w:rsidRPr="00A94F86">
        <w:rPr>
          <w:rFonts w:ascii="Times New Roman" w:hAnsi="Times New Roman"/>
          <w:sz w:val="24"/>
          <w:szCs w:val="24"/>
        </w:rPr>
        <w:t xml:space="preserve"> </w:t>
      </w:r>
    </w:p>
    <w:p w:rsidR="00881CD3" w:rsidRPr="00A94F86" w:rsidRDefault="00881CD3" w:rsidP="00DA62A3">
      <w:pPr>
        <w:numPr>
          <w:ilvl w:val="0"/>
          <w:numId w:val="6"/>
        </w:numPr>
        <w:ind w:leftChars="100" w:left="598" w:hangingChars="166" w:hanging="398"/>
        <w:jc w:val="both"/>
        <w:rPr>
          <w:rFonts w:ascii="Times New Roman" w:hAnsi="Times New Roman"/>
          <w:sz w:val="24"/>
          <w:szCs w:val="24"/>
        </w:rPr>
      </w:pPr>
      <w:r w:rsidRPr="00A94F86">
        <w:rPr>
          <w:rFonts w:ascii="Times New Roman" w:hAnsi="Times New Roman"/>
          <w:sz w:val="24"/>
          <w:szCs w:val="24"/>
        </w:rPr>
        <w:t xml:space="preserve"> Diskon Kuantitas </w:t>
      </w:r>
      <w:r w:rsidRPr="00A94F86">
        <w:rPr>
          <w:rFonts w:ascii="Times New Roman" w:hAnsi="Times New Roman"/>
          <w:i/>
          <w:iCs/>
          <w:sz w:val="24"/>
          <w:szCs w:val="24"/>
        </w:rPr>
        <w:t>(quantity discount)</w:t>
      </w:r>
      <w:r w:rsidRPr="00A94F86">
        <w:rPr>
          <w:rFonts w:ascii="Times New Roman" w:hAnsi="Times New Roman"/>
          <w:sz w:val="24"/>
          <w:szCs w:val="24"/>
        </w:rPr>
        <w:t xml:space="preserve">, merupakan potongan harga yang diberikan guna mendorong konsumen agar membeli dalam jumlah yang lebih banyak, sehingga meningkatkan volume penjualan secara keseluruhan. Dalam praktik, diskon kuantitas sering tidak terbentuk potongan tunai, melainkan tambahan unit yang diterima untuk jumlah pembayaran yang </w:t>
      </w:r>
      <w:proofErr w:type="gramStart"/>
      <w:r w:rsidRPr="00A94F86">
        <w:rPr>
          <w:rFonts w:ascii="Times New Roman" w:hAnsi="Times New Roman"/>
          <w:sz w:val="24"/>
          <w:szCs w:val="24"/>
        </w:rPr>
        <w:t>sama</w:t>
      </w:r>
      <w:proofErr w:type="gramEnd"/>
      <w:r w:rsidRPr="00A94F86">
        <w:rPr>
          <w:rFonts w:ascii="Times New Roman" w:hAnsi="Times New Roman"/>
          <w:sz w:val="24"/>
          <w:szCs w:val="24"/>
        </w:rPr>
        <w:t xml:space="preserve"> (bonus atau </w:t>
      </w:r>
      <w:r w:rsidRPr="00A94F86">
        <w:rPr>
          <w:rFonts w:ascii="Times New Roman" w:hAnsi="Times New Roman"/>
          <w:i/>
          <w:iCs/>
          <w:sz w:val="24"/>
          <w:szCs w:val="24"/>
        </w:rPr>
        <w:t>free goods</w:t>
      </w:r>
      <w:r w:rsidRPr="00A94F86">
        <w:rPr>
          <w:rFonts w:ascii="Times New Roman" w:hAnsi="Times New Roman"/>
          <w:sz w:val="24"/>
          <w:szCs w:val="24"/>
        </w:rPr>
        <w:t xml:space="preserve">) yang diberikan kepada konsumen yang membeli dalam jumlah yang besar. </w:t>
      </w:r>
    </w:p>
    <w:p w:rsidR="00881CD3" w:rsidRPr="00A94F86" w:rsidRDefault="00881CD3" w:rsidP="00DA62A3">
      <w:pPr>
        <w:numPr>
          <w:ilvl w:val="0"/>
          <w:numId w:val="6"/>
        </w:numPr>
        <w:ind w:leftChars="100" w:left="598" w:hangingChars="166" w:hanging="398"/>
        <w:jc w:val="both"/>
        <w:rPr>
          <w:rFonts w:ascii="Times New Roman" w:eastAsia="Times New Roman" w:hAnsi="Times New Roman"/>
          <w:sz w:val="24"/>
          <w:szCs w:val="24"/>
        </w:rPr>
      </w:pPr>
      <w:r w:rsidRPr="00A94F86">
        <w:rPr>
          <w:rFonts w:ascii="Times New Roman" w:hAnsi="Times New Roman"/>
          <w:sz w:val="24"/>
          <w:szCs w:val="24"/>
        </w:rPr>
        <w:t xml:space="preserve"> Diskon musiman </w:t>
      </w:r>
      <w:r w:rsidRPr="00A94F86">
        <w:rPr>
          <w:rFonts w:ascii="Times New Roman" w:hAnsi="Times New Roman"/>
          <w:i/>
          <w:iCs/>
          <w:sz w:val="24"/>
          <w:szCs w:val="24"/>
        </w:rPr>
        <w:t>(seasonal discount)</w:t>
      </w:r>
      <w:r w:rsidRPr="00A94F86">
        <w:rPr>
          <w:rFonts w:ascii="Times New Roman" w:hAnsi="Times New Roman"/>
          <w:sz w:val="24"/>
          <w:szCs w:val="24"/>
        </w:rPr>
        <w:t xml:space="preserve">, adalah potongan harga yang diberikan pada masa-masa tertentu saja. Diskon musiman digunakan untuk mendorong agar membeli barang-barang yang sebenarnya baru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dibutuhkan beberapa waktu mendatang.</w:t>
      </w:r>
    </w:p>
    <w:p w:rsidR="00881CD3" w:rsidRPr="00A94F86" w:rsidRDefault="00881CD3" w:rsidP="00DA62A3">
      <w:pPr>
        <w:numPr>
          <w:ilvl w:val="0"/>
          <w:numId w:val="6"/>
        </w:numPr>
        <w:ind w:leftChars="100" w:left="598" w:hangingChars="166" w:hanging="398"/>
        <w:jc w:val="both"/>
        <w:rPr>
          <w:rFonts w:ascii="Times New Roman" w:eastAsia="Times New Roman" w:hAnsi="Times New Roman"/>
          <w:sz w:val="24"/>
          <w:szCs w:val="24"/>
        </w:rPr>
      </w:pPr>
      <w:r w:rsidRPr="00A94F86">
        <w:rPr>
          <w:rFonts w:ascii="Times New Roman" w:hAnsi="Times New Roman"/>
          <w:sz w:val="24"/>
          <w:szCs w:val="24"/>
        </w:rPr>
        <w:t xml:space="preserve"> Diskon tunai </w:t>
      </w:r>
      <w:r w:rsidRPr="00A94F86">
        <w:rPr>
          <w:rFonts w:ascii="Times New Roman" w:hAnsi="Times New Roman"/>
          <w:i/>
          <w:iCs/>
          <w:sz w:val="24"/>
          <w:szCs w:val="24"/>
        </w:rPr>
        <w:t>(cash discount)</w:t>
      </w:r>
      <w:r w:rsidRPr="00A94F86">
        <w:rPr>
          <w:rFonts w:ascii="Times New Roman" w:hAnsi="Times New Roman"/>
          <w:sz w:val="24"/>
          <w:szCs w:val="24"/>
        </w:rPr>
        <w:t xml:space="preserve">, adalah potongan harga yang diberikan kepada pembeli atas pembayaran rekeningnya pada suatu periode, dan mereka melakukan pembayaran tepat pada waktunya. </w:t>
      </w:r>
    </w:p>
    <w:p w:rsidR="00881CD3" w:rsidRPr="00A94F86" w:rsidRDefault="00881CD3" w:rsidP="00DA62A3">
      <w:pPr>
        <w:numPr>
          <w:ilvl w:val="0"/>
          <w:numId w:val="6"/>
        </w:numPr>
        <w:ind w:leftChars="100" w:left="598" w:hangingChars="166" w:hanging="398"/>
        <w:jc w:val="both"/>
        <w:rPr>
          <w:rFonts w:ascii="Times New Roman" w:eastAsia="Times New Roman" w:hAnsi="Times New Roman"/>
          <w:sz w:val="24"/>
          <w:szCs w:val="24"/>
        </w:rPr>
      </w:pPr>
      <w:r w:rsidRPr="00A94F86">
        <w:rPr>
          <w:rFonts w:ascii="Times New Roman" w:hAnsi="Times New Roman"/>
          <w:sz w:val="24"/>
          <w:szCs w:val="24"/>
        </w:rPr>
        <w:t xml:space="preserve"> Diskon perdagangan </w:t>
      </w:r>
      <w:r w:rsidRPr="00A94F86">
        <w:rPr>
          <w:rFonts w:ascii="Times New Roman" w:hAnsi="Times New Roman"/>
          <w:i/>
          <w:iCs/>
          <w:sz w:val="24"/>
          <w:szCs w:val="24"/>
        </w:rPr>
        <w:t>(trade discount),</w:t>
      </w:r>
      <w:r w:rsidRPr="00A94F86">
        <w:rPr>
          <w:rFonts w:ascii="Times New Roman" w:hAnsi="Times New Roman"/>
          <w:sz w:val="24"/>
          <w:szCs w:val="24"/>
        </w:rPr>
        <w:t xml:space="preserve"> diberikan oleh produsen kepada para penyalur </w:t>
      </w:r>
      <w:r w:rsidRPr="00A94F86">
        <w:rPr>
          <w:rFonts w:ascii="Times New Roman" w:hAnsi="Times New Roman"/>
          <w:i/>
          <w:iCs/>
          <w:sz w:val="24"/>
          <w:szCs w:val="24"/>
        </w:rPr>
        <w:t>(wholesaler dan retailer)</w:t>
      </w:r>
      <w:r w:rsidRPr="00A94F86">
        <w:rPr>
          <w:rFonts w:ascii="Times New Roman" w:hAnsi="Times New Roman"/>
          <w:sz w:val="24"/>
          <w:szCs w:val="24"/>
        </w:rPr>
        <w:t xml:space="preserve"> yang terlibat dalam pendistribusian barang dan pelaksanaan fungsi-fungsi tertentu, seperti penjualan, penyimpanan, dan </w:t>
      </w:r>
      <w:r w:rsidRPr="00A94F86">
        <w:rPr>
          <w:rFonts w:ascii="Times New Roman" w:hAnsi="Times New Roman"/>
          <w:i/>
          <w:iCs/>
          <w:sz w:val="24"/>
          <w:szCs w:val="24"/>
        </w:rPr>
        <w:t>record keeping</w:t>
      </w:r>
      <w:r w:rsidRPr="00A94F86">
        <w:rPr>
          <w:rFonts w:ascii="Times New Roman" w:hAnsi="Times New Roman"/>
          <w:sz w:val="24"/>
          <w:szCs w:val="24"/>
        </w:rPr>
        <w:t>.</w:t>
      </w:r>
    </w:p>
    <w:p w:rsidR="00881CD3" w:rsidRPr="00A94F86" w:rsidRDefault="00881CD3" w:rsidP="00DA62A3">
      <w:pPr>
        <w:numPr>
          <w:ilvl w:val="0"/>
          <w:numId w:val="4"/>
        </w:numPr>
        <w:jc w:val="both"/>
        <w:rPr>
          <w:rFonts w:ascii="Times New Roman" w:hAnsi="Times New Roman"/>
          <w:sz w:val="24"/>
          <w:szCs w:val="24"/>
        </w:rPr>
      </w:pPr>
      <w:r w:rsidRPr="00A94F86">
        <w:rPr>
          <w:rFonts w:ascii="Times New Roman" w:hAnsi="Times New Roman"/>
          <w:sz w:val="24"/>
          <w:szCs w:val="24"/>
        </w:rPr>
        <w:t xml:space="preserve">Cara pembayaran </w:t>
      </w:r>
    </w:p>
    <w:p w:rsidR="00881CD3" w:rsidRPr="00A94F86" w:rsidRDefault="00881CD3" w:rsidP="00DA62A3">
      <w:pPr>
        <w:ind w:leftChars="100" w:left="200" w:firstLine="269"/>
        <w:jc w:val="both"/>
        <w:rPr>
          <w:rFonts w:ascii="Times New Roman" w:hAnsi="Times New Roman"/>
          <w:sz w:val="24"/>
          <w:szCs w:val="24"/>
          <w:lang w:val="id-ID"/>
        </w:rPr>
      </w:pPr>
      <w:proofErr w:type="gramStart"/>
      <w:r w:rsidRPr="00A94F86">
        <w:rPr>
          <w:rFonts w:ascii="Times New Roman" w:hAnsi="Times New Roman"/>
          <w:sz w:val="24"/>
          <w:szCs w:val="24"/>
        </w:rPr>
        <w:t xml:space="preserve">Cara pembayaran sebagai prosedur dan mekanisme pembayaran suatu produk </w:t>
      </w:r>
      <w:r w:rsidRPr="00A94F86">
        <w:rPr>
          <w:rFonts w:ascii="Times New Roman" w:hAnsi="Times New Roman"/>
          <w:sz w:val="24"/>
          <w:szCs w:val="24"/>
          <w:lang w:val="id-ID"/>
        </w:rPr>
        <w:t>atau</w:t>
      </w:r>
      <w:r w:rsidRPr="00A94F86">
        <w:rPr>
          <w:rFonts w:ascii="Times New Roman" w:hAnsi="Times New Roman"/>
          <w:sz w:val="24"/>
          <w:szCs w:val="24"/>
        </w:rPr>
        <w:t xml:space="preserve"> jasa sesuai ketentuan yang ada.</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Kemudahan dalam melakukan pembayaran dapat dijadikan sebagai salah satu pertimbangan bagi nasabah dalam melakukan keputusan pembelian.</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Karena jika fasilitas pembayaran tersebut masih kurang memadai atau tidak memudahkan nasabah, maka hal itu dapat mengakibatkan masalah baru kepada nasabah.</w:t>
      </w:r>
      <w:proofErr w:type="gramEnd"/>
      <w:r w:rsidRPr="00A94F86">
        <w:rPr>
          <w:rFonts w:ascii="Times New Roman" w:hAnsi="Times New Roman"/>
          <w:sz w:val="24"/>
          <w:szCs w:val="24"/>
        </w:rPr>
        <w:t xml:space="preserve"> </w:t>
      </w:r>
    </w:p>
    <w:p w:rsidR="008C0A40" w:rsidRPr="00A94F86" w:rsidRDefault="008C0A40" w:rsidP="00DA62A3">
      <w:pPr>
        <w:ind w:leftChars="100" w:left="200" w:firstLine="269"/>
        <w:jc w:val="both"/>
        <w:rPr>
          <w:rFonts w:ascii="Times New Roman" w:hAnsi="Times New Roman"/>
          <w:sz w:val="24"/>
          <w:szCs w:val="24"/>
          <w:lang w:val="id-ID"/>
        </w:rPr>
      </w:pP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Populasi dan Sampel</w:t>
      </w:r>
    </w:p>
    <w:p w:rsidR="00881CD3" w:rsidRPr="00A94F86" w:rsidRDefault="00881CD3" w:rsidP="00DA62A3">
      <w:pPr>
        <w:ind w:firstLine="420"/>
        <w:jc w:val="both"/>
        <w:rPr>
          <w:rFonts w:ascii="Times New Roman" w:hAnsi="Times New Roman"/>
          <w:sz w:val="24"/>
          <w:szCs w:val="24"/>
        </w:rPr>
      </w:pPr>
      <w:proofErr w:type="gramStart"/>
      <w:r w:rsidRPr="00A94F86">
        <w:rPr>
          <w:rFonts w:ascii="Times New Roman" w:hAnsi="Times New Roman"/>
          <w:sz w:val="24"/>
          <w:szCs w:val="24"/>
        </w:rPr>
        <w:t>Menurut Arikunto (2010:80) populasi adalah wilayah generalisasi yang terdiri atas Obyek atau subyek yang mempunyai kualitas dan karakteristik tertentu yang ditetapkan oleh peneliti untuk dipelajari dan kemudian ditarik kesimpulannya.</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Yang menjadi populasinya adalah Independen Business Owner pada Stokis 812 Tiens Syariah Padang.</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Populasi dari penelitian diambil 1 tahun terakhir tahun 2018 yaitu 500 orang.</w:t>
      </w:r>
      <w:proofErr w:type="gramEnd"/>
    </w:p>
    <w:p w:rsidR="00881CD3" w:rsidRPr="00A94F86" w:rsidRDefault="00881CD3" w:rsidP="00DA62A3">
      <w:pPr>
        <w:ind w:firstLine="418"/>
        <w:jc w:val="both"/>
        <w:rPr>
          <w:rFonts w:ascii="Times New Roman" w:hAnsi="Times New Roman"/>
          <w:sz w:val="24"/>
          <w:szCs w:val="24"/>
        </w:rPr>
      </w:pPr>
      <w:r w:rsidRPr="00A94F86">
        <w:rPr>
          <w:rFonts w:ascii="Times New Roman" w:hAnsi="Times New Roman"/>
          <w:sz w:val="24"/>
          <w:szCs w:val="24"/>
        </w:rPr>
        <w:t xml:space="preserve">Menurut Istijanto (2015:110) sampel adalah suatu bagian yang ditarik dari populasi dan merupakan bagian yang lebih kecil dari populasi yang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diuji dan dijadikan contoh serta sebagai objek bagi penelitian. </w:t>
      </w:r>
      <w:proofErr w:type="gramStart"/>
      <w:r w:rsidRPr="00A94F86">
        <w:rPr>
          <w:rFonts w:ascii="Times New Roman" w:hAnsi="Times New Roman"/>
          <w:sz w:val="24"/>
          <w:szCs w:val="24"/>
        </w:rPr>
        <w:t>Pemilihan sampel dalam penelitian ini yaitu Independen Business Owner pada Stokis 812 Tiens Syariah Padang.</w:t>
      </w:r>
      <w:proofErr w:type="gramEnd"/>
      <w:r w:rsidRPr="00A94F86">
        <w:rPr>
          <w:rFonts w:ascii="Times New Roman" w:hAnsi="Times New Roman"/>
          <w:sz w:val="24"/>
          <w:szCs w:val="24"/>
        </w:rPr>
        <w:t xml:space="preserve"> Responden yang </w:t>
      </w:r>
      <w:proofErr w:type="gramStart"/>
      <w:r w:rsidRPr="00A94F86">
        <w:rPr>
          <w:rFonts w:ascii="Times New Roman" w:hAnsi="Times New Roman"/>
          <w:sz w:val="24"/>
          <w:szCs w:val="24"/>
        </w:rPr>
        <w:t>akan</w:t>
      </w:r>
      <w:proofErr w:type="gramEnd"/>
      <w:r w:rsidRPr="00A94F86">
        <w:rPr>
          <w:rFonts w:ascii="Times New Roman" w:hAnsi="Times New Roman"/>
          <w:sz w:val="24"/>
          <w:szCs w:val="24"/>
        </w:rPr>
        <w:t xml:space="preserve"> dijadikan sampel nanti adalah dari Idependen Business Owner yang aktif ke Stokis 812 Tiens Syariah Padang.</w:t>
      </w:r>
    </w:p>
    <w:p w:rsidR="00881CD3" w:rsidRPr="00A94F86" w:rsidRDefault="00881CD3" w:rsidP="00DA62A3">
      <w:pPr>
        <w:ind w:firstLine="418"/>
        <w:jc w:val="both"/>
        <w:rPr>
          <w:rFonts w:ascii="Times New Roman" w:hAnsi="Times New Roman"/>
          <w:sz w:val="24"/>
          <w:szCs w:val="24"/>
        </w:rPr>
      </w:pPr>
      <w:proofErr w:type="gramStart"/>
      <w:r w:rsidRPr="00A94F86">
        <w:rPr>
          <w:rFonts w:ascii="Times New Roman" w:hAnsi="Times New Roman"/>
          <w:sz w:val="24"/>
          <w:szCs w:val="24"/>
        </w:rPr>
        <w:t>Karna 500 orang responden papulasinya Stokis 812 Tiens Syariah Padang tersebar di seluruh Sumatra Barat.</w:t>
      </w:r>
      <w:proofErr w:type="gramEnd"/>
      <w:r w:rsidRPr="00A94F86">
        <w:rPr>
          <w:rFonts w:ascii="Times New Roman" w:hAnsi="Times New Roman"/>
          <w:sz w:val="24"/>
          <w:szCs w:val="24"/>
        </w:rPr>
        <w:t xml:space="preserve"> </w:t>
      </w:r>
      <w:proofErr w:type="gramStart"/>
      <w:r w:rsidRPr="00A94F86">
        <w:rPr>
          <w:rFonts w:ascii="Times New Roman" w:hAnsi="Times New Roman"/>
          <w:sz w:val="24"/>
          <w:szCs w:val="24"/>
        </w:rPr>
        <w:t>maka</w:t>
      </w:r>
      <w:proofErr w:type="gramEnd"/>
      <w:r w:rsidRPr="00A94F86">
        <w:rPr>
          <w:rFonts w:ascii="Times New Roman" w:hAnsi="Times New Roman"/>
          <w:sz w:val="24"/>
          <w:szCs w:val="24"/>
        </w:rPr>
        <w:t xml:space="preserve"> untuk memudahkan penelitian, data populasi yang di ambir adalah populasi yang ada di Kota Padang. Dari data Stokis 812 Tiens Syariah Padang yang terdaftar pada tahun 2018 kusus untuk </w:t>
      </w:r>
      <w:proofErr w:type="gramStart"/>
      <w:r w:rsidRPr="00A94F86">
        <w:rPr>
          <w:rFonts w:ascii="Times New Roman" w:hAnsi="Times New Roman"/>
          <w:sz w:val="24"/>
          <w:szCs w:val="24"/>
        </w:rPr>
        <w:t>kota</w:t>
      </w:r>
      <w:proofErr w:type="gramEnd"/>
      <w:r w:rsidRPr="00A94F86">
        <w:rPr>
          <w:rFonts w:ascii="Times New Roman" w:hAnsi="Times New Roman"/>
          <w:sz w:val="24"/>
          <w:szCs w:val="24"/>
        </w:rPr>
        <w:t xml:space="preserve"> Padang berjumlah 106 orang.</w:t>
      </w:r>
    </w:p>
    <w:p w:rsidR="00881CD3" w:rsidRPr="00A94F86" w:rsidRDefault="00881CD3" w:rsidP="00DA62A3">
      <w:pPr>
        <w:ind w:firstLine="418"/>
        <w:jc w:val="both"/>
        <w:rPr>
          <w:rFonts w:ascii="Times New Roman" w:hAnsi="Times New Roman"/>
          <w:sz w:val="24"/>
          <w:szCs w:val="24"/>
        </w:rPr>
      </w:pPr>
      <w:proofErr w:type="gramStart"/>
      <w:r w:rsidRPr="00A94F86">
        <w:rPr>
          <w:rFonts w:ascii="Times New Roman" w:hAnsi="Times New Roman"/>
          <w:sz w:val="24"/>
          <w:szCs w:val="24"/>
        </w:rPr>
        <w:lastRenderedPageBreak/>
        <w:t>Teknik yang digunakan dalam pengambilan sampel adalah tekni</w:t>
      </w:r>
      <w:r w:rsidRPr="00A94F86">
        <w:rPr>
          <w:rFonts w:ascii="Times New Roman" w:hAnsi="Times New Roman"/>
          <w:sz w:val="24"/>
          <w:szCs w:val="24"/>
          <w:lang w:val="id-ID"/>
        </w:rPr>
        <w:t>k</w:t>
      </w:r>
      <w:r w:rsidRPr="00A94F86">
        <w:rPr>
          <w:rFonts w:ascii="Times New Roman" w:hAnsi="Times New Roman"/>
          <w:sz w:val="24"/>
          <w:szCs w:val="24"/>
        </w:rPr>
        <w:t xml:space="preserve"> pemilihan sampel profitabilitas, yaitu pemilihan sampel acak sederhana </w:t>
      </w:r>
      <w:r w:rsidRPr="00A94F86">
        <w:rPr>
          <w:rFonts w:ascii="Times New Roman" w:hAnsi="Times New Roman"/>
          <w:i/>
          <w:iCs/>
          <w:sz w:val="24"/>
          <w:szCs w:val="24"/>
        </w:rPr>
        <w:t>(simple random sampling)</w:t>
      </w:r>
      <w:r w:rsidRPr="00A94F86">
        <w:rPr>
          <w:rFonts w:ascii="Times New Roman" w:hAnsi="Times New Roman"/>
          <w:sz w:val="24"/>
          <w:szCs w:val="24"/>
        </w:rPr>
        <w:t xml:space="preserve"> pemilihan sampel yang memberikan kesempatan yang semua dan bersifat tidak terbatas pada setiap elemen populasi untuk dipilih sebagai sampel.</w:t>
      </w:r>
      <w:proofErr w:type="gramEnd"/>
      <w:r w:rsidRPr="00A94F86">
        <w:rPr>
          <w:rFonts w:ascii="Times New Roman" w:hAnsi="Times New Roman"/>
          <w:sz w:val="24"/>
          <w:szCs w:val="24"/>
        </w:rPr>
        <w:t xml:space="preserve"> Rumus yang menentukan besarnya sampel yang diinginkan menggunakan rumus Slovin (Sugiyono, 2013), yaitu:</w:t>
      </w:r>
    </w:p>
    <w:p w:rsidR="00881CD3" w:rsidRPr="00A94F86" w:rsidRDefault="00881CD3" w:rsidP="00DA62A3">
      <w:pPr>
        <w:ind w:leftChars="304" w:left="608" w:firstLine="418"/>
        <w:jc w:val="both"/>
        <w:rPr>
          <w:rFonts w:ascii="Times New Roman" w:hAnsi="Times New Roman"/>
          <w:sz w:val="24"/>
          <w:szCs w:val="24"/>
        </w:rPr>
      </w:pPr>
      <w:r w:rsidRPr="00A94F86">
        <w:rPr>
          <w:rFonts w:ascii="Times New Roman" w:hAnsi="Times New Roman"/>
          <w:position w:val="-24"/>
          <w:sz w:val="24"/>
          <w:szCs w:val="24"/>
        </w:rPr>
        <w:object w:dxaOrig="120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5" o:spid="_x0000_i1025" type="#_x0000_t75" style="width:61.5pt;height:31.5pt" o:ole="">
            <v:imagedata r:id="rId8" o:title=""/>
          </v:shape>
          <o:OLEObject Type="Embed" ProgID="Equation.3" ShapeID="Object 45" DrawAspect="Content" ObjectID="_1685793503" r:id="rId9"/>
        </w:object>
      </w:r>
    </w:p>
    <w:p w:rsidR="00881CD3" w:rsidRPr="00A94F86" w:rsidRDefault="00881CD3" w:rsidP="00DA62A3">
      <w:pPr>
        <w:ind w:leftChars="304" w:left="608" w:firstLine="418"/>
        <w:jc w:val="both"/>
        <w:rPr>
          <w:rFonts w:ascii="Times New Roman" w:hAnsi="Times New Roman"/>
          <w:sz w:val="24"/>
          <w:szCs w:val="24"/>
        </w:rPr>
      </w:pPr>
    </w:p>
    <w:p w:rsidR="00881CD3" w:rsidRPr="00A94F86" w:rsidRDefault="00881CD3" w:rsidP="00DA62A3">
      <w:pPr>
        <w:ind w:leftChars="304" w:left="608" w:firstLine="418"/>
        <w:jc w:val="both"/>
        <w:rPr>
          <w:rFonts w:ascii="Times New Roman" w:hAnsi="Times New Roman"/>
          <w:sz w:val="24"/>
          <w:szCs w:val="24"/>
        </w:rPr>
      </w:pPr>
      <w:r w:rsidRPr="00A94F86">
        <w:rPr>
          <w:rFonts w:ascii="Times New Roman" w:hAnsi="Times New Roman"/>
          <w:sz w:val="24"/>
          <w:szCs w:val="24"/>
        </w:rPr>
        <w:t>Keterangan :</w:t>
      </w:r>
    </w:p>
    <w:p w:rsidR="00881CD3" w:rsidRPr="00A94F86" w:rsidRDefault="00881CD3" w:rsidP="00DA62A3">
      <w:pPr>
        <w:ind w:leftChars="304" w:left="608" w:firstLine="418"/>
        <w:jc w:val="both"/>
        <w:rPr>
          <w:rFonts w:ascii="Times New Roman" w:hAnsi="Times New Roman"/>
          <w:sz w:val="24"/>
          <w:szCs w:val="24"/>
        </w:rPr>
      </w:pPr>
      <w:r w:rsidRPr="00A94F86">
        <w:rPr>
          <w:rFonts w:ascii="Times New Roman" w:hAnsi="Times New Roman"/>
          <w:sz w:val="24"/>
          <w:szCs w:val="24"/>
        </w:rPr>
        <w:t>n = Jumlah sampel</w:t>
      </w:r>
    </w:p>
    <w:p w:rsidR="00881CD3" w:rsidRPr="00A94F86" w:rsidRDefault="00881CD3" w:rsidP="00DA62A3">
      <w:pPr>
        <w:ind w:leftChars="304" w:left="608" w:firstLine="418"/>
        <w:jc w:val="both"/>
        <w:rPr>
          <w:rFonts w:ascii="Times New Roman" w:hAnsi="Times New Roman"/>
          <w:sz w:val="24"/>
          <w:szCs w:val="24"/>
        </w:rPr>
      </w:pPr>
      <w:r w:rsidRPr="00A94F86">
        <w:rPr>
          <w:rFonts w:ascii="Times New Roman" w:hAnsi="Times New Roman"/>
          <w:sz w:val="24"/>
          <w:szCs w:val="24"/>
        </w:rPr>
        <w:t xml:space="preserve">N = Jumlah unit populasi </w:t>
      </w:r>
    </w:p>
    <w:p w:rsidR="00881CD3" w:rsidRPr="00A94F86" w:rsidRDefault="00881CD3" w:rsidP="00DA62A3">
      <w:pPr>
        <w:ind w:leftChars="502" w:left="1626" w:hanging="622"/>
        <w:jc w:val="both"/>
        <w:rPr>
          <w:rFonts w:ascii="Times New Roman" w:hAnsi="Times New Roman"/>
          <w:sz w:val="24"/>
          <w:szCs w:val="24"/>
        </w:rPr>
      </w:pPr>
      <w:r w:rsidRPr="00A94F86">
        <w:rPr>
          <w:rFonts w:ascii="Times New Roman" w:hAnsi="Times New Roman"/>
          <w:sz w:val="24"/>
          <w:szCs w:val="24"/>
        </w:rPr>
        <w:t>d = Persentase kelonggaran ketidaktelitian karena kesalahan pengambilan sampel yang masih dapat ditolerir atau diinginkan. misalnya 10%.</w:t>
      </w:r>
    </w:p>
    <w:p w:rsidR="00881CD3" w:rsidRPr="00A94F86" w:rsidRDefault="00DA62A3" w:rsidP="00DA62A3">
      <w:pPr>
        <w:ind w:leftChars="502" w:left="1626" w:hanging="622"/>
        <w:jc w:val="both"/>
        <w:rPr>
          <w:rFonts w:ascii="Times New Roman" w:hAnsi="Times New Roman"/>
          <w:sz w:val="24"/>
          <w:szCs w:val="24"/>
        </w:rPr>
      </w:pPr>
      <w:r w:rsidRPr="00A94F86">
        <w:rPr>
          <w:rFonts w:ascii="Times New Roman" w:hAnsi="Times New Roman"/>
          <w:position w:val="-150"/>
          <w:sz w:val="24"/>
          <w:szCs w:val="24"/>
        </w:rPr>
        <w:object w:dxaOrig="1800" w:dyaOrig="3481">
          <v:shape id="Object 46" o:spid="_x0000_i1026" type="#_x0000_t75" style="width:1in;height:139.5pt" o:ole="">
            <v:imagedata r:id="rId10" o:title=""/>
          </v:shape>
          <o:OLEObject Type="Embed" ProgID="Equation.3" ShapeID="Object 46" DrawAspect="Content" ObjectID="_1685793504" r:id="rId11"/>
        </w:object>
      </w:r>
    </w:p>
    <w:p w:rsidR="00881CD3" w:rsidRPr="00A94F86" w:rsidRDefault="00881CD3" w:rsidP="00DA62A3">
      <w:pPr>
        <w:jc w:val="both"/>
        <w:rPr>
          <w:rFonts w:ascii="Times New Roman" w:hAnsi="Times New Roman"/>
          <w:sz w:val="24"/>
          <w:szCs w:val="24"/>
          <w:lang w:val="id-ID"/>
        </w:rPr>
      </w:pPr>
      <w:r w:rsidRPr="00A94F86">
        <w:rPr>
          <w:rFonts w:ascii="Times New Roman" w:hAnsi="Times New Roman"/>
          <w:sz w:val="24"/>
          <w:szCs w:val="24"/>
        </w:rPr>
        <w:t>Berdasarkan perhitungan, maka diperoleh sampel sebanyak 51,46 dan dibulatkan menjadi 52 responden.</w:t>
      </w:r>
      <w:r w:rsidRPr="00A94F86">
        <w:rPr>
          <w:rFonts w:ascii="Times New Roman" w:hAnsi="Times New Roman"/>
          <w:sz w:val="24"/>
          <w:szCs w:val="24"/>
          <w:lang w:val="id-ID"/>
        </w:rPr>
        <w:t xml:space="preserve"> </w:t>
      </w:r>
    </w:p>
    <w:p w:rsidR="00881CD3" w:rsidRPr="00A94F86" w:rsidRDefault="00881CD3" w:rsidP="00DA62A3">
      <w:pPr>
        <w:jc w:val="both"/>
        <w:rPr>
          <w:rFonts w:ascii="Times New Roman" w:hAnsi="Times New Roman"/>
          <w:sz w:val="24"/>
          <w:szCs w:val="24"/>
          <w:lang w:val="id-ID"/>
        </w:rPr>
      </w:pP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Metode Pengumpulan Data</w:t>
      </w:r>
    </w:p>
    <w:p w:rsidR="00881CD3" w:rsidRPr="00A94F86" w:rsidRDefault="00881CD3" w:rsidP="00DA62A3">
      <w:pPr>
        <w:ind w:firstLine="420"/>
        <w:jc w:val="both"/>
        <w:rPr>
          <w:rFonts w:ascii="Times New Roman" w:hAnsi="Times New Roman"/>
          <w:sz w:val="24"/>
          <w:szCs w:val="24"/>
        </w:rPr>
      </w:pPr>
      <w:r w:rsidRPr="00A94F86">
        <w:rPr>
          <w:rFonts w:ascii="Times New Roman" w:hAnsi="Times New Roman"/>
          <w:sz w:val="24"/>
          <w:szCs w:val="24"/>
        </w:rPr>
        <w:t xml:space="preserve">Metode pengumpulan data yang digunakan dalam penelitian ini adalah kuisioner dan dokumentasi. </w:t>
      </w:r>
    </w:p>
    <w:p w:rsidR="00881CD3" w:rsidRPr="00A94F86" w:rsidRDefault="00881CD3" w:rsidP="00DA62A3">
      <w:pPr>
        <w:ind w:firstLine="420"/>
        <w:jc w:val="both"/>
        <w:rPr>
          <w:rFonts w:ascii="Times New Roman" w:hAnsi="Times New Roman"/>
          <w:sz w:val="24"/>
          <w:szCs w:val="24"/>
          <w:lang w:val="id-ID"/>
        </w:rPr>
      </w:pPr>
      <w:r w:rsidRPr="00A94F86">
        <w:rPr>
          <w:rFonts w:ascii="Times New Roman" w:hAnsi="Times New Roman"/>
          <w:sz w:val="24"/>
          <w:szCs w:val="24"/>
        </w:rPr>
        <w:t xml:space="preserve">Sebelum kuesioner disebarkan kepada responden, kuesioner akan diuji terlebih dahulu. Adapun pengujian yang dipergunakan adalah sebagai berikut. </w:t>
      </w:r>
    </w:p>
    <w:p w:rsidR="00881CD3" w:rsidRPr="00A94F86" w:rsidRDefault="00881CD3" w:rsidP="00DA62A3">
      <w:pPr>
        <w:ind w:left="8" w:hanging="8"/>
        <w:jc w:val="both"/>
        <w:rPr>
          <w:rFonts w:ascii="Times New Roman" w:hAnsi="Times New Roman"/>
          <w:sz w:val="24"/>
          <w:szCs w:val="24"/>
        </w:rPr>
      </w:pPr>
      <w:r w:rsidRPr="00A94F86">
        <w:rPr>
          <w:rFonts w:ascii="Times New Roman" w:hAnsi="Times New Roman"/>
          <w:sz w:val="24"/>
          <w:szCs w:val="24"/>
        </w:rPr>
        <w:t xml:space="preserve">1. Uji Validitas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Uji Validitas instrumen menggunakan teknik analisis korelasi </w:t>
      </w:r>
      <w:r w:rsidRPr="00A94F86">
        <w:rPr>
          <w:rFonts w:ascii="Times New Roman" w:hAnsi="Times New Roman"/>
          <w:i/>
          <w:sz w:val="24"/>
          <w:szCs w:val="24"/>
        </w:rPr>
        <w:t xml:space="preserve">Product </w:t>
      </w:r>
      <w:r w:rsidRPr="00A94F86">
        <w:rPr>
          <w:rFonts w:ascii="Times New Roman" w:hAnsi="Times New Roman"/>
          <w:i/>
          <w:sz w:val="24"/>
          <w:szCs w:val="24"/>
          <w:lang w:val="id-ID"/>
        </w:rPr>
        <w:t>Tiens Syariah</w:t>
      </w:r>
      <w:r w:rsidRPr="00A94F86">
        <w:rPr>
          <w:rFonts w:ascii="Times New Roman" w:hAnsi="Times New Roman"/>
          <w:i/>
          <w:sz w:val="24"/>
          <w:szCs w:val="24"/>
        </w:rPr>
        <w:t xml:space="preserve">, </w:t>
      </w:r>
      <w:r w:rsidRPr="00A94F86">
        <w:rPr>
          <w:rFonts w:ascii="Times New Roman" w:hAnsi="Times New Roman"/>
          <w:sz w:val="24"/>
          <w:szCs w:val="24"/>
        </w:rPr>
        <w:t xml:space="preserve">dengan rumus sebagai berikut.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position w:val="-40"/>
          <w:sz w:val="24"/>
          <w:szCs w:val="24"/>
        </w:rPr>
        <w:object w:dxaOrig="4681" w:dyaOrig="959">
          <v:shape id="Object 47" o:spid="_x0000_i1027" type="#_x0000_t75" alt="" style="width:153.75pt;height:31.5pt" o:ole="">
            <v:fill o:detectmouseclick="t"/>
            <v:imagedata r:id="rId12" o:title=""/>
          </v:shape>
          <o:OLEObject Type="Embed" ProgID="Equation.3" ShapeID="Object 47" DrawAspect="Content" ObjectID="_1685793505" r:id="rId13"/>
        </w:objec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(Arikunto, 2009:180)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Keterangan: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rxy = koefisien korelasi yang dicari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N = banyaknya responden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X = skor item instrument yang akan digunakan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Y = skor semua item instrument dalam variabel tersebut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Pengujian validitas menggunakan korelasi </w:t>
      </w:r>
      <w:r w:rsidRPr="00A94F86">
        <w:rPr>
          <w:rFonts w:ascii="Times New Roman" w:hAnsi="Times New Roman"/>
          <w:i/>
          <w:sz w:val="24"/>
          <w:szCs w:val="24"/>
        </w:rPr>
        <w:t xml:space="preserve">Product-Moment Pearson </w:t>
      </w:r>
      <w:r w:rsidRPr="00A94F86">
        <w:rPr>
          <w:rFonts w:ascii="Times New Roman" w:hAnsi="Times New Roman"/>
          <w:sz w:val="24"/>
          <w:szCs w:val="24"/>
        </w:rPr>
        <w:t xml:space="preserve">dibantu dengan program </w:t>
      </w:r>
      <w:r w:rsidRPr="00A94F86">
        <w:rPr>
          <w:rFonts w:ascii="Times New Roman" w:hAnsi="Times New Roman"/>
          <w:i/>
          <w:sz w:val="24"/>
          <w:szCs w:val="24"/>
        </w:rPr>
        <w:t xml:space="preserve">Statistic Product and Service Solution (SPSS) for Windows. </w:t>
      </w:r>
    </w:p>
    <w:p w:rsidR="00881CD3" w:rsidRPr="00A94F86" w:rsidRDefault="00881CD3" w:rsidP="00DA62A3">
      <w:pPr>
        <w:jc w:val="both"/>
        <w:rPr>
          <w:rFonts w:ascii="Times New Roman" w:hAnsi="Times New Roman"/>
          <w:sz w:val="24"/>
          <w:szCs w:val="24"/>
        </w:rPr>
      </w:pPr>
      <w:r w:rsidRPr="00A94F86">
        <w:rPr>
          <w:rFonts w:ascii="Times New Roman" w:hAnsi="Times New Roman"/>
          <w:sz w:val="24"/>
          <w:szCs w:val="24"/>
        </w:rPr>
        <w:t xml:space="preserve">2. Uji Reliabilitas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Uji reliabilitas untuk instrumen penelitian ini menggunakan rumus Alpha.Adapun rumus Alpha sebagai berikut.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position w:val="-24"/>
          <w:sz w:val="24"/>
          <w:szCs w:val="24"/>
        </w:rPr>
        <w:object w:dxaOrig="2038" w:dyaOrig="679">
          <v:shape id="Object 48" o:spid="_x0000_i1028" type="#_x0000_t75" style="width:102pt;height:33pt" o:ole="">
            <v:imagedata r:id="rId14" o:title=""/>
          </v:shape>
          <o:OLEObject Type="Embed" ProgID="Equation.3" ShapeID="Object 48" DrawAspect="Content" ObjectID="_1685793506" r:id="rId15"/>
        </w:objec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(Arikunto, 2009:180)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Keterangan: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r11 = reliabilitas instrumen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 xml:space="preserve">k = banyak butir pertanyaan atau banyak soal </w:t>
      </w:r>
    </w:p>
    <w:p w:rsidR="00881CD3" w:rsidRPr="00A94F86" w:rsidRDefault="00DA62A3" w:rsidP="00DA62A3">
      <w:pPr>
        <w:ind w:leftChars="100" w:left="200" w:firstLineChars="175" w:firstLine="420"/>
        <w:jc w:val="both"/>
        <w:rPr>
          <w:rFonts w:ascii="Times New Roman" w:hAnsi="Times New Roman"/>
          <w:sz w:val="24"/>
          <w:szCs w:val="24"/>
        </w:rPr>
      </w:pPr>
      <w:r w:rsidRPr="00A94F86">
        <w:rPr>
          <w:rFonts w:ascii="Times New Roman" w:hAnsi="Times New Roman"/>
          <w:position w:val="-24"/>
          <w:sz w:val="24"/>
          <w:szCs w:val="24"/>
        </w:rPr>
        <w:object w:dxaOrig="759" w:dyaOrig="679">
          <v:shape id="Object 49" o:spid="_x0000_i1029" type="#_x0000_t75" style="width:28.5pt;height:24.75pt" o:ole="">
            <v:imagedata r:id="rId16" o:title=""/>
          </v:shape>
          <o:OLEObject Type="Embed" ProgID="Equation.3" ShapeID="Object 49" DrawAspect="Content" ObjectID="_1685793507" r:id="rId17"/>
        </w:object>
      </w:r>
      <w:r w:rsidR="00881CD3" w:rsidRPr="00A94F86">
        <w:rPr>
          <w:rFonts w:ascii="Times New Roman" w:hAnsi="Times New Roman"/>
          <w:sz w:val="24"/>
          <w:szCs w:val="24"/>
        </w:rPr>
        <w:t xml:space="preserve">= jumlah varians butir </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position w:val="-12"/>
          <w:sz w:val="24"/>
          <w:szCs w:val="24"/>
        </w:rPr>
        <w:object w:dxaOrig="259" w:dyaOrig="359">
          <v:shape id="Object 50" o:spid="_x0000_i1030" type="#_x0000_t75" style="width:12.75pt;height:18pt" o:ole="">
            <v:imagedata r:id="rId18" o:title=""/>
          </v:shape>
          <o:OLEObject Type="Embed" ProgID="Equation.3" ShapeID="Object 50" DrawAspect="Content" ObjectID="_1685793508" r:id="rId19"/>
        </w:object>
      </w:r>
      <w:r w:rsidRPr="00A94F86">
        <w:rPr>
          <w:rFonts w:ascii="Times New Roman" w:hAnsi="Times New Roman"/>
          <w:sz w:val="24"/>
          <w:szCs w:val="24"/>
        </w:rPr>
        <w:t xml:space="preserve">= varians total </w:t>
      </w:r>
    </w:p>
    <w:p w:rsidR="00881CD3" w:rsidRPr="00A94F86" w:rsidRDefault="00881CD3" w:rsidP="00DA62A3">
      <w:pPr>
        <w:jc w:val="both"/>
        <w:rPr>
          <w:rFonts w:ascii="Times New Roman" w:hAnsi="Times New Roman"/>
          <w:i/>
          <w:sz w:val="24"/>
          <w:szCs w:val="24"/>
        </w:rPr>
      </w:pPr>
      <w:r w:rsidRPr="00A94F86">
        <w:rPr>
          <w:rFonts w:ascii="Times New Roman" w:hAnsi="Times New Roman"/>
          <w:sz w:val="24"/>
          <w:szCs w:val="24"/>
        </w:rPr>
        <w:t xml:space="preserve">Pengolahan data dalam penelitian ini dilakukan dengan program </w:t>
      </w:r>
      <w:r w:rsidRPr="00A94F86">
        <w:rPr>
          <w:rFonts w:ascii="Times New Roman" w:hAnsi="Times New Roman"/>
          <w:i/>
          <w:sz w:val="24"/>
          <w:szCs w:val="24"/>
        </w:rPr>
        <w:t>Statistic Product and Service Solution (SPSS)</w:t>
      </w:r>
      <w:r w:rsidRPr="00A94F86">
        <w:rPr>
          <w:rFonts w:ascii="Times New Roman" w:hAnsi="Times New Roman"/>
          <w:i/>
          <w:sz w:val="24"/>
          <w:szCs w:val="24"/>
          <w:lang w:val="id-ID"/>
        </w:rPr>
        <w:t xml:space="preserve"> versi 23</w:t>
      </w:r>
      <w:r w:rsidRPr="00A94F86">
        <w:rPr>
          <w:rFonts w:ascii="Times New Roman" w:hAnsi="Times New Roman"/>
          <w:i/>
          <w:sz w:val="24"/>
          <w:szCs w:val="24"/>
        </w:rPr>
        <w:t xml:space="preserve">. </w:t>
      </w:r>
    </w:p>
    <w:p w:rsidR="00881CD3" w:rsidRPr="00A94F86" w:rsidRDefault="00881CD3" w:rsidP="00DA62A3">
      <w:pPr>
        <w:jc w:val="both"/>
        <w:rPr>
          <w:rFonts w:ascii="Times New Roman" w:hAnsi="Times New Roman"/>
          <w:i/>
          <w:sz w:val="24"/>
          <w:szCs w:val="24"/>
        </w:rPr>
      </w:pPr>
    </w:p>
    <w:p w:rsidR="00881CD3" w:rsidRPr="00A94F86" w:rsidRDefault="00881CD3" w:rsidP="00DA62A3">
      <w:pPr>
        <w:jc w:val="both"/>
        <w:rPr>
          <w:rFonts w:ascii="Times New Roman" w:eastAsia="Times New Roman" w:hAnsi="Times New Roman"/>
          <w:b/>
          <w:sz w:val="24"/>
          <w:szCs w:val="24"/>
        </w:rPr>
      </w:pPr>
      <w:r w:rsidRPr="00A94F86">
        <w:rPr>
          <w:rFonts w:ascii="Times New Roman" w:eastAsia="Times New Roman" w:hAnsi="Times New Roman"/>
          <w:b/>
          <w:sz w:val="24"/>
          <w:szCs w:val="24"/>
        </w:rPr>
        <w:t xml:space="preserve">Teknik Pengumpulan Data </w:t>
      </w:r>
    </w:p>
    <w:p w:rsidR="00881CD3" w:rsidRPr="00A94F86" w:rsidRDefault="00881CD3" w:rsidP="00DA62A3">
      <w:pPr>
        <w:ind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Teknik pengumpulan data </w:t>
      </w:r>
      <w:r w:rsidR="00420A3E" w:rsidRPr="00A94F86">
        <w:rPr>
          <w:rFonts w:ascii="Times New Roman" w:eastAsia="Times New Roman" w:hAnsi="Times New Roman"/>
          <w:sz w:val="24"/>
          <w:szCs w:val="24"/>
          <w:lang w:val="id-ID"/>
        </w:rPr>
        <w:t xml:space="preserve">yang digunakan </w:t>
      </w:r>
      <w:r w:rsidRPr="00A94F86">
        <w:rPr>
          <w:rFonts w:ascii="Times New Roman" w:eastAsia="Times New Roman" w:hAnsi="Times New Roman"/>
          <w:sz w:val="24"/>
          <w:szCs w:val="24"/>
        </w:rPr>
        <w:t xml:space="preserve">yaitu: </w:t>
      </w:r>
    </w:p>
    <w:p w:rsidR="00881CD3" w:rsidRPr="00A94F86" w:rsidRDefault="00881CD3" w:rsidP="00DA62A3">
      <w:pPr>
        <w:numPr>
          <w:ilvl w:val="0"/>
          <w:numId w:val="7"/>
        </w:numPr>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Kuesioner </w:t>
      </w:r>
    </w:p>
    <w:p w:rsidR="00881CD3" w:rsidRPr="00A94F86" w:rsidRDefault="00881CD3" w:rsidP="00DA62A3">
      <w:pPr>
        <w:ind w:leftChars="100" w:left="200"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Kuisioner merupakan salah satu metode pengumpulan data dengan cara peneliti membagikan kertas yang berisi beberapa pertanyaan tentang penelitian yang dilakukan. </w:t>
      </w:r>
    </w:p>
    <w:p w:rsidR="00881CD3" w:rsidRPr="00A94F86" w:rsidRDefault="00881CD3" w:rsidP="00DA62A3">
      <w:pPr>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2. Dokumentasi </w:t>
      </w:r>
    </w:p>
    <w:p w:rsidR="00881CD3" w:rsidRPr="00A94F86" w:rsidRDefault="00881CD3" w:rsidP="00DA62A3">
      <w:pPr>
        <w:ind w:leftChars="100" w:left="200"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Dokumentasi merupakan metode dengan cara mencari data yang berkaitan dengan penelitian. Metode ini akan dilakukan oleh peneliti untuk memperoleh data yang berupa catatan, transkip, notulen rapat, agenda, data para member atau Independen Business Owner, catatan atau data-data seminar dan sebagainya. </w:t>
      </w:r>
    </w:p>
    <w:p w:rsidR="00881CD3" w:rsidRPr="00A94F86" w:rsidRDefault="00881CD3" w:rsidP="00DA62A3">
      <w:pPr>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3. Literatur Pustaka </w:t>
      </w:r>
    </w:p>
    <w:p w:rsidR="00881CD3" w:rsidRPr="00A94F86" w:rsidRDefault="00881CD3" w:rsidP="00DA62A3">
      <w:pPr>
        <w:ind w:leftChars="100" w:left="200"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Metode ini merupakan metode yang harus dilakukan oleh semua peneliti karena metode ini dilakukan dengan cara peneliti mencari data dari buku atau jurnal dan artikel yang berkaitan dengan penelitian. </w:t>
      </w:r>
    </w:p>
    <w:p w:rsidR="00881CD3" w:rsidRPr="00A94F86" w:rsidRDefault="00881CD3" w:rsidP="00DA62A3">
      <w:pPr>
        <w:jc w:val="both"/>
        <w:rPr>
          <w:rFonts w:ascii="Times New Roman" w:eastAsia="Times New Roman" w:hAnsi="Times New Roman"/>
          <w:sz w:val="24"/>
          <w:szCs w:val="24"/>
        </w:rPr>
      </w:pPr>
    </w:p>
    <w:p w:rsidR="00881CD3" w:rsidRPr="00A94F86" w:rsidRDefault="00881CD3" w:rsidP="00DA62A3">
      <w:pPr>
        <w:jc w:val="both"/>
        <w:rPr>
          <w:rFonts w:ascii="Times New Roman" w:eastAsia="Times New Roman" w:hAnsi="Times New Roman"/>
          <w:b/>
          <w:bCs/>
          <w:sz w:val="24"/>
          <w:szCs w:val="24"/>
        </w:rPr>
      </w:pPr>
      <w:r w:rsidRPr="00A94F86">
        <w:rPr>
          <w:rFonts w:ascii="Times New Roman" w:hAnsi="Times New Roman"/>
          <w:b/>
          <w:bCs/>
          <w:sz w:val="24"/>
          <w:szCs w:val="24"/>
        </w:rPr>
        <w:t>Jenis dan Sumber Data</w:t>
      </w:r>
    </w:p>
    <w:p w:rsidR="00881CD3" w:rsidRPr="00A94F86" w:rsidRDefault="00881CD3" w:rsidP="00DA62A3">
      <w:pPr>
        <w:ind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Sebagian besar tujuan penelitian adalah untuk memperoleh data yang relevan, dapat dipercaya dan dapat dipertanggung jawabkan. </w:t>
      </w:r>
    </w:p>
    <w:p w:rsidR="00881CD3" w:rsidRPr="00A94F86" w:rsidRDefault="00881CD3" w:rsidP="00DA62A3">
      <w:pPr>
        <w:numPr>
          <w:ilvl w:val="0"/>
          <w:numId w:val="8"/>
        </w:numPr>
        <w:ind w:left="398" w:hangingChars="166" w:hanging="398"/>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Jenis Data, jenis data dikelompokkan menjadi dua yaitu: </w:t>
      </w:r>
    </w:p>
    <w:p w:rsidR="00881CD3" w:rsidRPr="00A94F86" w:rsidRDefault="00881CD3" w:rsidP="00DA62A3">
      <w:pPr>
        <w:ind w:firstLineChars="83" w:firstLine="199"/>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a. Data Primer </w:t>
      </w:r>
    </w:p>
    <w:p w:rsidR="00881CD3" w:rsidRPr="00A94F86" w:rsidRDefault="00881CD3" w:rsidP="00DA62A3">
      <w:pPr>
        <w:ind w:leftChars="200" w:left="400"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Data primer adalah data yang diperoleh secara langsung dari responden terpilih di lokasi penelitian. Data primer diperoleh dengan memberikan daftar </w:t>
      </w:r>
      <w:r w:rsidRPr="00A94F86">
        <w:rPr>
          <w:rFonts w:ascii="Times New Roman" w:eastAsia="Times New Roman" w:hAnsi="Times New Roman"/>
          <w:sz w:val="24"/>
          <w:szCs w:val="24"/>
          <w:lang w:val="id-ID"/>
        </w:rPr>
        <w:t xml:space="preserve"> </w:t>
      </w:r>
      <w:r w:rsidRPr="00A94F86">
        <w:rPr>
          <w:rFonts w:ascii="Times New Roman" w:eastAsia="Times New Roman" w:hAnsi="Times New Roman"/>
          <w:sz w:val="24"/>
          <w:szCs w:val="24"/>
        </w:rPr>
        <w:t xml:space="preserve">pertanyaan (kuesioner) kepada member atau </w:t>
      </w:r>
      <w:r w:rsidRPr="00A94F86">
        <w:rPr>
          <w:rFonts w:ascii="Times New Roman" w:hAnsi="Times New Roman"/>
          <w:sz w:val="24"/>
          <w:szCs w:val="24"/>
        </w:rPr>
        <w:t>Independen Business Owner</w:t>
      </w:r>
      <w:r w:rsidRPr="00A94F86">
        <w:rPr>
          <w:rFonts w:ascii="Times New Roman" w:eastAsia="Times New Roman" w:hAnsi="Times New Roman"/>
          <w:sz w:val="24"/>
          <w:szCs w:val="24"/>
        </w:rPr>
        <w:t xml:space="preserve"> di Stokis 812 Tiens syariah Padang . </w:t>
      </w:r>
    </w:p>
    <w:p w:rsidR="00881CD3" w:rsidRPr="00A94F86" w:rsidRDefault="00881CD3" w:rsidP="00DA62A3">
      <w:pPr>
        <w:ind w:firstLineChars="83" w:firstLine="199"/>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b. Data Sekunder </w:t>
      </w:r>
    </w:p>
    <w:p w:rsidR="00881CD3" w:rsidRPr="00A94F86" w:rsidRDefault="00881CD3" w:rsidP="00DA62A3">
      <w:pPr>
        <w:ind w:leftChars="200" w:left="400"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Data sekunder adalah data primer yang telah diolah lebih lanjut dan disajikan oleh pihak pengumpul data primer atau pihak lain. Data ini diperoleh melalui dokumen organisasi meliputi profil organisasi, struktur organisasi dan studi dokumentasi yang diperoleh dari buku, jurnal, artikel, majalah, dan google yang dapat menjadi referensi dalam penelitian ini. </w:t>
      </w:r>
    </w:p>
    <w:p w:rsidR="00881CD3" w:rsidRPr="00A94F86" w:rsidRDefault="00881CD3" w:rsidP="00DA62A3">
      <w:pPr>
        <w:ind w:left="199" w:hangingChars="83" w:hanging="199"/>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2. Sumber data, data yang akan digunakan dalam penelitian ini adalah: </w:t>
      </w:r>
    </w:p>
    <w:p w:rsidR="00881CD3" w:rsidRPr="00A94F86" w:rsidRDefault="00881CD3" w:rsidP="00DA62A3">
      <w:pPr>
        <w:ind w:firstLineChars="83" w:firstLine="199"/>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a. Sumber Data Primer </w:t>
      </w:r>
    </w:p>
    <w:p w:rsidR="00881CD3" w:rsidRPr="00A94F86" w:rsidRDefault="00881CD3" w:rsidP="00DA62A3">
      <w:pPr>
        <w:ind w:leftChars="200" w:left="400"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Data primer merupakan data yang diperoleh dari sumber pertama. Data primer dalam penelitian ini diperoleh dari penyebaran kuesioner pada sampel yang telah ditentukan. </w:t>
      </w:r>
    </w:p>
    <w:p w:rsidR="00881CD3" w:rsidRPr="00A94F86" w:rsidRDefault="00881CD3" w:rsidP="00DA62A3">
      <w:pPr>
        <w:ind w:firstLineChars="83" w:firstLine="199"/>
        <w:jc w:val="both"/>
        <w:rPr>
          <w:rFonts w:ascii="Times New Roman" w:eastAsia="Times New Roman" w:hAnsi="Times New Roman"/>
          <w:sz w:val="24"/>
          <w:szCs w:val="24"/>
        </w:rPr>
      </w:pPr>
      <w:r w:rsidRPr="00A94F86">
        <w:rPr>
          <w:rFonts w:ascii="Times New Roman" w:eastAsia="Times New Roman" w:hAnsi="Times New Roman"/>
          <w:sz w:val="24"/>
          <w:szCs w:val="24"/>
        </w:rPr>
        <w:lastRenderedPageBreak/>
        <w:t xml:space="preserve">b. Sumber Data Sekunder </w:t>
      </w:r>
    </w:p>
    <w:p w:rsidR="00881CD3" w:rsidRPr="00A94F86" w:rsidRDefault="00881CD3" w:rsidP="00DA62A3">
      <w:pPr>
        <w:ind w:leftChars="200" w:left="400" w:firstLineChars="175" w:firstLine="420"/>
        <w:jc w:val="both"/>
        <w:rPr>
          <w:rFonts w:ascii="Times New Roman" w:eastAsia="Times New Roman" w:hAnsi="Times New Roman"/>
          <w:sz w:val="24"/>
          <w:szCs w:val="24"/>
        </w:rPr>
      </w:pPr>
      <w:r w:rsidRPr="00A94F86">
        <w:rPr>
          <w:rFonts w:ascii="Times New Roman" w:eastAsia="Times New Roman" w:hAnsi="Times New Roman"/>
          <w:sz w:val="24"/>
          <w:szCs w:val="24"/>
        </w:rPr>
        <w:t xml:space="preserve">Data sekunder merupakan data yang diperoleh dari sumber data yang telah ada. Data sekunder dalam penelitian ini berasal dari artikel, jurnal, buku, media elektronik dan lain sebagainya. </w:t>
      </w:r>
    </w:p>
    <w:p w:rsidR="00881CD3" w:rsidRPr="00A94F86" w:rsidRDefault="00881CD3" w:rsidP="00DA62A3">
      <w:pPr>
        <w:ind w:leftChars="704" w:left="1408" w:firstLine="420"/>
        <w:jc w:val="both"/>
        <w:rPr>
          <w:rFonts w:ascii="Times New Roman" w:eastAsia="Times New Roman" w:hAnsi="Times New Roman"/>
          <w:sz w:val="24"/>
          <w:szCs w:val="24"/>
        </w:rPr>
      </w:pP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Uji Instrumen Penelitian</w:t>
      </w: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ı. Uji Validitas</w:t>
      </w:r>
    </w:p>
    <w:p w:rsidR="00881CD3" w:rsidRPr="00A94F86" w:rsidRDefault="00881CD3" w:rsidP="00DA62A3">
      <w:pPr>
        <w:ind w:leftChars="100" w:left="200" w:firstLine="420"/>
        <w:jc w:val="both"/>
        <w:rPr>
          <w:rFonts w:ascii="Times New Roman" w:hAnsi="Times New Roman"/>
          <w:sz w:val="24"/>
          <w:szCs w:val="24"/>
          <w:lang w:val="id-ID"/>
        </w:rPr>
      </w:pPr>
      <w:r w:rsidRPr="00A94F86">
        <w:rPr>
          <w:rFonts w:ascii="Times New Roman" w:hAnsi="Times New Roman"/>
          <w:sz w:val="24"/>
          <w:szCs w:val="24"/>
        </w:rPr>
        <w:t>Menurut Idris (2014) model untuk menguji validitas adalah korelasi prod</w:t>
      </w:r>
      <w:r w:rsidRPr="00A94F86">
        <w:rPr>
          <w:rFonts w:ascii="Times New Roman" w:hAnsi="Times New Roman"/>
          <w:sz w:val="24"/>
          <w:szCs w:val="24"/>
          <w:lang w:val="id-ID"/>
        </w:rPr>
        <w:t>u</w:t>
      </w:r>
      <w:r w:rsidRPr="00A94F86">
        <w:rPr>
          <w:rFonts w:ascii="Times New Roman" w:hAnsi="Times New Roman"/>
          <w:sz w:val="24"/>
          <w:szCs w:val="24"/>
        </w:rPr>
        <w:t xml:space="preserve">k </w:t>
      </w:r>
      <w:r w:rsidRPr="00A94F86">
        <w:rPr>
          <w:rFonts w:ascii="Times New Roman" w:hAnsi="Times New Roman"/>
          <w:sz w:val="24"/>
          <w:szCs w:val="24"/>
          <w:lang w:val="id-ID"/>
        </w:rPr>
        <w:t>Tiens Syariah</w:t>
      </w:r>
      <w:r w:rsidRPr="00A94F86">
        <w:rPr>
          <w:rFonts w:ascii="Times New Roman" w:hAnsi="Times New Roman"/>
          <w:sz w:val="24"/>
          <w:szCs w:val="24"/>
        </w:rPr>
        <w:t xml:space="preserve"> dengan menggunakan bantuan program SPSS versi </w:t>
      </w:r>
      <w:r w:rsidRPr="00A94F86">
        <w:rPr>
          <w:rFonts w:ascii="Times New Roman" w:hAnsi="Times New Roman"/>
          <w:sz w:val="24"/>
          <w:szCs w:val="24"/>
          <w:lang w:val="id-ID"/>
        </w:rPr>
        <w:t>23</w:t>
      </w:r>
      <w:r w:rsidRPr="00A94F86">
        <w:rPr>
          <w:rFonts w:ascii="Times New Roman" w:hAnsi="Times New Roman"/>
          <w:sz w:val="24"/>
          <w:szCs w:val="24"/>
        </w:rPr>
        <w:t>, dimana bila r hitung nilainya negatif atau kecil dari r table (untuk n—30 r table0,3640) maka instrumen tersebut tidak valid dan sebaliknya bila nilainya positif &gt;r table, maka instrumen tersebut valid</w:t>
      </w:r>
    </w:p>
    <w:p w:rsidR="00881CD3" w:rsidRPr="00A94F86" w:rsidRDefault="00881CD3" w:rsidP="00DA62A3">
      <w:pPr>
        <w:numPr>
          <w:ilvl w:val="0"/>
          <w:numId w:val="8"/>
        </w:numPr>
        <w:ind w:firstLine="8"/>
        <w:jc w:val="both"/>
        <w:rPr>
          <w:rFonts w:ascii="Times New Roman" w:hAnsi="Times New Roman"/>
          <w:b/>
          <w:bCs/>
          <w:sz w:val="24"/>
          <w:szCs w:val="24"/>
        </w:rPr>
      </w:pPr>
      <w:r w:rsidRPr="00A94F86">
        <w:rPr>
          <w:rFonts w:ascii="Times New Roman" w:hAnsi="Times New Roman"/>
          <w:b/>
          <w:bCs/>
          <w:sz w:val="24"/>
          <w:szCs w:val="24"/>
        </w:rPr>
        <w:t>Uji Relinbilitas</w:t>
      </w:r>
    </w:p>
    <w:p w:rsidR="00881CD3" w:rsidRPr="00A94F86" w:rsidRDefault="00881CD3" w:rsidP="00DA62A3">
      <w:pPr>
        <w:ind w:leftChars="200" w:left="400" w:firstLine="420"/>
        <w:jc w:val="both"/>
        <w:rPr>
          <w:rFonts w:ascii="Times New Roman" w:hAnsi="Times New Roman"/>
          <w:sz w:val="24"/>
          <w:szCs w:val="24"/>
        </w:rPr>
      </w:pPr>
      <w:r w:rsidRPr="00A94F86">
        <w:rPr>
          <w:rFonts w:ascii="Times New Roman" w:hAnsi="Times New Roman"/>
          <w:sz w:val="24"/>
          <w:szCs w:val="24"/>
        </w:rPr>
        <w:t xml:space="preserve">Instrutnen reliabilitas (andal) berarti instrumen yang bila digunakan beberapa kali untuk mengukur objek yang sama, instrumen yang telah valid kemudian dilakukan uji realibilitas menggunakan rumus Apha Cronbachs dengan bantuan SPSS versi </w:t>
      </w:r>
      <w:r w:rsidRPr="00A94F86">
        <w:rPr>
          <w:rFonts w:ascii="Times New Roman" w:hAnsi="Times New Roman"/>
          <w:sz w:val="24"/>
          <w:szCs w:val="24"/>
          <w:lang w:val="id-ID"/>
        </w:rPr>
        <w:t>23</w:t>
      </w:r>
      <w:r w:rsidRPr="00A94F86">
        <w:rPr>
          <w:rFonts w:ascii="Times New Roman" w:hAnsi="Times New Roman"/>
          <w:sz w:val="24"/>
          <w:szCs w:val="24"/>
        </w:rPr>
        <w:t>. Jika r alpha negatif dan lebih kecil dari r tabel (0,3640) berarti keseluruhan butir instrumen tersebut reliable.</w:t>
      </w:r>
    </w:p>
    <w:p w:rsidR="00881CD3" w:rsidRPr="00A94F86" w:rsidRDefault="00881CD3" w:rsidP="00DA62A3">
      <w:pPr>
        <w:jc w:val="both"/>
        <w:rPr>
          <w:rFonts w:ascii="Times New Roman" w:hAnsi="Times New Roman"/>
          <w:sz w:val="24"/>
          <w:szCs w:val="24"/>
          <w:lang w:val="id-ID"/>
        </w:rPr>
      </w:pP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Uji Asu</w:t>
      </w:r>
      <w:r w:rsidRPr="00A94F86">
        <w:rPr>
          <w:rFonts w:ascii="Times New Roman" w:hAnsi="Times New Roman"/>
          <w:b/>
          <w:bCs/>
          <w:sz w:val="24"/>
          <w:szCs w:val="24"/>
          <w:lang w:val="id-ID"/>
        </w:rPr>
        <w:t>m</w:t>
      </w:r>
      <w:r w:rsidRPr="00A94F86">
        <w:rPr>
          <w:rFonts w:ascii="Times New Roman" w:hAnsi="Times New Roman"/>
          <w:b/>
          <w:bCs/>
          <w:sz w:val="24"/>
          <w:szCs w:val="24"/>
        </w:rPr>
        <w:t>tsi Klasik</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Uji asumsi klasik yang akan digunakan meliputi:</w:t>
      </w:r>
    </w:p>
    <w:p w:rsidR="00881CD3" w:rsidRPr="00A94F86" w:rsidRDefault="00881CD3" w:rsidP="00DA62A3">
      <w:pPr>
        <w:jc w:val="both"/>
        <w:rPr>
          <w:rFonts w:ascii="Times New Roman" w:hAnsi="Times New Roman"/>
          <w:sz w:val="24"/>
          <w:szCs w:val="24"/>
        </w:rPr>
      </w:pPr>
      <w:r w:rsidRPr="00A94F86">
        <w:rPr>
          <w:rFonts w:ascii="Times New Roman" w:hAnsi="Times New Roman"/>
          <w:sz w:val="24"/>
          <w:szCs w:val="24"/>
        </w:rPr>
        <w:t>l. Uji Normalitas</w:t>
      </w:r>
    </w:p>
    <w:p w:rsidR="00881CD3" w:rsidRPr="00A94F86" w:rsidRDefault="00881CD3" w:rsidP="00DA62A3">
      <w:pPr>
        <w:ind w:leftChars="100" w:left="200" w:firstLineChars="91" w:firstLine="218"/>
        <w:jc w:val="both"/>
        <w:rPr>
          <w:rFonts w:ascii="Times New Roman" w:hAnsi="Times New Roman"/>
          <w:sz w:val="24"/>
          <w:szCs w:val="24"/>
        </w:rPr>
      </w:pPr>
      <w:r w:rsidRPr="00A94F86">
        <w:rPr>
          <w:rFonts w:ascii="Times New Roman" w:hAnsi="Times New Roman"/>
          <w:sz w:val="24"/>
          <w:szCs w:val="24"/>
        </w:rPr>
        <w:t xml:space="preserve"> (Idris, 2014). Uji normalitas ini dapat dilakukan dalam bentuk uji statistik non parametrik </w:t>
      </w:r>
      <w:r w:rsidRPr="00A94F86">
        <w:rPr>
          <w:rFonts w:ascii="Times New Roman" w:hAnsi="Times New Roman"/>
          <w:i/>
          <w:iCs/>
          <w:sz w:val="24"/>
          <w:szCs w:val="24"/>
          <w:lang w:val="id-ID"/>
        </w:rPr>
        <w:t>O</w:t>
      </w:r>
      <w:r w:rsidRPr="00A94F86">
        <w:rPr>
          <w:rFonts w:ascii="Times New Roman" w:hAnsi="Times New Roman"/>
          <w:i/>
          <w:iCs/>
          <w:sz w:val="24"/>
          <w:szCs w:val="24"/>
        </w:rPr>
        <w:t>ne-scımpel Kolmogorov-Smirnov</w:t>
      </w:r>
      <w:r w:rsidRPr="00A94F86">
        <w:rPr>
          <w:rFonts w:ascii="Times New Roman" w:hAnsi="Times New Roman"/>
          <w:sz w:val="24"/>
          <w:szCs w:val="24"/>
        </w:rPr>
        <w:t xml:space="preserve"> (K-S), dengan kriteria pengujian seperti berikut (Idris, 2008)8:</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ab/>
        <w:t xml:space="preserve">- Jika asymp sig </w:t>
      </w:r>
      <w:r w:rsidRPr="00A94F86">
        <w:rPr>
          <w:rFonts w:ascii="Times New Roman" w:hAnsi="Times New Roman"/>
          <w:position w:val="-6"/>
          <w:sz w:val="24"/>
          <w:szCs w:val="24"/>
        </w:rPr>
        <w:object w:dxaOrig="379" w:dyaOrig="259">
          <v:shape id="Object 51" o:spid="_x0000_i1031" type="#_x0000_t75" style="width:18pt;height:12.75pt" o:ole="">
            <v:imagedata r:id="rId20" o:title=""/>
          </v:shape>
          <o:OLEObject Type="Embed" ProgID="Equation.3" ShapeID="Object 51" DrawAspect="Content" ObjectID="_1685793509" r:id="rId21"/>
        </w:object>
      </w:r>
      <w:r w:rsidRPr="00A94F86">
        <w:rPr>
          <w:rFonts w:ascii="Times New Roman" w:hAnsi="Times New Roman"/>
          <w:sz w:val="24"/>
          <w:szCs w:val="24"/>
        </w:rPr>
        <w:t xml:space="preserve"> maka data tersebar secara normal.</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ab/>
        <w:t xml:space="preserve">- Jika asymp sig </w:t>
      </w:r>
      <w:r w:rsidRPr="00A94F86">
        <w:rPr>
          <w:rFonts w:ascii="Times New Roman" w:hAnsi="Times New Roman"/>
          <w:position w:val="-6"/>
          <w:sz w:val="24"/>
          <w:szCs w:val="24"/>
        </w:rPr>
        <w:object w:dxaOrig="379" w:dyaOrig="219">
          <v:shape id="Object 52" o:spid="_x0000_i1032" type="#_x0000_t75" style="width:18pt;height:10.5pt" o:ole="">
            <v:imagedata r:id="rId22" o:title=""/>
          </v:shape>
          <o:OLEObject Type="Embed" ProgID="Equation.3" ShapeID="Object 52" DrawAspect="Content" ObjectID="_1685793510" r:id="rId23"/>
        </w:object>
      </w:r>
      <w:r w:rsidRPr="00A94F86">
        <w:rPr>
          <w:rFonts w:ascii="Times New Roman" w:hAnsi="Times New Roman"/>
          <w:sz w:val="24"/>
          <w:szCs w:val="24"/>
        </w:rPr>
        <w:t xml:space="preserve"> maka data tidak tersebar secara normal.</w:t>
      </w:r>
    </w:p>
    <w:p w:rsidR="00881CD3" w:rsidRPr="00A94F86" w:rsidRDefault="00881CD3" w:rsidP="00DA62A3">
      <w:pPr>
        <w:numPr>
          <w:ilvl w:val="0"/>
          <w:numId w:val="7"/>
        </w:numPr>
        <w:ind w:firstLine="8"/>
        <w:jc w:val="both"/>
        <w:rPr>
          <w:rFonts w:ascii="Times New Roman" w:hAnsi="Times New Roman"/>
          <w:sz w:val="24"/>
          <w:szCs w:val="24"/>
        </w:rPr>
      </w:pPr>
      <w:r w:rsidRPr="00A94F86">
        <w:rPr>
          <w:rFonts w:ascii="Times New Roman" w:hAnsi="Times New Roman"/>
          <w:sz w:val="24"/>
          <w:szCs w:val="24"/>
        </w:rPr>
        <w:t>Uji Multikolonieritas</w:t>
      </w:r>
    </w:p>
    <w:p w:rsidR="00881CD3" w:rsidRPr="00A94F86" w:rsidRDefault="00881CD3" w:rsidP="00DA62A3">
      <w:pPr>
        <w:ind w:leftChars="200" w:left="400" w:firstLineChars="175" w:firstLine="420"/>
        <w:jc w:val="both"/>
        <w:rPr>
          <w:rFonts w:ascii="Times New Roman" w:hAnsi="Times New Roman"/>
          <w:sz w:val="24"/>
          <w:szCs w:val="24"/>
        </w:rPr>
      </w:pPr>
      <w:r w:rsidRPr="00A94F86">
        <w:rPr>
          <w:rFonts w:ascii="Times New Roman" w:hAnsi="Times New Roman"/>
          <w:sz w:val="24"/>
          <w:szCs w:val="24"/>
        </w:rPr>
        <w:t>Pengujian dilakukan untuk melihat ada tidaknya hubungan linear antar variabel bebas, dilakukan dengan menggunakan variance inflation factor (VIF)</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(Idris, 2014) dengan rumus:</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position w:val="-24"/>
          <w:sz w:val="24"/>
          <w:szCs w:val="24"/>
        </w:rPr>
        <w:object w:dxaOrig="1280" w:dyaOrig="619">
          <v:shape id="Object 53" o:spid="_x0000_i1033" type="#_x0000_t75" style="width:63.75pt;height:31.5pt" o:ole="">
            <v:imagedata r:id="rId24" o:title=""/>
          </v:shape>
          <o:OLEObject Type="Embed" ProgID="Equation.3" ShapeID="Object 53" DrawAspect="Content" ObjectID="_1685793511" r:id="rId25"/>
        </w:object>
      </w:r>
    </w:p>
    <w:p w:rsidR="00881CD3" w:rsidRPr="00A94F86" w:rsidRDefault="00881CD3" w:rsidP="00DA62A3">
      <w:pPr>
        <w:ind w:left="199" w:hangingChars="83" w:hanging="199"/>
        <w:jc w:val="both"/>
        <w:rPr>
          <w:rFonts w:ascii="Times New Roman" w:hAnsi="Times New Roman"/>
          <w:sz w:val="24"/>
          <w:szCs w:val="24"/>
        </w:rPr>
      </w:pPr>
      <w:r w:rsidRPr="00A94F86">
        <w:rPr>
          <w:rFonts w:ascii="Times New Roman" w:hAnsi="Times New Roman"/>
          <w:sz w:val="24"/>
          <w:szCs w:val="24"/>
        </w:rPr>
        <w:t>a.</w:t>
      </w:r>
      <w:r w:rsidRPr="00A94F86">
        <w:rPr>
          <w:rFonts w:ascii="Times New Roman" w:hAnsi="Times New Roman"/>
          <w:sz w:val="24"/>
          <w:szCs w:val="24"/>
        </w:rPr>
        <w:tab/>
        <w:t>Bila nilai VIF lebih dari 10 berarti ada multikolonearitas, sebaliknya</w:t>
      </w:r>
    </w:p>
    <w:p w:rsidR="00881CD3" w:rsidRPr="00A94F86" w:rsidRDefault="00881CD3" w:rsidP="00DA62A3">
      <w:pPr>
        <w:ind w:left="199" w:hangingChars="83" w:hanging="199"/>
        <w:jc w:val="both"/>
        <w:rPr>
          <w:rFonts w:ascii="Times New Roman" w:hAnsi="Times New Roman"/>
          <w:sz w:val="24"/>
          <w:szCs w:val="24"/>
        </w:rPr>
      </w:pPr>
      <w:r w:rsidRPr="00A94F86">
        <w:rPr>
          <w:rFonts w:ascii="Times New Roman" w:hAnsi="Times New Roman"/>
          <w:sz w:val="24"/>
          <w:szCs w:val="24"/>
        </w:rPr>
        <w:t>b.</w:t>
      </w:r>
      <w:r w:rsidRPr="00A94F86">
        <w:rPr>
          <w:rFonts w:ascii="Times New Roman" w:hAnsi="Times New Roman"/>
          <w:sz w:val="24"/>
          <w:szCs w:val="24"/>
        </w:rPr>
        <w:tab/>
        <w:t>Bila nilai VIF kurang dari 10 maka tidak terjadi multikolonearitas.</w:t>
      </w:r>
    </w:p>
    <w:p w:rsidR="00881CD3" w:rsidRPr="00A94F86" w:rsidRDefault="00420A3E" w:rsidP="00DA62A3">
      <w:pPr>
        <w:jc w:val="both"/>
        <w:rPr>
          <w:rFonts w:ascii="Times New Roman" w:hAnsi="Times New Roman"/>
          <w:sz w:val="24"/>
          <w:szCs w:val="24"/>
        </w:rPr>
      </w:pPr>
      <w:r w:rsidRPr="00A94F86">
        <w:rPr>
          <w:rFonts w:ascii="Times New Roman" w:hAnsi="Times New Roman"/>
          <w:sz w:val="24"/>
          <w:szCs w:val="24"/>
          <w:lang w:val="id-ID"/>
        </w:rPr>
        <w:t>3</w:t>
      </w:r>
      <w:r w:rsidR="00881CD3" w:rsidRPr="00A94F86">
        <w:rPr>
          <w:rFonts w:ascii="Times New Roman" w:hAnsi="Times New Roman"/>
          <w:sz w:val="24"/>
          <w:szCs w:val="24"/>
        </w:rPr>
        <w:t>. Uji Heteroskedastisitas</w:t>
      </w:r>
    </w:p>
    <w:p w:rsidR="00881CD3" w:rsidRPr="00A94F86" w:rsidRDefault="00881CD3" w:rsidP="00DA62A3">
      <w:pPr>
        <w:ind w:leftChars="100" w:left="200" w:firstLineChars="91" w:firstLine="218"/>
        <w:jc w:val="both"/>
        <w:rPr>
          <w:rFonts w:ascii="Times New Roman" w:hAnsi="Times New Roman"/>
          <w:sz w:val="24"/>
          <w:szCs w:val="24"/>
        </w:rPr>
      </w:pPr>
      <w:r w:rsidRPr="00A94F86">
        <w:rPr>
          <w:rFonts w:ascii="Times New Roman" w:hAnsi="Times New Roman"/>
          <w:sz w:val="24"/>
          <w:szCs w:val="24"/>
        </w:rPr>
        <w:t xml:space="preserve">Heteroskedastisitas berarti variasi (varians) variabel tidak sama untuk semua pengamatan. </w:t>
      </w:r>
      <w:proofErr w:type="gramStart"/>
      <w:r w:rsidRPr="00A94F86">
        <w:rPr>
          <w:rFonts w:ascii="Times New Roman" w:hAnsi="Times New Roman"/>
          <w:sz w:val="24"/>
          <w:szCs w:val="24"/>
        </w:rPr>
        <w:t>Untuk mengatasi adanya varias</w:t>
      </w:r>
      <w:r w:rsidRPr="00A94F86">
        <w:rPr>
          <w:rFonts w:ascii="Times New Roman" w:hAnsi="Times New Roman"/>
          <w:sz w:val="24"/>
          <w:szCs w:val="24"/>
          <w:lang w:val="id-ID"/>
        </w:rPr>
        <w:t>i</w:t>
      </w:r>
      <w:r w:rsidRPr="00A94F86">
        <w:rPr>
          <w:rFonts w:ascii="Times New Roman" w:hAnsi="Times New Roman"/>
          <w:sz w:val="24"/>
          <w:szCs w:val="24"/>
        </w:rPr>
        <w:t xml:space="preserve"> yang berbeda </w:t>
      </w:r>
      <w:r w:rsidRPr="00A94F86">
        <w:rPr>
          <w:rFonts w:ascii="Times New Roman" w:hAnsi="Times New Roman"/>
          <w:i/>
          <w:iCs/>
          <w:sz w:val="24"/>
          <w:szCs w:val="24"/>
        </w:rPr>
        <w:t>(heteroskcdastisitas)</w:t>
      </w:r>
      <w:r w:rsidRPr="00A94F86">
        <w:rPr>
          <w:rFonts w:ascii="Times New Roman" w:hAnsi="Times New Roman"/>
          <w:sz w:val="24"/>
          <w:szCs w:val="24"/>
        </w:rPr>
        <w:t xml:space="preserve"> dalam satu variabel pengganggu (</w:t>
      </w:r>
      <w:r w:rsidRPr="00A94F86">
        <w:rPr>
          <w:rFonts w:ascii="Times New Roman" w:hAnsi="Times New Roman"/>
          <w:position w:val="-12"/>
          <w:sz w:val="24"/>
          <w:szCs w:val="24"/>
        </w:rPr>
        <w:object w:dxaOrig="219" w:dyaOrig="359">
          <v:shape id="Object 54" o:spid="_x0000_i1034" type="#_x0000_t75" style="width:10.5pt;height:18pt" o:ole="">
            <v:imagedata r:id="rId26" o:title=""/>
          </v:shape>
          <o:OLEObject Type="Embed" ProgID="Equation.3" ShapeID="Object 54" DrawAspect="Content" ObjectID="_1685793512" r:id="rId27"/>
        </w:object>
      </w:r>
      <w:r w:rsidRPr="00A94F86">
        <w:rPr>
          <w:rFonts w:ascii="Times New Roman" w:hAnsi="Times New Roman"/>
          <w:sz w:val="24"/>
          <w:szCs w:val="24"/>
        </w:rPr>
        <w:t>) dapat dilihat dari model grafik.</w:t>
      </w:r>
      <w:proofErr w:type="gramEnd"/>
      <w:r w:rsidRPr="00A94F86">
        <w:rPr>
          <w:rFonts w:ascii="Times New Roman" w:hAnsi="Times New Roman"/>
          <w:sz w:val="24"/>
          <w:szCs w:val="24"/>
        </w:rPr>
        <w:t xml:space="preserve"> Bila grafik tidak membentuk pola tertentu seperti menaik ke kanan atas, atau menurun ke kiri atas, atau pola tertentu lainnya, maka dikatakan model regresi terbebas dari gejala heteroskedastisitas (Idris,2014).</w:t>
      </w:r>
    </w:p>
    <w:p w:rsidR="00881CD3" w:rsidRPr="00A94F86" w:rsidRDefault="00881CD3" w:rsidP="00DA62A3">
      <w:pPr>
        <w:jc w:val="both"/>
        <w:rPr>
          <w:rFonts w:ascii="Times New Roman" w:hAnsi="Times New Roman"/>
          <w:sz w:val="24"/>
          <w:szCs w:val="24"/>
        </w:rPr>
      </w:pP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Analisa Regresi Linear Berganda</w:t>
      </w:r>
    </w:p>
    <w:p w:rsidR="00881CD3" w:rsidRPr="00A94F86" w:rsidRDefault="00881CD3" w:rsidP="00DA62A3">
      <w:pPr>
        <w:ind w:firstLineChars="171" w:firstLine="410"/>
        <w:jc w:val="both"/>
        <w:rPr>
          <w:rFonts w:ascii="Times New Roman" w:hAnsi="Times New Roman"/>
          <w:sz w:val="24"/>
          <w:szCs w:val="24"/>
          <w:lang w:val="id-ID"/>
        </w:rPr>
      </w:pPr>
      <w:r w:rsidRPr="00A94F86">
        <w:rPr>
          <w:rFonts w:ascii="Times New Roman" w:hAnsi="Times New Roman"/>
          <w:sz w:val="24"/>
          <w:szCs w:val="24"/>
        </w:rPr>
        <w:t>Regresi Linear Berganda ini digunakan untuk membahas. Untuk melihat adanya pengaruh yang terjadi maka digunakan rumus regresi linier sederhana</w:t>
      </w:r>
      <w:r w:rsidR="00420A3E" w:rsidRPr="00A94F86">
        <w:rPr>
          <w:rFonts w:ascii="Times New Roman" w:hAnsi="Times New Roman"/>
          <w:sz w:val="24"/>
          <w:szCs w:val="24"/>
          <w:lang w:val="id-ID"/>
        </w:rPr>
        <w:t xml:space="preserve"> sebagai berikut :</w: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position w:val="-10"/>
          <w:sz w:val="24"/>
          <w:szCs w:val="24"/>
        </w:rPr>
        <w:object w:dxaOrig="2100" w:dyaOrig="339">
          <v:shape id="Object 55" o:spid="_x0000_i1035" type="#_x0000_t75" style="width:104.25pt;height:17.25pt" o:ole="">
            <v:imagedata r:id="rId28" o:title=""/>
          </v:shape>
          <o:OLEObject Type="Embed" ProgID="Equation.3" ShapeID="Object 55" DrawAspect="Content" ObjectID="_1685793513" r:id="rId29"/>
        </w:objec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sz w:val="24"/>
          <w:szCs w:val="24"/>
        </w:rPr>
        <w:lastRenderedPageBreak/>
        <w:t>Dimana :</w: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sz w:val="24"/>
          <w:szCs w:val="24"/>
        </w:rPr>
        <w:t>Y = Variaber tidak bebas (Kinerja IBO)</w: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position w:val="-10"/>
          <w:sz w:val="24"/>
          <w:szCs w:val="24"/>
        </w:rPr>
        <w:object w:dxaOrig="319" w:dyaOrig="339">
          <v:shape id="Object 56" o:spid="_x0000_i1036" type="#_x0000_t75" style="width:15.75pt;height:17.25pt" o:ole="">
            <v:imagedata r:id="rId30" o:title=""/>
          </v:shape>
          <o:OLEObject Type="Embed" ProgID="Equation.3" ShapeID="Object 56" DrawAspect="Content" ObjectID="_1685793514" r:id="rId31"/>
        </w:object>
      </w:r>
      <w:r w:rsidRPr="00A94F86">
        <w:rPr>
          <w:rFonts w:ascii="Times New Roman" w:hAnsi="Times New Roman"/>
          <w:sz w:val="24"/>
          <w:szCs w:val="24"/>
        </w:rPr>
        <w:t xml:space="preserve"> = Variaber bebas (Tingkat Pendidikan)</w: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position w:val="-10"/>
          <w:sz w:val="24"/>
          <w:szCs w:val="24"/>
        </w:rPr>
        <w:object w:dxaOrig="339" w:dyaOrig="339">
          <v:shape id="Object 57" o:spid="_x0000_i1037" type="#_x0000_t75" style="width:17.25pt;height:17.25pt" o:ole="">
            <v:imagedata r:id="rId32" o:title=""/>
          </v:shape>
          <o:OLEObject Type="Embed" ProgID="Equation.3" ShapeID="Object 57" DrawAspect="Content" ObjectID="_1685793515" r:id="rId33"/>
        </w:object>
      </w:r>
      <w:r w:rsidRPr="00A94F86">
        <w:rPr>
          <w:rFonts w:ascii="Times New Roman" w:hAnsi="Times New Roman"/>
          <w:sz w:val="24"/>
          <w:szCs w:val="24"/>
        </w:rPr>
        <w:t>= Variaber bebas (Pelatihan)</w: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position w:val="-12"/>
          <w:sz w:val="24"/>
          <w:szCs w:val="24"/>
        </w:rPr>
        <w:object w:dxaOrig="339" w:dyaOrig="359">
          <v:shape id="Object 58" o:spid="_x0000_i1038" type="#_x0000_t75" style="width:17.25pt;height:18pt" o:ole="">
            <v:imagedata r:id="rId34" o:title=""/>
          </v:shape>
          <o:OLEObject Type="Embed" ProgID="Equation.3" ShapeID="Object 58" DrawAspect="Content" ObjectID="_1685793516" r:id="rId35"/>
        </w:object>
      </w:r>
      <w:r w:rsidRPr="00A94F86">
        <w:rPr>
          <w:rFonts w:ascii="Times New Roman" w:hAnsi="Times New Roman"/>
          <w:sz w:val="24"/>
          <w:szCs w:val="24"/>
        </w:rPr>
        <w:t>= Variaber bebas (Motivasi)</w: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position w:val="-6"/>
          <w:sz w:val="24"/>
          <w:szCs w:val="24"/>
        </w:rPr>
        <w:object w:dxaOrig="199" w:dyaOrig="219">
          <v:shape id="Object 59" o:spid="_x0000_i1039" type="#_x0000_t75" style="width:9.75pt;height:10.5pt" o:ole="">
            <v:imagedata r:id="rId36" o:title=""/>
          </v:shape>
          <o:OLEObject Type="Embed" ProgID="Equation.3" ShapeID="Object 59" DrawAspect="Content" ObjectID="_1685793517" r:id="rId37"/>
        </w:object>
      </w:r>
      <w:r w:rsidRPr="00A94F86">
        <w:rPr>
          <w:rFonts w:ascii="Times New Roman" w:hAnsi="Times New Roman"/>
          <w:sz w:val="24"/>
          <w:szCs w:val="24"/>
        </w:rPr>
        <w:t xml:space="preserve"> = Nilai konstan (intercept)</w: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sz w:val="24"/>
          <w:szCs w:val="24"/>
        </w:rPr>
        <w:t>b</w:t>
      </w:r>
      <w:r w:rsidRPr="00A94F86">
        <w:rPr>
          <w:rFonts w:ascii="Cambria Math" w:hAnsi="Cambria Math" w:cs="Cambria Math"/>
          <w:sz w:val="24"/>
          <w:szCs w:val="24"/>
        </w:rPr>
        <w:t>₁</w:t>
      </w:r>
      <w:r w:rsidRPr="00A94F86">
        <w:rPr>
          <w:rFonts w:ascii="Times New Roman" w:hAnsi="Times New Roman"/>
          <w:sz w:val="24"/>
          <w:szCs w:val="24"/>
        </w:rPr>
        <w:t xml:space="preserve"> </w:t>
      </w:r>
      <w:proofErr w:type="gramStart"/>
      <w:r w:rsidRPr="00A94F86">
        <w:rPr>
          <w:rFonts w:ascii="Times New Roman" w:hAnsi="Times New Roman"/>
          <w:sz w:val="24"/>
          <w:szCs w:val="24"/>
        </w:rPr>
        <w:t>=  Koefisien</w:t>
      </w:r>
      <w:proofErr w:type="gramEnd"/>
      <w:r w:rsidRPr="00A94F86">
        <w:rPr>
          <w:rFonts w:ascii="Times New Roman" w:hAnsi="Times New Roman"/>
          <w:sz w:val="24"/>
          <w:szCs w:val="24"/>
        </w:rPr>
        <w:t xml:space="preserve"> parameter variaber </w:t>
      </w:r>
      <w:r w:rsidRPr="00A94F86">
        <w:rPr>
          <w:rFonts w:ascii="Times New Roman" w:hAnsi="Times New Roman"/>
          <w:position w:val="-10"/>
          <w:sz w:val="24"/>
          <w:szCs w:val="24"/>
        </w:rPr>
        <w:object w:dxaOrig="319" w:dyaOrig="339">
          <v:shape id="Object 60" o:spid="_x0000_i1040" type="#_x0000_t75" style="width:15.75pt;height:17.25pt" o:ole="">
            <v:imagedata r:id="rId38" o:title=""/>
          </v:shape>
          <o:OLEObject Type="Embed" ProgID="Equation.3" ShapeID="Object 60" DrawAspect="Content" ObjectID="_1685793518" r:id="rId39"/>
        </w:object>
      </w:r>
    </w:p>
    <w:p w:rsidR="00881CD3" w:rsidRPr="00A94F86" w:rsidRDefault="00881CD3" w:rsidP="00DA62A3">
      <w:pPr>
        <w:ind w:leftChars="100" w:left="200" w:firstLineChars="172" w:firstLine="413"/>
        <w:jc w:val="both"/>
        <w:rPr>
          <w:rFonts w:ascii="Times New Roman" w:hAnsi="Times New Roman"/>
          <w:sz w:val="24"/>
          <w:szCs w:val="24"/>
        </w:rPr>
      </w:pPr>
      <w:r w:rsidRPr="00A94F86">
        <w:rPr>
          <w:rFonts w:ascii="Times New Roman" w:hAnsi="Times New Roman"/>
          <w:sz w:val="24"/>
          <w:szCs w:val="24"/>
        </w:rPr>
        <w:t>b</w:t>
      </w:r>
      <w:r w:rsidRPr="00A94F86">
        <w:rPr>
          <w:rFonts w:ascii="Times New Roman" w:hAnsi="Times New Roman"/>
          <w:position w:val="-10"/>
          <w:sz w:val="24"/>
          <w:szCs w:val="24"/>
        </w:rPr>
        <w:object w:dxaOrig="159" w:dyaOrig="339">
          <v:shape id="Object 61" o:spid="_x0000_i1041" type="#_x0000_t75" style="width:8.25pt;height:17.25pt" o:ole="">
            <v:imagedata r:id="rId40" o:title=""/>
          </v:shape>
          <o:OLEObject Type="Embed" ProgID="Equation.3" ShapeID="Object 61" DrawAspect="Content" ObjectID="_1685793519" r:id="rId41"/>
        </w:object>
      </w:r>
      <w:r w:rsidRPr="00A94F86">
        <w:rPr>
          <w:rFonts w:ascii="Times New Roman" w:hAnsi="Times New Roman"/>
          <w:sz w:val="24"/>
          <w:szCs w:val="24"/>
        </w:rPr>
        <w:t xml:space="preserve"> </w:t>
      </w:r>
      <w:proofErr w:type="gramStart"/>
      <w:r w:rsidRPr="00A94F86">
        <w:rPr>
          <w:rFonts w:ascii="Times New Roman" w:hAnsi="Times New Roman"/>
          <w:sz w:val="24"/>
          <w:szCs w:val="24"/>
        </w:rPr>
        <w:t>=  Koefisien</w:t>
      </w:r>
      <w:proofErr w:type="gramEnd"/>
      <w:r w:rsidRPr="00A94F86">
        <w:rPr>
          <w:rFonts w:ascii="Times New Roman" w:hAnsi="Times New Roman"/>
          <w:sz w:val="24"/>
          <w:szCs w:val="24"/>
        </w:rPr>
        <w:t xml:space="preserve"> parameter variaber </w:t>
      </w:r>
      <w:r w:rsidRPr="00A94F86">
        <w:rPr>
          <w:rFonts w:ascii="Times New Roman" w:hAnsi="Times New Roman"/>
          <w:position w:val="-10"/>
          <w:sz w:val="24"/>
          <w:szCs w:val="24"/>
        </w:rPr>
        <w:object w:dxaOrig="339" w:dyaOrig="339">
          <v:shape id="Object 62" o:spid="_x0000_i1042" type="#_x0000_t75" style="width:17.25pt;height:17.25pt" o:ole="">
            <v:imagedata r:id="rId42" o:title=""/>
          </v:shape>
          <o:OLEObject Type="Embed" ProgID="Equation.3" ShapeID="Object 62" DrawAspect="Content" ObjectID="_1685793520" r:id="rId43"/>
        </w:object>
      </w:r>
    </w:p>
    <w:p w:rsidR="00881CD3" w:rsidRPr="00A94F86" w:rsidRDefault="00881CD3" w:rsidP="00DA62A3">
      <w:pPr>
        <w:ind w:leftChars="100" w:left="200" w:firstLineChars="172" w:firstLine="413"/>
        <w:jc w:val="both"/>
        <w:rPr>
          <w:rFonts w:ascii="Times New Roman" w:hAnsi="Times New Roman"/>
          <w:position w:val="-12"/>
          <w:sz w:val="24"/>
          <w:szCs w:val="24"/>
        </w:rPr>
      </w:pPr>
      <w:r w:rsidRPr="00A94F86">
        <w:rPr>
          <w:rFonts w:ascii="Times New Roman" w:hAnsi="Times New Roman"/>
          <w:position w:val="-12"/>
          <w:sz w:val="24"/>
          <w:szCs w:val="24"/>
        </w:rPr>
        <w:t>e = residual error</w:t>
      </w:r>
    </w:p>
    <w:p w:rsidR="00881CD3" w:rsidRPr="00A94F86" w:rsidRDefault="00881CD3" w:rsidP="00DA62A3">
      <w:pPr>
        <w:jc w:val="both"/>
        <w:rPr>
          <w:rFonts w:ascii="Times New Roman" w:hAnsi="Times New Roman"/>
          <w:position w:val="-12"/>
          <w:sz w:val="24"/>
          <w:szCs w:val="24"/>
        </w:rPr>
      </w:pPr>
    </w:p>
    <w:p w:rsidR="00881CD3" w:rsidRPr="00A94F86" w:rsidRDefault="00881CD3" w:rsidP="00DA62A3">
      <w:pPr>
        <w:jc w:val="both"/>
        <w:rPr>
          <w:rFonts w:ascii="Times New Roman" w:hAnsi="Times New Roman"/>
          <w:b/>
          <w:bCs/>
          <w:sz w:val="24"/>
          <w:szCs w:val="24"/>
        </w:rPr>
      </w:pPr>
      <w:r w:rsidRPr="00A94F86">
        <w:rPr>
          <w:rFonts w:ascii="Times New Roman" w:hAnsi="Times New Roman"/>
          <w:b/>
          <w:bCs/>
          <w:sz w:val="24"/>
          <w:szCs w:val="24"/>
        </w:rPr>
        <w:t>Metode Pengujian Hipotesis</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Metode yang digunakan untuk menguji hipotesis dalam penelitian ini adalah dengan uji statistik yaitu uji t dan uji F.</w:t>
      </w:r>
    </w:p>
    <w:p w:rsidR="00881CD3" w:rsidRPr="00A94F86" w:rsidRDefault="00881CD3" w:rsidP="00DA62A3">
      <w:pPr>
        <w:jc w:val="both"/>
        <w:rPr>
          <w:rFonts w:ascii="Times New Roman" w:hAnsi="Times New Roman"/>
          <w:sz w:val="24"/>
          <w:szCs w:val="24"/>
        </w:rPr>
      </w:pPr>
      <w:r w:rsidRPr="00A94F86">
        <w:rPr>
          <w:rFonts w:ascii="Times New Roman" w:hAnsi="Times New Roman"/>
          <w:sz w:val="24"/>
          <w:szCs w:val="24"/>
        </w:rPr>
        <w:t>1. Uji t (uji parsial)</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Uji t dilakukan untuk menunjukkan signifikansi dari hubungan variabel independen terhadap variabel dependen dan menganggap variabel bebas yang lain konstan.</w:t>
      </w:r>
    </w:p>
    <w:p w:rsidR="00881CD3" w:rsidRPr="00A94F86" w:rsidRDefault="00E84296" w:rsidP="00DA62A3">
      <w:pPr>
        <w:ind w:firstLineChars="175" w:firstLine="420"/>
        <w:jc w:val="both"/>
        <w:rPr>
          <w:rFonts w:ascii="Times New Roman" w:hAnsi="Times New Roman"/>
          <w:sz w:val="24"/>
          <w:szCs w:val="24"/>
        </w:rPr>
      </w:pPr>
      <w:r w:rsidRPr="00A94F86">
        <w:rPr>
          <w:rFonts w:ascii="Times New Roman" w:hAnsi="Times New Roman"/>
          <w:sz w:val="24"/>
          <w:szCs w:val="24"/>
        </w:rPr>
        <w:t>Menurut Sugiyono (2015) diru</w:t>
      </w:r>
      <w:r w:rsidRPr="00A94F86">
        <w:rPr>
          <w:rFonts w:ascii="Times New Roman" w:hAnsi="Times New Roman"/>
          <w:sz w:val="24"/>
          <w:szCs w:val="24"/>
          <w:lang w:val="id-ID"/>
        </w:rPr>
        <w:t>m</w:t>
      </w:r>
      <w:r w:rsidRPr="00A94F86">
        <w:rPr>
          <w:rFonts w:ascii="Times New Roman" w:hAnsi="Times New Roman"/>
          <w:sz w:val="24"/>
          <w:szCs w:val="24"/>
        </w:rPr>
        <w:t>usk</w:t>
      </w:r>
      <w:r w:rsidRPr="00A94F86">
        <w:rPr>
          <w:rFonts w:ascii="Times New Roman" w:hAnsi="Times New Roman"/>
          <w:sz w:val="24"/>
          <w:szCs w:val="24"/>
          <w:lang w:val="id-ID"/>
        </w:rPr>
        <w:t>a</w:t>
      </w:r>
      <w:r w:rsidRPr="00A94F86">
        <w:rPr>
          <w:rFonts w:ascii="Times New Roman" w:hAnsi="Times New Roman"/>
          <w:sz w:val="24"/>
          <w:szCs w:val="24"/>
        </w:rPr>
        <w:t>n seb</w:t>
      </w:r>
      <w:r w:rsidRPr="00A94F86">
        <w:rPr>
          <w:rFonts w:ascii="Times New Roman" w:hAnsi="Times New Roman"/>
          <w:sz w:val="24"/>
          <w:szCs w:val="24"/>
          <w:lang w:val="id-ID"/>
        </w:rPr>
        <w:t>a</w:t>
      </w:r>
      <w:r w:rsidRPr="00A94F86">
        <w:rPr>
          <w:rFonts w:ascii="Times New Roman" w:hAnsi="Times New Roman"/>
          <w:sz w:val="24"/>
          <w:szCs w:val="24"/>
        </w:rPr>
        <w:t>g</w:t>
      </w:r>
      <w:r w:rsidRPr="00A94F86">
        <w:rPr>
          <w:rFonts w:ascii="Times New Roman" w:hAnsi="Times New Roman"/>
          <w:sz w:val="24"/>
          <w:szCs w:val="24"/>
          <w:lang w:val="id-ID"/>
        </w:rPr>
        <w:t>a</w:t>
      </w:r>
      <w:r w:rsidR="00881CD3" w:rsidRPr="00A94F86">
        <w:rPr>
          <w:rFonts w:ascii="Times New Roman" w:hAnsi="Times New Roman"/>
          <w:sz w:val="24"/>
          <w:szCs w:val="24"/>
        </w:rPr>
        <w:t>i berikut:</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position w:val="-30"/>
          <w:sz w:val="24"/>
          <w:szCs w:val="24"/>
        </w:rPr>
        <w:object w:dxaOrig="1180" w:dyaOrig="739">
          <v:shape id="Object 63" o:spid="_x0000_i1043" type="#_x0000_t75" style="width:59.25pt;height:36.75pt" o:ole="">
            <v:imagedata r:id="rId44" o:title=""/>
          </v:shape>
          <o:OLEObject Type="Embed" ProgID="Equation.3" ShapeID="Object 63" DrawAspect="Content" ObjectID="_1685793521" r:id="rId45"/>
        </w:objec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Keterangan:</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 xml:space="preserve">t = Distribusi </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 xml:space="preserve">r = Koefisien korelasi parsial </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position w:val="-4"/>
          <w:sz w:val="24"/>
          <w:szCs w:val="24"/>
        </w:rPr>
        <w:object w:dxaOrig="259" w:dyaOrig="299">
          <v:shape id="Object 64" o:spid="_x0000_i1044" type="#_x0000_t75" style="width:12.75pt;height:15pt" o:ole="">
            <v:imagedata r:id="rId46" o:title=""/>
          </v:shape>
          <o:OLEObject Type="Embed" ProgID="Equation.3" ShapeID="Object 64" DrawAspect="Content" ObjectID="_1685793522" r:id="rId47"/>
        </w:object>
      </w:r>
      <w:r w:rsidRPr="00A94F86">
        <w:rPr>
          <w:rFonts w:ascii="Times New Roman" w:hAnsi="Times New Roman"/>
          <w:sz w:val="24"/>
          <w:szCs w:val="24"/>
        </w:rPr>
        <w:t xml:space="preserve">= Koetisien determinasi </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 xml:space="preserve">n = jumlah data </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t-hitung hasil perhitungan ini selanjutnya dibandingkan dengan t-tabel dengan menggunakan tingkat kesalahan 0,05. Kriteria yang digunakan adalah sebagai berikut:</w:t>
      </w:r>
    </w:p>
    <w:p w:rsidR="00881CD3" w:rsidRPr="00A94F86" w:rsidRDefault="00881CD3" w:rsidP="00DA62A3">
      <w:pPr>
        <w:ind w:firstLineChars="175" w:firstLine="420"/>
        <w:jc w:val="both"/>
        <w:rPr>
          <w:rFonts w:ascii="Times New Roman" w:hAnsi="Times New Roman"/>
          <w:sz w:val="24"/>
          <w:szCs w:val="24"/>
          <w:lang w:val="id-ID"/>
        </w:rPr>
      </w:pPr>
      <w:r w:rsidRPr="00A94F86">
        <w:rPr>
          <w:rFonts w:ascii="Times New Roman" w:hAnsi="Times New Roman"/>
          <w:sz w:val="24"/>
          <w:szCs w:val="24"/>
        </w:rPr>
        <w:t>H</w:t>
      </w:r>
      <w:r w:rsidR="00E84296" w:rsidRPr="00A94F86">
        <w:rPr>
          <w:rFonts w:ascii="Times New Roman" w:hAnsi="Times New Roman"/>
          <w:sz w:val="24"/>
          <w:szCs w:val="24"/>
        </w:rPr>
        <w:t xml:space="preserve">o diterima jika nilai t-hitung </w:t>
      </w:r>
      <w:r w:rsidR="00E84296" w:rsidRPr="00A94F86">
        <w:rPr>
          <w:rFonts w:ascii="Times New Roman" w:hAnsi="Times New Roman"/>
          <w:sz w:val="24"/>
          <w:szCs w:val="24"/>
          <w:lang w:val="id-ID"/>
        </w:rPr>
        <w:t>lebih kecil dari</w:t>
      </w:r>
      <w:r w:rsidRPr="00A94F86">
        <w:rPr>
          <w:rFonts w:ascii="Times New Roman" w:hAnsi="Times New Roman"/>
          <w:sz w:val="24"/>
          <w:szCs w:val="24"/>
        </w:rPr>
        <w:t xml:space="preserve"> t-tabel</w:t>
      </w:r>
      <w:r w:rsidR="00E84296" w:rsidRPr="00A94F86">
        <w:rPr>
          <w:rFonts w:ascii="Times New Roman" w:hAnsi="Times New Roman"/>
          <w:sz w:val="24"/>
          <w:szCs w:val="24"/>
          <w:lang w:val="id-ID"/>
        </w:rPr>
        <w:t xml:space="preserve"> </w:t>
      </w:r>
      <w:r w:rsidRPr="00A94F86">
        <w:rPr>
          <w:rFonts w:ascii="Times New Roman" w:hAnsi="Times New Roman"/>
          <w:sz w:val="24"/>
          <w:szCs w:val="24"/>
        </w:rPr>
        <w:t xml:space="preserve">atau nilai sig &gt; </w:t>
      </w:r>
      <w:r w:rsidRPr="00A94F86">
        <w:rPr>
          <w:rFonts w:ascii="Times New Roman" w:hAnsi="Times New Roman"/>
          <w:position w:val="-6"/>
          <w:sz w:val="24"/>
          <w:szCs w:val="24"/>
        </w:rPr>
        <w:object w:dxaOrig="199" w:dyaOrig="219">
          <v:shape id="Object 65" o:spid="_x0000_i1045" type="#_x0000_t75" style="width:9.75pt;height:10.5pt" o:ole="">
            <v:imagedata r:id="rId48" o:title=""/>
          </v:shape>
          <o:OLEObject Type="Embed" ProgID="Equation.3" ShapeID="Object 65" DrawAspect="Content" ObjectID="_1685793523" r:id="rId49"/>
        </w:object>
      </w:r>
      <w:r w:rsidR="00E84296" w:rsidRPr="00A94F86">
        <w:rPr>
          <w:rFonts w:ascii="Times New Roman" w:hAnsi="Times New Roman"/>
          <w:position w:val="-6"/>
          <w:sz w:val="24"/>
          <w:szCs w:val="24"/>
          <w:lang w:val="id-ID"/>
        </w:rPr>
        <w:t xml:space="preserve"> 5% dan</w:t>
      </w:r>
    </w:p>
    <w:p w:rsidR="00881CD3" w:rsidRPr="00A94F86" w:rsidRDefault="00881CD3" w:rsidP="00DA62A3">
      <w:pPr>
        <w:ind w:firstLineChars="175" w:firstLine="420"/>
        <w:jc w:val="both"/>
        <w:rPr>
          <w:rFonts w:ascii="Times New Roman" w:hAnsi="Times New Roman"/>
          <w:sz w:val="24"/>
          <w:szCs w:val="24"/>
          <w:lang w:val="id-ID"/>
        </w:rPr>
      </w:pPr>
      <w:r w:rsidRPr="00A94F86">
        <w:rPr>
          <w:rFonts w:ascii="Times New Roman" w:hAnsi="Times New Roman"/>
          <w:sz w:val="24"/>
          <w:szCs w:val="24"/>
        </w:rPr>
        <w:t xml:space="preserve">Ho ditolak jika nilai t-hitung </w:t>
      </w:r>
      <w:r w:rsidR="00E84296" w:rsidRPr="00A94F86">
        <w:rPr>
          <w:rFonts w:ascii="Times New Roman" w:hAnsi="Times New Roman"/>
          <w:sz w:val="24"/>
          <w:szCs w:val="24"/>
          <w:lang w:val="id-ID"/>
        </w:rPr>
        <w:t xml:space="preserve">lebih besar dari </w:t>
      </w:r>
      <w:r w:rsidRPr="00A94F86">
        <w:rPr>
          <w:rFonts w:ascii="Times New Roman" w:hAnsi="Times New Roman"/>
          <w:sz w:val="24"/>
          <w:szCs w:val="24"/>
        </w:rPr>
        <w:t>t-tabel</w:t>
      </w:r>
      <w:r w:rsidR="00E84296" w:rsidRPr="00A94F86">
        <w:rPr>
          <w:rFonts w:ascii="Times New Roman" w:hAnsi="Times New Roman"/>
          <w:sz w:val="24"/>
          <w:szCs w:val="24"/>
          <w:lang w:val="id-ID"/>
        </w:rPr>
        <w:t xml:space="preserve"> </w:t>
      </w:r>
      <w:r w:rsidRPr="00A94F86">
        <w:rPr>
          <w:rFonts w:ascii="Times New Roman" w:hAnsi="Times New Roman"/>
          <w:sz w:val="24"/>
          <w:szCs w:val="24"/>
        </w:rPr>
        <w:t xml:space="preserve">atau nilai sig &lt; </w:t>
      </w:r>
      <w:r w:rsidRPr="00A94F86">
        <w:rPr>
          <w:rFonts w:ascii="Times New Roman" w:hAnsi="Times New Roman"/>
          <w:position w:val="-6"/>
          <w:sz w:val="24"/>
          <w:szCs w:val="24"/>
        </w:rPr>
        <w:object w:dxaOrig="199" w:dyaOrig="219">
          <v:shape id="Object 66" o:spid="_x0000_i1046" type="#_x0000_t75" style="width:9.75pt;height:10.5pt" o:ole="">
            <v:imagedata r:id="rId50" o:title=""/>
          </v:shape>
          <o:OLEObject Type="Embed" ProgID="Equation.3" ShapeID="Object 66" DrawAspect="Content" ObjectID="_1685793524" r:id="rId51"/>
        </w:object>
      </w:r>
      <w:r w:rsidR="00E84296" w:rsidRPr="00A94F86">
        <w:rPr>
          <w:rFonts w:ascii="Times New Roman" w:hAnsi="Times New Roman"/>
          <w:position w:val="-6"/>
          <w:sz w:val="24"/>
          <w:szCs w:val="24"/>
          <w:lang w:val="id-ID"/>
        </w:rPr>
        <w:t xml:space="preserve"> 5%</w:t>
      </w:r>
    </w:p>
    <w:p w:rsidR="00881CD3" w:rsidRPr="00A94F86" w:rsidRDefault="00881CD3" w:rsidP="00DA62A3">
      <w:pPr>
        <w:jc w:val="both"/>
        <w:rPr>
          <w:rFonts w:ascii="Times New Roman" w:hAnsi="Times New Roman"/>
          <w:sz w:val="24"/>
          <w:szCs w:val="24"/>
        </w:rPr>
      </w:pPr>
      <w:r w:rsidRPr="00A94F86">
        <w:rPr>
          <w:rFonts w:ascii="Times New Roman" w:hAnsi="Times New Roman"/>
          <w:sz w:val="24"/>
          <w:szCs w:val="24"/>
        </w:rPr>
        <w:t>2. Uji F(uji secara simultan)</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Uji F pada dasamya menunjukkan apakah semua variabel independen yang dimasukkan dalam model mempunyai pengaruh secara bersama-sama atau simultan terhadap variabel independen (Ghozali, 2011).</w:t>
      </w:r>
    </w:p>
    <w:p w:rsidR="00881CD3" w:rsidRPr="00A94F86" w:rsidRDefault="00881CD3" w:rsidP="00DA62A3">
      <w:pPr>
        <w:ind w:leftChars="100" w:left="200" w:firstLineChars="175" w:firstLine="420"/>
        <w:jc w:val="both"/>
        <w:rPr>
          <w:rFonts w:ascii="Times New Roman" w:hAnsi="Times New Roman"/>
          <w:sz w:val="24"/>
          <w:szCs w:val="24"/>
        </w:rPr>
      </w:pPr>
      <w:r w:rsidRPr="00A94F86">
        <w:rPr>
          <w:rFonts w:ascii="Times New Roman" w:hAnsi="Times New Roman"/>
          <w:sz w:val="24"/>
          <w:szCs w:val="24"/>
        </w:rPr>
        <w:t>Menurut Sugiyono (2015) dimmuskan sebagai berikut:</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 xml:space="preserve"> </w:t>
      </w:r>
      <w:r w:rsidRPr="00A94F86">
        <w:rPr>
          <w:rFonts w:ascii="Times New Roman" w:hAnsi="Times New Roman"/>
          <w:position w:val="-28"/>
          <w:sz w:val="24"/>
          <w:szCs w:val="24"/>
        </w:rPr>
        <w:object w:dxaOrig="2339" w:dyaOrig="699">
          <v:shape id="Object 69" o:spid="_x0000_i1047" type="#_x0000_t75" style="width:117pt;height:35.25pt" o:ole="">
            <v:imagedata r:id="rId52" o:title=""/>
          </v:shape>
          <o:OLEObject Type="Embed" ProgID="Equation.3" ShapeID="Object 69" DrawAspect="Content" ObjectID="_1685793525" r:id="rId53"/>
        </w:objec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Keterangan:</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position w:val="-4"/>
          <w:sz w:val="24"/>
          <w:szCs w:val="24"/>
        </w:rPr>
        <w:object w:dxaOrig="319" w:dyaOrig="299">
          <v:shape id="Object 70" o:spid="_x0000_i1048" type="#_x0000_t75" style="width:15.75pt;height:15pt" o:ole="">
            <v:imagedata r:id="rId54" o:title=""/>
          </v:shape>
          <o:OLEObject Type="Embed" ProgID="Equation.3" ShapeID="Object 70" DrawAspect="Content" ObjectID="_1685793526" r:id="rId55"/>
        </w:object>
      </w:r>
      <w:r w:rsidRPr="00A94F86">
        <w:rPr>
          <w:rFonts w:ascii="Times New Roman" w:hAnsi="Times New Roman"/>
          <w:sz w:val="24"/>
          <w:szCs w:val="24"/>
        </w:rPr>
        <w:t xml:space="preserve"> = Koefisien determinasi</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 xml:space="preserve">K = Jumlah variabel independen </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n = Jumlah anggota data atau kasus</w:t>
      </w:r>
    </w:p>
    <w:p w:rsidR="00881CD3" w:rsidRPr="00A94F86" w:rsidRDefault="00881CD3" w:rsidP="00DA62A3">
      <w:pPr>
        <w:ind w:firstLineChars="175" w:firstLine="420"/>
        <w:jc w:val="both"/>
        <w:rPr>
          <w:rFonts w:ascii="Times New Roman" w:hAnsi="Times New Roman"/>
          <w:sz w:val="24"/>
          <w:szCs w:val="24"/>
        </w:rPr>
      </w:pPr>
      <w:r w:rsidRPr="00A94F86">
        <w:rPr>
          <w:rFonts w:ascii="Times New Roman" w:hAnsi="Times New Roman"/>
          <w:sz w:val="24"/>
          <w:szCs w:val="24"/>
        </w:rPr>
        <w:t>F-hitung perhitungan ini dibandingkan dengan F-tabel yang diperoleh dengan menggunakan tingkat resiko atau signifikan level 5% atau dengan degree freedom = k (n-k- l) dengan kriterian sebagai berikut :</w:t>
      </w:r>
    </w:p>
    <w:p w:rsidR="00881CD3" w:rsidRPr="00A94F86" w:rsidRDefault="00881CD3" w:rsidP="00DA62A3">
      <w:pPr>
        <w:ind w:firstLineChars="175" w:firstLine="420"/>
        <w:jc w:val="both"/>
        <w:rPr>
          <w:rFonts w:ascii="Times New Roman" w:hAnsi="Times New Roman"/>
          <w:sz w:val="24"/>
          <w:szCs w:val="24"/>
          <w:lang w:val="id-ID"/>
        </w:rPr>
      </w:pPr>
      <w:r w:rsidRPr="00A94F86">
        <w:rPr>
          <w:rFonts w:ascii="Times New Roman" w:hAnsi="Times New Roman"/>
          <w:sz w:val="24"/>
          <w:szCs w:val="24"/>
        </w:rPr>
        <w:t>Ho ditolak jika F-hitung&gt;F-tabel</w:t>
      </w:r>
      <w:r w:rsidR="00E84296" w:rsidRPr="00A94F86">
        <w:rPr>
          <w:rFonts w:ascii="Times New Roman" w:hAnsi="Times New Roman"/>
          <w:sz w:val="24"/>
          <w:szCs w:val="24"/>
          <w:lang w:val="id-ID"/>
        </w:rPr>
        <w:t xml:space="preserve"> </w:t>
      </w:r>
      <w:r w:rsidR="00E84296" w:rsidRPr="00A94F86">
        <w:rPr>
          <w:rFonts w:ascii="Times New Roman" w:hAnsi="Times New Roman"/>
          <w:sz w:val="24"/>
          <w:szCs w:val="24"/>
        </w:rPr>
        <w:t>ata</w:t>
      </w:r>
      <w:r w:rsidR="00E84296" w:rsidRPr="00A94F86">
        <w:rPr>
          <w:rFonts w:ascii="Times New Roman" w:hAnsi="Times New Roman"/>
          <w:sz w:val="24"/>
          <w:szCs w:val="24"/>
          <w:lang w:val="id-ID"/>
        </w:rPr>
        <w:t>u</w:t>
      </w:r>
      <w:r w:rsidRPr="00A94F86">
        <w:rPr>
          <w:rFonts w:ascii="Times New Roman" w:hAnsi="Times New Roman"/>
          <w:sz w:val="24"/>
          <w:szCs w:val="24"/>
        </w:rPr>
        <w:t xml:space="preserve"> nilai sig &lt; a</w:t>
      </w:r>
      <w:r w:rsidR="00E84296" w:rsidRPr="00A94F86">
        <w:rPr>
          <w:rFonts w:ascii="Times New Roman" w:hAnsi="Times New Roman"/>
          <w:sz w:val="24"/>
          <w:szCs w:val="24"/>
          <w:lang w:val="id-ID"/>
        </w:rPr>
        <w:t xml:space="preserve"> 5% dan</w:t>
      </w:r>
    </w:p>
    <w:p w:rsidR="00881CD3" w:rsidRPr="00A94F86" w:rsidRDefault="00881CD3" w:rsidP="00DA62A3">
      <w:pPr>
        <w:ind w:firstLineChars="175" w:firstLine="420"/>
        <w:jc w:val="both"/>
        <w:rPr>
          <w:rFonts w:ascii="Times New Roman" w:hAnsi="Times New Roman"/>
          <w:sz w:val="24"/>
          <w:szCs w:val="24"/>
          <w:lang w:val="id-ID"/>
        </w:rPr>
      </w:pPr>
      <w:r w:rsidRPr="00A94F86">
        <w:rPr>
          <w:rFonts w:ascii="Times New Roman" w:hAnsi="Times New Roman"/>
          <w:sz w:val="24"/>
          <w:szCs w:val="24"/>
        </w:rPr>
        <w:t>Ho diterima jika F-hitung&lt;F-tabel</w:t>
      </w:r>
      <w:r w:rsidR="00E84296" w:rsidRPr="00A94F86">
        <w:rPr>
          <w:rFonts w:ascii="Times New Roman" w:hAnsi="Times New Roman"/>
          <w:sz w:val="24"/>
          <w:szCs w:val="24"/>
          <w:lang w:val="id-ID"/>
        </w:rPr>
        <w:t xml:space="preserve"> </w:t>
      </w:r>
      <w:r w:rsidR="00E84296" w:rsidRPr="00A94F86">
        <w:rPr>
          <w:rFonts w:ascii="Times New Roman" w:hAnsi="Times New Roman"/>
          <w:sz w:val="24"/>
          <w:szCs w:val="24"/>
        </w:rPr>
        <w:t>ata</w:t>
      </w:r>
      <w:r w:rsidR="00E84296" w:rsidRPr="00A94F86">
        <w:rPr>
          <w:rFonts w:ascii="Times New Roman" w:hAnsi="Times New Roman"/>
          <w:sz w:val="24"/>
          <w:szCs w:val="24"/>
          <w:lang w:val="id-ID"/>
        </w:rPr>
        <w:t>u</w:t>
      </w:r>
      <w:r w:rsidRPr="00A94F86">
        <w:rPr>
          <w:rFonts w:ascii="Times New Roman" w:hAnsi="Times New Roman"/>
          <w:sz w:val="24"/>
          <w:szCs w:val="24"/>
        </w:rPr>
        <w:t xml:space="preserve"> nilai sig &gt; a</w:t>
      </w:r>
      <w:r w:rsidR="00E84296" w:rsidRPr="00A94F86">
        <w:rPr>
          <w:rFonts w:ascii="Times New Roman" w:hAnsi="Times New Roman"/>
          <w:sz w:val="24"/>
          <w:szCs w:val="24"/>
          <w:lang w:val="id-ID"/>
        </w:rPr>
        <w:t xml:space="preserve"> 5%</w:t>
      </w:r>
    </w:p>
    <w:p w:rsidR="00E84296" w:rsidRPr="00A94F86" w:rsidRDefault="00E84296" w:rsidP="00DA62A3">
      <w:pPr>
        <w:jc w:val="both"/>
        <w:rPr>
          <w:rFonts w:ascii="Times New Roman" w:hAnsi="Times New Roman"/>
          <w:b/>
          <w:sz w:val="24"/>
          <w:szCs w:val="24"/>
          <w:lang w:val="id-ID"/>
        </w:rPr>
      </w:pPr>
      <w:r w:rsidRPr="00A94F86">
        <w:rPr>
          <w:rFonts w:ascii="Times New Roman" w:hAnsi="Times New Roman"/>
          <w:b/>
          <w:sz w:val="24"/>
          <w:szCs w:val="24"/>
          <w:lang w:val="id-ID"/>
        </w:rPr>
        <w:lastRenderedPageBreak/>
        <w:t>Hasil</w:t>
      </w:r>
    </w:p>
    <w:p w:rsidR="00E84296" w:rsidRPr="00A94F86" w:rsidRDefault="008B0B4D" w:rsidP="00DA62A3">
      <w:pPr>
        <w:jc w:val="both"/>
        <w:rPr>
          <w:rFonts w:ascii="Times New Roman" w:hAnsi="Times New Roman"/>
          <w:b/>
          <w:sz w:val="24"/>
          <w:szCs w:val="24"/>
          <w:lang w:val="id-ID"/>
        </w:rPr>
      </w:pPr>
      <w:r w:rsidRPr="00A94F86">
        <w:rPr>
          <w:rFonts w:ascii="Times New Roman" w:hAnsi="Times New Roman"/>
          <w:b/>
          <w:sz w:val="24"/>
          <w:szCs w:val="24"/>
          <w:lang w:val="id-ID"/>
        </w:rPr>
        <w:t xml:space="preserve">Hasil </w:t>
      </w:r>
      <w:r w:rsidRPr="00A94F86">
        <w:rPr>
          <w:rFonts w:ascii="Times New Roman" w:hAnsi="Times New Roman"/>
          <w:b/>
          <w:bCs/>
          <w:sz w:val="24"/>
          <w:szCs w:val="24"/>
        </w:rPr>
        <w:t>Analisis Regresi Linear Berganda</w:t>
      </w:r>
    </w:p>
    <w:tbl>
      <w:tblPr>
        <w:tblW w:w="82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0"/>
        <w:gridCol w:w="2156"/>
        <w:gridCol w:w="1193"/>
        <w:gridCol w:w="992"/>
        <w:gridCol w:w="2016"/>
        <w:gridCol w:w="753"/>
        <w:gridCol w:w="758"/>
      </w:tblGrid>
      <w:tr w:rsidR="008B0B4D" w:rsidRPr="00DA62A3" w:rsidTr="00DA62A3">
        <w:trPr>
          <w:cantSplit/>
          <w:trHeight w:val="20"/>
          <w:jc w:val="center"/>
        </w:trPr>
        <w:tc>
          <w:tcPr>
            <w:tcW w:w="8238" w:type="dxa"/>
            <w:gridSpan w:val="7"/>
            <w:tcBorders>
              <w:top w:val="nil"/>
              <w:left w:val="nil"/>
              <w:bottom w:val="nil"/>
              <w:right w:val="nil"/>
              <w:tl2br w:val="nil"/>
              <w:tr2bl w:val="nil"/>
            </w:tcBorders>
            <w:shd w:val="clear" w:color="auto" w:fill="FFFFFF"/>
            <w:vAlign w:val="center"/>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b/>
                <w:sz w:val="16"/>
                <w:szCs w:val="24"/>
              </w:rPr>
              <w:t>Coefficients</w:t>
            </w:r>
            <w:r w:rsidRPr="00DA62A3">
              <w:rPr>
                <w:rFonts w:ascii="Times New Roman" w:hAnsi="Times New Roman"/>
                <w:b/>
                <w:sz w:val="16"/>
                <w:szCs w:val="24"/>
                <w:vertAlign w:val="superscript"/>
              </w:rPr>
              <w:t>a</w:t>
            </w:r>
          </w:p>
        </w:tc>
      </w:tr>
      <w:tr w:rsidR="008B0B4D" w:rsidRPr="00DA62A3" w:rsidTr="00DA62A3">
        <w:trPr>
          <w:cantSplit/>
          <w:trHeight w:val="20"/>
          <w:jc w:val="center"/>
        </w:trPr>
        <w:tc>
          <w:tcPr>
            <w:tcW w:w="2526" w:type="dxa"/>
            <w:gridSpan w:val="2"/>
            <w:vMerge w:val="restart"/>
            <w:tcBorders>
              <w:top w:val="single" w:sz="16" w:space="0" w:color="000000"/>
              <w:left w:val="single" w:sz="16" w:space="0" w:color="000000"/>
              <w:bottom w:val="nil"/>
              <w:right w:val="nil"/>
              <w:tl2br w:val="nil"/>
              <w:tr2bl w:val="nil"/>
            </w:tcBorders>
            <w:shd w:val="clear" w:color="auto" w:fill="FFFFFF"/>
            <w:vAlign w:val="bottom"/>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Model</w:t>
            </w:r>
          </w:p>
        </w:tc>
        <w:tc>
          <w:tcPr>
            <w:tcW w:w="2185" w:type="dxa"/>
            <w:gridSpan w:val="2"/>
            <w:tcBorders>
              <w:top w:val="single" w:sz="16" w:space="0" w:color="000000"/>
              <w:left w:val="single" w:sz="16"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Unstandardized Coefficients</w:t>
            </w:r>
          </w:p>
        </w:tc>
        <w:tc>
          <w:tcPr>
            <w:tcW w:w="2016" w:type="dxa"/>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Standardized Coefficients</w:t>
            </w:r>
          </w:p>
        </w:tc>
        <w:tc>
          <w:tcPr>
            <w:tcW w:w="753"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t</w:t>
            </w:r>
          </w:p>
        </w:tc>
        <w:tc>
          <w:tcPr>
            <w:tcW w:w="758" w:type="dxa"/>
            <w:vMerge w:val="restart"/>
            <w:tcBorders>
              <w:top w:val="single" w:sz="16" w:space="0" w:color="000000"/>
              <w:left w:val="single" w:sz="8" w:space="0" w:color="000000"/>
              <w:bottom w:val="single" w:sz="8" w:space="0" w:color="000000"/>
              <w:right w:val="single" w:sz="16"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Sig.</w:t>
            </w:r>
          </w:p>
        </w:tc>
      </w:tr>
      <w:tr w:rsidR="008B0B4D" w:rsidRPr="00DA62A3" w:rsidTr="00DA62A3">
        <w:trPr>
          <w:cantSplit/>
          <w:trHeight w:val="20"/>
          <w:jc w:val="center"/>
        </w:trPr>
        <w:tc>
          <w:tcPr>
            <w:tcW w:w="2526" w:type="dxa"/>
            <w:gridSpan w:val="2"/>
            <w:vMerge/>
            <w:tcBorders>
              <w:top w:val="single" w:sz="16" w:space="0" w:color="000000"/>
              <w:left w:val="single" w:sz="16" w:space="0" w:color="000000"/>
              <w:bottom w:val="nil"/>
              <w:right w:val="nil"/>
              <w:tl2br w:val="nil"/>
              <w:tr2bl w:val="nil"/>
            </w:tcBorders>
            <w:shd w:val="clear" w:color="auto" w:fill="FFFFFF"/>
            <w:vAlign w:val="bottom"/>
          </w:tcPr>
          <w:p w:rsidR="008B0B4D" w:rsidRPr="00DA62A3" w:rsidRDefault="008B0B4D" w:rsidP="00DA62A3">
            <w:pPr>
              <w:rPr>
                <w:rFonts w:ascii="Times New Roman" w:hAnsi="Times New Roman"/>
                <w:sz w:val="16"/>
                <w:szCs w:val="24"/>
              </w:rPr>
            </w:pPr>
          </w:p>
        </w:tc>
        <w:tc>
          <w:tcPr>
            <w:tcW w:w="1193" w:type="dxa"/>
            <w:tcBorders>
              <w:top w:val="single" w:sz="8" w:space="0" w:color="000000"/>
              <w:left w:val="single" w:sz="16" w:space="0" w:color="000000"/>
              <w:bottom w:val="single" w:sz="16"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B</w:t>
            </w:r>
          </w:p>
        </w:tc>
        <w:tc>
          <w:tcPr>
            <w:tcW w:w="992"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Std. Error</w:t>
            </w:r>
          </w:p>
        </w:tc>
        <w:tc>
          <w:tcPr>
            <w:tcW w:w="2016"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Beta</w:t>
            </w:r>
          </w:p>
        </w:tc>
        <w:tc>
          <w:tcPr>
            <w:tcW w:w="753"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rPr>
                <w:rFonts w:ascii="Times New Roman" w:hAnsi="Times New Roman"/>
                <w:sz w:val="16"/>
                <w:szCs w:val="24"/>
              </w:rPr>
            </w:pPr>
          </w:p>
        </w:tc>
        <w:tc>
          <w:tcPr>
            <w:tcW w:w="758" w:type="dxa"/>
            <w:vMerge/>
            <w:tcBorders>
              <w:top w:val="single" w:sz="16" w:space="0" w:color="000000"/>
              <w:left w:val="single" w:sz="8" w:space="0" w:color="000000"/>
              <w:bottom w:val="single" w:sz="8" w:space="0" w:color="000000"/>
              <w:right w:val="single" w:sz="16" w:space="0" w:color="000000"/>
              <w:tl2br w:val="nil"/>
              <w:tr2bl w:val="nil"/>
            </w:tcBorders>
            <w:shd w:val="clear" w:color="auto" w:fill="FFFFFF"/>
            <w:vAlign w:val="bottom"/>
          </w:tcPr>
          <w:p w:rsidR="008B0B4D" w:rsidRPr="00DA62A3" w:rsidRDefault="008B0B4D" w:rsidP="00DA62A3">
            <w:pPr>
              <w:rPr>
                <w:rFonts w:ascii="Times New Roman" w:hAnsi="Times New Roman"/>
                <w:sz w:val="16"/>
                <w:szCs w:val="24"/>
              </w:rPr>
            </w:pPr>
          </w:p>
        </w:tc>
      </w:tr>
      <w:tr w:rsidR="008B0B4D" w:rsidRPr="00DA62A3" w:rsidTr="00DA62A3">
        <w:trPr>
          <w:cantSplit/>
          <w:trHeight w:val="20"/>
          <w:jc w:val="center"/>
        </w:trPr>
        <w:tc>
          <w:tcPr>
            <w:tcW w:w="370" w:type="dxa"/>
            <w:vMerge w:val="restart"/>
            <w:tcBorders>
              <w:top w:val="single" w:sz="16" w:space="0" w:color="000000"/>
              <w:left w:val="single" w:sz="16" w:space="0" w:color="000000"/>
              <w:bottom w:val="single" w:sz="16" w:space="0" w:color="000000"/>
              <w:right w:val="nil"/>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1</w:t>
            </w:r>
          </w:p>
        </w:tc>
        <w:tc>
          <w:tcPr>
            <w:tcW w:w="2156" w:type="dxa"/>
            <w:tcBorders>
              <w:top w:val="single" w:sz="16" w:space="0" w:color="000000"/>
              <w:left w:val="nil"/>
              <w:bottom w:val="nil"/>
              <w:right w:val="single" w:sz="16" w:space="0" w:color="000000"/>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(Constant)</w:t>
            </w:r>
          </w:p>
        </w:tc>
        <w:tc>
          <w:tcPr>
            <w:tcW w:w="1193"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6.067</w:t>
            </w:r>
          </w:p>
        </w:tc>
        <w:tc>
          <w:tcPr>
            <w:tcW w:w="992"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7.666</w:t>
            </w:r>
          </w:p>
        </w:tc>
        <w:tc>
          <w:tcPr>
            <w:tcW w:w="2016"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rPr>
                <w:rFonts w:ascii="Times New Roman" w:hAnsi="Times New Roman"/>
                <w:sz w:val="16"/>
                <w:szCs w:val="24"/>
              </w:rPr>
            </w:pPr>
          </w:p>
        </w:tc>
        <w:tc>
          <w:tcPr>
            <w:tcW w:w="753"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.791</w:t>
            </w:r>
          </w:p>
        </w:tc>
        <w:tc>
          <w:tcPr>
            <w:tcW w:w="758"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.433</w:t>
            </w:r>
          </w:p>
        </w:tc>
      </w:tr>
      <w:tr w:rsidR="008B0B4D" w:rsidRPr="00DA62A3" w:rsidTr="00DA62A3">
        <w:trPr>
          <w:cantSplit/>
          <w:trHeight w:val="20"/>
          <w:jc w:val="center"/>
        </w:trPr>
        <w:tc>
          <w:tcPr>
            <w:tcW w:w="370" w:type="dxa"/>
            <w:vMerge/>
            <w:tcBorders>
              <w:top w:val="single" w:sz="16" w:space="0" w:color="000000"/>
              <w:left w:val="single" w:sz="16" w:space="0" w:color="000000"/>
              <w:bottom w:val="single" w:sz="16" w:space="0" w:color="000000"/>
              <w:right w:val="nil"/>
              <w:tl2br w:val="nil"/>
              <w:tr2bl w:val="nil"/>
            </w:tcBorders>
            <w:shd w:val="clear" w:color="auto" w:fill="FFFFFF"/>
          </w:tcPr>
          <w:p w:rsidR="008B0B4D" w:rsidRPr="00DA62A3" w:rsidRDefault="008B0B4D" w:rsidP="00DA62A3">
            <w:pPr>
              <w:rPr>
                <w:rFonts w:ascii="Times New Roman" w:hAnsi="Times New Roman"/>
                <w:sz w:val="16"/>
                <w:szCs w:val="24"/>
              </w:rPr>
            </w:pPr>
          </w:p>
        </w:tc>
        <w:tc>
          <w:tcPr>
            <w:tcW w:w="2156" w:type="dxa"/>
            <w:tcBorders>
              <w:top w:val="nil"/>
              <w:left w:val="nil"/>
              <w:bottom w:val="nil"/>
              <w:right w:val="single" w:sz="16" w:space="0" w:color="000000"/>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KUALITAS PELAYANAN</w:t>
            </w:r>
          </w:p>
        </w:tc>
        <w:tc>
          <w:tcPr>
            <w:tcW w:w="1193" w:type="dxa"/>
            <w:tcBorders>
              <w:top w:val="nil"/>
              <w:left w:val="single" w:sz="16"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.220</w:t>
            </w:r>
          </w:p>
        </w:tc>
        <w:tc>
          <w:tcPr>
            <w:tcW w:w="992" w:type="dxa"/>
            <w:tcBorders>
              <w:top w:val="nil"/>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.080</w:t>
            </w:r>
          </w:p>
        </w:tc>
        <w:tc>
          <w:tcPr>
            <w:tcW w:w="2016" w:type="dxa"/>
            <w:tcBorders>
              <w:top w:val="nil"/>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.335</w:t>
            </w:r>
          </w:p>
        </w:tc>
        <w:tc>
          <w:tcPr>
            <w:tcW w:w="753" w:type="dxa"/>
            <w:tcBorders>
              <w:top w:val="nil"/>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2.734</w:t>
            </w:r>
          </w:p>
        </w:tc>
        <w:tc>
          <w:tcPr>
            <w:tcW w:w="758" w:type="dxa"/>
            <w:tcBorders>
              <w:top w:val="nil"/>
              <w:left w:val="single" w:sz="8" w:space="0" w:color="000000"/>
              <w:bottom w:val="nil"/>
              <w:right w:val="single" w:sz="16"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.009</w:t>
            </w:r>
          </w:p>
        </w:tc>
      </w:tr>
      <w:tr w:rsidR="008B0B4D" w:rsidRPr="00DA62A3" w:rsidTr="00DA62A3">
        <w:trPr>
          <w:cantSplit/>
          <w:trHeight w:val="20"/>
          <w:jc w:val="center"/>
        </w:trPr>
        <w:tc>
          <w:tcPr>
            <w:tcW w:w="370" w:type="dxa"/>
            <w:vMerge/>
            <w:tcBorders>
              <w:top w:val="single" w:sz="16" w:space="0" w:color="000000"/>
              <w:left w:val="single" w:sz="16" w:space="0" w:color="000000"/>
              <w:bottom w:val="single" w:sz="16" w:space="0" w:color="000000"/>
              <w:right w:val="nil"/>
              <w:tl2br w:val="nil"/>
              <w:tr2bl w:val="nil"/>
            </w:tcBorders>
            <w:shd w:val="clear" w:color="auto" w:fill="FFFFFF"/>
          </w:tcPr>
          <w:p w:rsidR="008B0B4D" w:rsidRPr="00DA62A3" w:rsidRDefault="008B0B4D" w:rsidP="00DA62A3">
            <w:pPr>
              <w:rPr>
                <w:rFonts w:ascii="Times New Roman" w:hAnsi="Times New Roman"/>
                <w:sz w:val="16"/>
                <w:szCs w:val="24"/>
              </w:rPr>
            </w:pPr>
          </w:p>
        </w:tc>
        <w:tc>
          <w:tcPr>
            <w:tcW w:w="2156" w:type="dxa"/>
            <w:tcBorders>
              <w:top w:val="nil"/>
              <w:left w:val="nil"/>
              <w:bottom w:val="single" w:sz="16" w:space="0" w:color="000000"/>
              <w:right w:val="single" w:sz="16" w:space="0" w:color="000000"/>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HARGA</w:t>
            </w:r>
          </w:p>
        </w:tc>
        <w:tc>
          <w:tcPr>
            <w:tcW w:w="1193"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.536</w:t>
            </w:r>
          </w:p>
        </w:tc>
        <w:tc>
          <w:tcPr>
            <w:tcW w:w="992"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.138</w:t>
            </w:r>
          </w:p>
        </w:tc>
        <w:tc>
          <w:tcPr>
            <w:tcW w:w="2016"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.475</w:t>
            </w:r>
          </w:p>
        </w:tc>
        <w:tc>
          <w:tcPr>
            <w:tcW w:w="753"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3.874</w:t>
            </w:r>
          </w:p>
        </w:tc>
        <w:tc>
          <w:tcPr>
            <w:tcW w:w="758"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.000</w:t>
            </w:r>
          </w:p>
        </w:tc>
      </w:tr>
      <w:tr w:rsidR="008B0B4D" w:rsidRPr="00DA62A3" w:rsidTr="00DA62A3">
        <w:trPr>
          <w:cantSplit/>
          <w:trHeight w:val="20"/>
          <w:jc w:val="center"/>
        </w:trPr>
        <w:tc>
          <w:tcPr>
            <w:tcW w:w="8238" w:type="dxa"/>
            <w:gridSpan w:val="7"/>
            <w:tcBorders>
              <w:top w:val="nil"/>
              <w:left w:val="nil"/>
              <w:bottom w:val="nil"/>
              <w:right w:val="nil"/>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a. Dependent Variable: LOYALITAS PELANGGAN</w:t>
            </w:r>
          </w:p>
        </w:tc>
      </w:tr>
    </w:tbl>
    <w:p w:rsidR="008B0B4D" w:rsidRPr="00A94F86" w:rsidRDefault="008B0B4D" w:rsidP="00DA62A3">
      <w:pPr>
        <w:ind w:firstLine="420"/>
        <w:jc w:val="center"/>
        <w:rPr>
          <w:rFonts w:ascii="Times New Roman" w:hAnsi="Times New Roman"/>
          <w:sz w:val="24"/>
          <w:szCs w:val="24"/>
        </w:rPr>
      </w:pPr>
      <w:r w:rsidRPr="00A94F86">
        <w:rPr>
          <w:rFonts w:ascii="Times New Roman" w:hAnsi="Times New Roman"/>
          <w:sz w:val="24"/>
          <w:szCs w:val="24"/>
        </w:rPr>
        <w:t>Y =6,067+</w:t>
      </w:r>
      <w:r w:rsidRPr="00A94F86">
        <w:rPr>
          <w:rFonts w:ascii="Times New Roman" w:hAnsi="Times New Roman"/>
          <w:sz w:val="24"/>
          <w:szCs w:val="24"/>
          <w:lang w:val="id-ID"/>
        </w:rPr>
        <w:t>0,2</w:t>
      </w:r>
      <w:r w:rsidRPr="00A94F86">
        <w:rPr>
          <w:rFonts w:ascii="Times New Roman" w:hAnsi="Times New Roman"/>
          <w:sz w:val="24"/>
          <w:szCs w:val="24"/>
        </w:rPr>
        <w:t xml:space="preserve">20 X1+ </w:t>
      </w:r>
      <w:r w:rsidRPr="00A94F86">
        <w:rPr>
          <w:rFonts w:ascii="Times New Roman" w:hAnsi="Times New Roman"/>
          <w:sz w:val="24"/>
          <w:szCs w:val="24"/>
          <w:lang w:val="id-ID"/>
        </w:rPr>
        <w:t>0,</w:t>
      </w:r>
      <w:r w:rsidRPr="00A94F86">
        <w:rPr>
          <w:rFonts w:ascii="Times New Roman" w:hAnsi="Times New Roman"/>
          <w:sz w:val="24"/>
          <w:szCs w:val="24"/>
        </w:rPr>
        <w:t>536X2 + e</w:t>
      </w:r>
    </w:p>
    <w:p w:rsidR="008B0B4D" w:rsidRPr="00A94F86" w:rsidRDefault="008B0B4D" w:rsidP="00DA62A3">
      <w:pPr>
        <w:jc w:val="both"/>
        <w:rPr>
          <w:rFonts w:ascii="Times New Roman" w:hAnsi="Times New Roman"/>
          <w:sz w:val="24"/>
          <w:szCs w:val="24"/>
        </w:rPr>
      </w:pPr>
      <w:r w:rsidRPr="00A94F86">
        <w:rPr>
          <w:rFonts w:ascii="Times New Roman" w:hAnsi="Times New Roman"/>
          <w:sz w:val="24"/>
          <w:szCs w:val="24"/>
        </w:rPr>
        <w:t>Dari persamaan di atas maka dapat diinterprétasikan beberapa hal, sebagai berikut :</w:t>
      </w:r>
    </w:p>
    <w:p w:rsidR="008B0B4D" w:rsidRPr="00A94F86" w:rsidRDefault="008B0B4D" w:rsidP="00DA62A3">
      <w:pPr>
        <w:ind w:left="425" w:hanging="425"/>
        <w:jc w:val="both"/>
        <w:rPr>
          <w:rFonts w:ascii="Times New Roman" w:hAnsi="Times New Roman"/>
          <w:sz w:val="24"/>
          <w:szCs w:val="24"/>
        </w:rPr>
      </w:pPr>
      <w:r w:rsidRPr="00A94F86">
        <w:rPr>
          <w:rFonts w:ascii="Times New Roman" w:hAnsi="Times New Roman"/>
          <w:sz w:val="24"/>
          <w:szCs w:val="24"/>
        </w:rPr>
        <w:t>a.</w:t>
      </w:r>
      <w:r w:rsidRPr="00A94F86">
        <w:rPr>
          <w:rFonts w:ascii="Times New Roman" w:hAnsi="Times New Roman"/>
          <w:sz w:val="24"/>
          <w:szCs w:val="24"/>
        </w:rPr>
        <w:tab/>
        <w:t xml:space="preserve">Konstanta sebesar 6,067, artinya jika tidak ada kualitas pelayanan, dan harga </w:t>
      </w:r>
      <w:r w:rsidRPr="00A94F86">
        <w:rPr>
          <w:rFonts w:ascii="Times New Roman" w:hAnsi="Times New Roman"/>
          <w:position w:val="-10"/>
          <w:sz w:val="24"/>
          <w:szCs w:val="24"/>
        </w:rPr>
        <w:object w:dxaOrig="1390" w:dyaOrig="368">
          <v:shape id="_x0000_i1049" type="#_x0000_t75" style="width:69.75pt;height:18.75pt" o:ole="">
            <v:imagedata r:id="rId56" o:title=""/>
          </v:shape>
          <o:OLEObject Type="Embed" ProgID="Equation.3" ShapeID="_x0000_i1049" DrawAspect="Content" ObjectID="_1685793527" r:id="rId57"/>
        </w:object>
      </w:r>
      <w:r w:rsidRPr="00A94F86">
        <w:rPr>
          <w:rFonts w:ascii="Times New Roman" w:hAnsi="Times New Roman"/>
          <w:sz w:val="24"/>
          <w:szCs w:val="24"/>
        </w:rPr>
        <w:tab/>
        <w:t>maka nilai loyalitas pelanggan (</w:t>
      </w:r>
      <w:r w:rsidRPr="00A94F86">
        <w:rPr>
          <w:rFonts w:ascii="Times New Roman" w:hAnsi="Times New Roman"/>
          <w:i/>
          <w:sz w:val="24"/>
          <w:szCs w:val="24"/>
        </w:rPr>
        <w:t>Independen Business Owner)</w:t>
      </w:r>
      <w:r w:rsidRPr="00A94F86">
        <w:rPr>
          <w:rFonts w:ascii="Times New Roman" w:hAnsi="Times New Roman"/>
          <w:sz w:val="24"/>
          <w:szCs w:val="24"/>
        </w:rPr>
        <w:t xml:space="preserve"> Tiens Syariah adalah sebesar konstanta yaitu</w:t>
      </w:r>
      <w:r w:rsidRPr="00A94F86">
        <w:rPr>
          <w:rFonts w:ascii="Times New Roman" w:hAnsi="Times New Roman"/>
          <w:sz w:val="24"/>
          <w:szCs w:val="24"/>
          <w:lang w:val="id-ID"/>
        </w:rPr>
        <w:t xml:space="preserve"> </w:t>
      </w:r>
      <w:r w:rsidRPr="00A94F86">
        <w:rPr>
          <w:rFonts w:ascii="Times New Roman" w:hAnsi="Times New Roman"/>
          <w:sz w:val="24"/>
          <w:szCs w:val="24"/>
        </w:rPr>
        <w:t>6,067</w:t>
      </w:r>
      <w:r w:rsidRPr="00A94F86">
        <w:rPr>
          <w:rFonts w:ascii="Times New Roman" w:hAnsi="Times New Roman"/>
          <w:sz w:val="24"/>
          <w:szCs w:val="24"/>
          <w:lang w:val="id-ID"/>
        </w:rPr>
        <w:t xml:space="preserve"> </w:t>
      </w:r>
      <w:r w:rsidRPr="00A94F86">
        <w:rPr>
          <w:rFonts w:ascii="Times New Roman" w:hAnsi="Times New Roman"/>
          <w:sz w:val="24"/>
          <w:szCs w:val="24"/>
        </w:rPr>
        <w:t>satuan.</w:t>
      </w:r>
    </w:p>
    <w:p w:rsidR="008B0B4D" w:rsidRPr="00A94F86" w:rsidRDefault="008B0B4D" w:rsidP="00DA62A3">
      <w:pPr>
        <w:ind w:left="425" w:hanging="425"/>
        <w:jc w:val="both"/>
        <w:rPr>
          <w:rFonts w:ascii="Times New Roman" w:hAnsi="Times New Roman"/>
          <w:sz w:val="24"/>
          <w:szCs w:val="24"/>
        </w:rPr>
      </w:pPr>
      <w:r w:rsidRPr="00A94F86">
        <w:rPr>
          <w:rFonts w:ascii="Times New Roman" w:hAnsi="Times New Roman"/>
          <w:sz w:val="24"/>
          <w:szCs w:val="24"/>
        </w:rPr>
        <w:t>b.</w:t>
      </w:r>
      <w:r w:rsidRPr="00A94F86">
        <w:rPr>
          <w:rFonts w:ascii="Times New Roman" w:hAnsi="Times New Roman"/>
          <w:sz w:val="24"/>
          <w:szCs w:val="24"/>
        </w:rPr>
        <w:tab/>
        <w:t>Koefisien kualitas pelayanan adalah sebesar</w:t>
      </w:r>
      <w:r w:rsidRPr="00A94F86">
        <w:rPr>
          <w:rFonts w:ascii="Times New Roman" w:hAnsi="Times New Roman"/>
          <w:sz w:val="24"/>
          <w:szCs w:val="24"/>
          <w:lang w:val="id-ID"/>
        </w:rPr>
        <w:t xml:space="preserve"> 0,2</w:t>
      </w:r>
      <w:r w:rsidRPr="00A94F86">
        <w:rPr>
          <w:rFonts w:ascii="Times New Roman" w:hAnsi="Times New Roman"/>
          <w:sz w:val="24"/>
          <w:szCs w:val="24"/>
        </w:rPr>
        <w:t>20 artinya kualitas pelayanan</w:t>
      </w:r>
      <w:r w:rsidRPr="00A94F86">
        <w:rPr>
          <w:rFonts w:ascii="Times New Roman" w:hAnsi="Times New Roman"/>
          <w:sz w:val="24"/>
          <w:szCs w:val="24"/>
          <w:lang w:val="id-ID"/>
        </w:rPr>
        <w:t xml:space="preserve"> </w:t>
      </w:r>
      <w:r w:rsidRPr="00A94F86">
        <w:rPr>
          <w:rFonts w:ascii="Times New Roman" w:hAnsi="Times New Roman"/>
          <w:sz w:val="24"/>
          <w:szCs w:val="24"/>
        </w:rPr>
        <w:t>berpengaruh positif terhadap loyalitas pelanggan (</w:t>
      </w:r>
      <w:r w:rsidRPr="00A94F86">
        <w:rPr>
          <w:rFonts w:ascii="Times New Roman" w:hAnsi="Times New Roman"/>
          <w:i/>
          <w:iCs/>
          <w:sz w:val="24"/>
          <w:szCs w:val="24"/>
        </w:rPr>
        <w:t>Idenpenden Business Owner</w:t>
      </w:r>
      <w:r w:rsidRPr="00A94F86">
        <w:rPr>
          <w:rFonts w:ascii="Times New Roman" w:hAnsi="Times New Roman"/>
          <w:sz w:val="24"/>
          <w:szCs w:val="24"/>
        </w:rPr>
        <w:t xml:space="preserve">) memilih Tiens Syariah Padang dimana jika kualitas pelayanan meningkat satu satuan maka putusan memilih Stokis 812 Tiens Syariah Padang akan meningkat sebesar </w:t>
      </w:r>
      <w:r w:rsidRPr="00A94F86">
        <w:rPr>
          <w:rFonts w:ascii="Times New Roman" w:hAnsi="Times New Roman"/>
          <w:sz w:val="24"/>
          <w:szCs w:val="24"/>
          <w:lang w:val="id-ID"/>
        </w:rPr>
        <w:t xml:space="preserve">0,253 </w:t>
      </w:r>
      <w:r w:rsidRPr="00A94F86">
        <w:rPr>
          <w:rFonts w:ascii="Times New Roman" w:hAnsi="Times New Roman"/>
          <w:sz w:val="24"/>
          <w:szCs w:val="24"/>
        </w:rPr>
        <w:t>satuan.</w:t>
      </w:r>
    </w:p>
    <w:p w:rsidR="008B0B4D" w:rsidRPr="00A94F86" w:rsidRDefault="008B0B4D" w:rsidP="00DA62A3">
      <w:pPr>
        <w:ind w:left="425" w:hanging="425"/>
        <w:jc w:val="both"/>
        <w:rPr>
          <w:rFonts w:ascii="Times New Roman" w:hAnsi="Times New Roman"/>
          <w:sz w:val="24"/>
          <w:szCs w:val="24"/>
        </w:rPr>
      </w:pPr>
      <w:r w:rsidRPr="00A94F86">
        <w:rPr>
          <w:rFonts w:ascii="Times New Roman" w:hAnsi="Times New Roman"/>
          <w:sz w:val="24"/>
          <w:szCs w:val="24"/>
        </w:rPr>
        <w:t>c.</w:t>
      </w:r>
      <w:r w:rsidRPr="00A94F86">
        <w:rPr>
          <w:rFonts w:ascii="Times New Roman" w:hAnsi="Times New Roman"/>
          <w:sz w:val="24"/>
          <w:szCs w:val="24"/>
          <w:lang w:val="id-ID"/>
        </w:rPr>
        <w:t xml:space="preserve"> </w:t>
      </w:r>
      <w:r w:rsidRPr="00A94F86">
        <w:rPr>
          <w:rFonts w:ascii="Times New Roman" w:hAnsi="Times New Roman"/>
          <w:sz w:val="24"/>
          <w:szCs w:val="24"/>
        </w:rPr>
        <w:t xml:space="preserve"> Koefisien harga adalah sebesar </w:t>
      </w:r>
      <w:r w:rsidRPr="00A94F86">
        <w:rPr>
          <w:rFonts w:ascii="Times New Roman" w:hAnsi="Times New Roman"/>
          <w:sz w:val="24"/>
          <w:szCs w:val="24"/>
          <w:lang w:val="id-ID"/>
        </w:rPr>
        <w:t>0,</w:t>
      </w:r>
      <w:r w:rsidRPr="00A94F86">
        <w:rPr>
          <w:rFonts w:ascii="Times New Roman" w:hAnsi="Times New Roman"/>
          <w:sz w:val="24"/>
          <w:szCs w:val="24"/>
        </w:rPr>
        <w:t>536 artinya harga berpengaruh positif</w:t>
      </w:r>
      <w:r w:rsidRPr="00A94F86">
        <w:rPr>
          <w:rFonts w:ascii="Times New Roman" w:hAnsi="Times New Roman"/>
          <w:sz w:val="24"/>
          <w:szCs w:val="24"/>
          <w:lang w:val="id-ID"/>
        </w:rPr>
        <w:t xml:space="preserve"> </w:t>
      </w:r>
      <w:r w:rsidRPr="00A94F86">
        <w:rPr>
          <w:rFonts w:ascii="Times New Roman" w:hAnsi="Times New Roman"/>
          <w:sz w:val="24"/>
          <w:szCs w:val="24"/>
        </w:rPr>
        <w:t>terhadap loyalitas pelanggan (</w:t>
      </w:r>
      <w:r w:rsidRPr="00A94F86">
        <w:rPr>
          <w:rFonts w:ascii="Times New Roman" w:hAnsi="Times New Roman"/>
          <w:i/>
          <w:iCs/>
          <w:sz w:val="24"/>
          <w:szCs w:val="24"/>
        </w:rPr>
        <w:t>Independen Business Owner</w:t>
      </w:r>
      <w:r w:rsidRPr="00A94F86">
        <w:rPr>
          <w:rFonts w:ascii="Times New Roman" w:hAnsi="Times New Roman"/>
          <w:sz w:val="24"/>
          <w:szCs w:val="24"/>
        </w:rPr>
        <w:t>) Stokis 812 Tiens Syariah Padang dimana jika harga meningkat satu satuan maka terhadap loyalitas (</w:t>
      </w:r>
      <w:r w:rsidRPr="00A94F86">
        <w:rPr>
          <w:rFonts w:ascii="Times New Roman" w:hAnsi="Times New Roman"/>
          <w:i/>
          <w:iCs/>
          <w:sz w:val="24"/>
          <w:szCs w:val="24"/>
        </w:rPr>
        <w:t>Independen Business Owner</w:t>
      </w:r>
      <w:r w:rsidRPr="00A94F86">
        <w:rPr>
          <w:rFonts w:ascii="Times New Roman" w:hAnsi="Times New Roman"/>
          <w:sz w:val="24"/>
          <w:szCs w:val="24"/>
        </w:rPr>
        <w:t xml:space="preserve">) Stokis 812 Tiens Syariah Padang akan meningkat sebesar </w:t>
      </w:r>
      <w:r w:rsidRPr="00A94F86">
        <w:rPr>
          <w:rFonts w:ascii="Times New Roman" w:hAnsi="Times New Roman"/>
          <w:sz w:val="24"/>
          <w:szCs w:val="24"/>
          <w:lang w:val="id-ID"/>
        </w:rPr>
        <w:t>0,329</w:t>
      </w:r>
      <w:r w:rsidRPr="00A94F86">
        <w:rPr>
          <w:rFonts w:ascii="Times New Roman" w:hAnsi="Times New Roman"/>
          <w:sz w:val="24"/>
          <w:szCs w:val="24"/>
        </w:rPr>
        <w:t xml:space="preserve"> satuan.</w:t>
      </w:r>
    </w:p>
    <w:p w:rsidR="008B0B4D" w:rsidRPr="00A94F86" w:rsidRDefault="008B0B4D" w:rsidP="00DA62A3">
      <w:pPr>
        <w:jc w:val="both"/>
        <w:rPr>
          <w:rFonts w:ascii="Times New Roman" w:hAnsi="Times New Roman"/>
          <w:b/>
          <w:bCs/>
          <w:sz w:val="24"/>
          <w:szCs w:val="24"/>
          <w:lang w:val="id-ID"/>
        </w:rPr>
      </w:pPr>
      <w:r w:rsidRPr="00A94F86">
        <w:rPr>
          <w:rFonts w:ascii="Times New Roman" w:hAnsi="Times New Roman"/>
          <w:b/>
          <w:bCs/>
          <w:sz w:val="24"/>
          <w:szCs w:val="24"/>
          <w:lang w:val="id-ID"/>
        </w:rPr>
        <w:t xml:space="preserve">Hasil Uji T </w:t>
      </w:r>
    </w:p>
    <w:tbl>
      <w:tblPr>
        <w:tblW w:w="8108" w:type="dxa"/>
        <w:jc w:val="center"/>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0"/>
        <w:gridCol w:w="2061"/>
        <w:gridCol w:w="851"/>
        <w:gridCol w:w="1555"/>
        <w:gridCol w:w="1899"/>
        <w:gridCol w:w="869"/>
        <w:gridCol w:w="503"/>
      </w:tblGrid>
      <w:tr w:rsidR="008B0B4D" w:rsidRPr="00DA62A3" w:rsidTr="00DA62A3">
        <w:trPr>
          <w:cantSplit/>
          <w:trHeight w:val="20"/>
          <w:jc w:val="center"/>
        </w:trPr>
        <w:tc>
          <w:tcPr>
            <w:tcW w:w="8108" w:type="dxa"/>
            <w:gridSpan w:val="7"/>
            <w:tcBorders>
              <w:top w:val="nil"/>
              <w:left w:val="nil"/>
              <w:bottom w:val="nil"/>
              <w:right w:val="nil"/>
              <w:tl2br w:val="nil"/>
              <w:tr2bl w:val="nil"/>
            </w:tcBorders>
            <w:shd w:val="clear" w:color="auto" w:fill="FFFFFF"/>
            <w:vAlign w:val="center"/>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b/>
                <w:sz w:val="16"/>
                <w:szCs w:val="24"/>
              </w:rPr>
              <w:t>Coefficients</w:t>
            </w:r>
            <w:r w:rsidRPr="00DA62A3">
              <w:rPr>
                <w:rFonts w:ascii="Times New Roman" w:hAnsi="Times New Roman"/>
                <w:b/>
                <w:sz w:val="16"/>
                <w:szCs w:val="24"/>
                <w:vertAlign w:val="superscript"/>
              </w:rPr>
              <w:t>a</w:t>
            </w:r>
          </w:p>
        </w:tc>
      </w:tr>
      <w:tr w:rsidR="008B0B4D" w:rsidRPr="00DA62A3" w:rsidTr="00DA62A3">
        <w:trPr>
          <w:cantSplit/>
          <w:trHeight w:val="20"/>
          <w:jc w:val="center"/>
        </w:trPr>
        <w:tc>
          <w:tcPr>
            <w:tcW w:w="2431" w:type="dxa"/>
            <w:gridSpan w:val="2"/>
            <w:vMerge w:val="restart"/>
            <w:tcBorders>
              <w:top w:val="single" w:sz="16" w:space="0" w:color="000000"/>
              <w:left w:val="single" w:sz="16" w:space="0" w:color="000000"/>
              <w:bottom w:val="nil"/>
              <w:right w:val="nil"/>
              <w:tl2br w:val="nil"/>
              <w:tr2bl w:val="nil"/>
            </w:tcBorders>
            <w:shd w:val="clear" w:color="auto" w:fill="FFFFFF"/>
            <w:vAlign w:val="bottom"/>
          </w:tcPr>
          <w:p w:rsidR="008B0B4D" w:rsidRPr="00DA62A3" w:rsidRDefault="008B0B4D" w:rsidP="00DA62A3">
            <w:pPr>
              <w:ind w:left="150" w:right="60"/>
              <w:rPr>
                <w:rFonts w:ascii="Times New Roman" w:hAnsi="Times New Roman"/>
                <w:sz w:val="16"/>
                <w:szCs w:val="24"/>
              </w:rPr>
            </w:pPr>
            <w:r w:rsidRPr="00DA62A3">
              <w:rPr>
                <w:rFonts w:ascii="Times New Roman" w:hAnsi="Times New Roman"/>
                <w:sz w:val="16"/>
                <w:szCs w:val="24"/>
              </w:rPr>
              <w:t>Model</w:t>
            </w:r>
          </w:p>
        </w:tc>
        <w:tc>
          <w:tcPr>
            <w:tcW w:w="2406" w:type="dxa"/>
            <w:gridSpan w:val="2"/>
            <w:tcBorders>
              <w:top w:val="single" w:sz="16" w:space="0" w:color="000000"/>
              <w:left w:val="single" w:sz="16"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Unstandardized Coefficients</w:t>
            </w:r>
          </w:p>
        </w:tc>
        <w:tc>
          <w:tcPr>
            <w:tcW w:w="1899" w:type="dxa"/>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Standardized Coefficients</w:t>
            </w:r>
          </w:p>
        </w:tc>
        <w:tc>
          <w:tcPr>
            <w:tcW w:w="869"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t</w:t>
            </w:r>
          </w:p>
        </w:tc>
        <w:tc>
          <w:tcPr>
            <w:tcW w:w="503" w:type="dxa"/>
            <w:vMerge w:val="restart"/>
            <w:tcBorders>
              <w:top w:val="single" w:sz="16" w:space="0" w:color="000000"/>
              <w:left w:val="single" w:sz="8" w:space="0" w:color="000000"/>
              <w:bottom w:val="single" w:sz="8" w:space="0" w:color="000000"/>
              <w:right w:val="single" w:sz="16"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Sig.</w:t>
            </w:r>
          </w:p>
        </w:tc>
      </w:tr>
      <w:tr w:rsidR="008B0B4D" w:rsidRPr="00DA62A3" w:rsidTr="00DA62A3">
        <w:trPr>
          <w:cantSplit/>
          <w:trHeight w:val="20"/>
          <w:jc w:val="center"/>
        </w:trPr>
        <w:tc>
          <w:tcPr>
            <w:tcW w:w="2431" w:type="dxa"/>
            <w:gridSpan w:val="2"/>
            <w:vMerge/>
            <w:tcBorders>
              <w:top w:val="single" w:sz="16" w:space="0" w:color="000000"/>
              <w:left w:val="single" w:sz="16" w:space="0" w:color="000000"/>
              <w:bottom w:val="nil"/>
              <w:right w:val="nil"/>
              <w:tl2br w:val="nil"/>
              <w:tr2bl w:val="nil"/>
            </w:tcBorders>
            <w:shd w:val="clear" w:color="auto" w:fill="FFFFFF"/>
            <w:vAlign w:val="bottom"/>
          </w:tcPr>
          <w:p w:rsidR="008B0B4D" w:rsidRPr="00DA62A3" w:rsidRDefault="008B0B4D" w:rsidP="00DA62A3">
            <w:pPr>
              <w:rPr>
                <w:rFonts w:ascii="Times New Roman" w:hAnsi="Times New Roman"/>
                <w:sz w:val="16"/>
                <w:szCs w:val="24"/>
              </w:rPr>
            </w:pPr>
          </w:p>
        </w:tc>
        <w:tc>
          <w:tcPr>
            <w:tcW w:w="851" w:type="dxa"/>
            <w:tcBorders>
              <w:top w:val="single" w:sz="8" w:space="0" w:color="000000"/>
              <w:left w:val="single" w:sz="16" w:space="0" w:color="000000"/>
              <w:bottom w:val="single" w:sz="16"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B</w:t>
            </w:r>
          </w:p>
        </w:tc>
        <w:tc>
          <w:tcPr>
            <w:tcW w:w="1555"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Std. Error</w:t>
            </w:r>
          </w:p>
        </w:tc>
        <w:tc>
          <w:tcPr>
            <w:tcW w:w="1899"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8B0B4D" w:rsidRPr="00DA62A3" w:rsidRDefault="008B0B4D" w:rsidP="00DA62A3">
            <w:pPr>
              <w:ind w:left="60" w:right="60"/>
              <w:jc w:val="center"/>
              <w:rPr>
                <w:rFonts w:ascii="Times New Roman" w:hAnsi="Times New Roman"/>
                <w:sz w:val="16"/>
                <w:szCs w:val="24"/>
              </w:rPr>
            </w:pPr>
            <w:r w:rsidRPr="00DA62A3">
              <w:rPr>
                <w:rFonts w:ascii="Times New Roman" w:hAnsi="Times New Roman"/>
                <w:sz w:val="16"/>
                <w:szCs w:val="24"/>
              </w:rPr>
              <w:t>Beta</w:t>
            </w:r>
          </w:p>
        </w:tc>
        <w:tc>
          <w:tcPr>
            <w:tcW w:w="869"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8B0B4D" w:rsidRPr="00DA62A3" w:rsidRDefault="008B0B4D" w:rsidP="00DA62A3">
            <w:pPr>
              <w:rPr>
                <w:rFonts w:ascii="Times New Roman" w:hAnsi="Times New Roman"/>
                <w:sz w:val="16"/>
                <w:szCs w:val="24"/>
              </w:rPr>
            </w:pPr>
          </w:p>
        </w:tc>
        <w:tc>
          <w:tcPr>
            <w:tcW w:w="503" w:type="dxa"/>
            <w:vMerge/>
            <w:tcBorders>
              <w:top w:val="single" w:sz="16" w:space="0" w:color="000000"/>
              <w:left w:val="single" w:sz="8" w:space="0" w:color="000000"/>
              <w:bottom w:val="single" w:sz="8" w:space="0" w:color="000000"/>
              <w:right w:val="single" w:sz="16" w:space="0" w:color="000000"/>
              <w:tl2br w:val="nil"/>
              <w:tr2bl w:val="nil"/>
            </w:tcBorders>
            <w:shd w:val="clear" w:color="auto" w:fill="FFFFFF"/>
            <w:vAlign w:val="bottom"/>
          </w:tcPr>
          <w:p w:rsidR="008B0B4D" w:rsidRPr="00DA62A3" w:rsidRDefault="008B0B4D" w:rsidP="00DA62A3">
            <w:pPr>
              <w:rPr>
                <w:rFonts w:ascii="Times New Roman" w:hAnsi="Times New Roman"/>
                <w:sz w:val="16"/>
                <w:szCs w:val="24"/>
              </w:rPr>
            </w:pPr>
          </w:p>
        </w:tc>
      </w:tr>
      <w:tr w:rsidR="008B0B4D" w:rsidRPr="00DA62A3" w:rsidTr="00DA62A3">
        <w:trPr>
          <w:cantSplit/>
          <w:trHeight w:val="20"/>
          <w:jc w:val="center"/>
        </w:trPr>
        <w:tc>
          <w:tcPr>
            <w:tcW w:w="370" w:type="dxa"/>
            <w:vMerge w:val="restart"/>
            <w:tcBorders>
              <w:top w:val="single" w:sz="16" w:space="0" w:color="000000"/>
              <w:left w:val="single" w:sz="16" w:space="0" w:color="000000"/>
              <w:bottom w:val="single" w:sz="16" w:space="0" w:color="000000"/>
              <w:right w:val="nil"/>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1</w:t>
            </w:r>
          </w:p>
        </w:tc>
        <w:tc>
          <w:tcPr>
            <w:tcW w:w="2061" w:type="dxa"/>
            <w:tcBorders>
              <w:top w:val="single" w:sz="16" w:space="0" w:color="000000"/>
              <w:left w:val="nil"/>
              <w:bottom w:val="nil"/>
              <w:right w:val="single" w:sz="16" w:space="0" w:color="000000"/>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(Constant)</w:t>
            </w:r>
          </w:p>
        </w:tc>
        <w:tc>
          <w:tcPr>
            <w:tcW w:w="851"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6.067</w:t>
            </w:r>
          </w:p>
        </w:tc>
        <w:tc>
          <w:tcPr>
            <w:tcW w:w="155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7.666</w:t>
            </w:r>
          </w:p>
        </w:tc>
        <w:tc>
          <w:tcPr>
            <w:tcW w:w="189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rPr>
                <w:rFonts w:ascii="Times New Roman" w:hAnsi="Times New Roman"/>
                <w:sz w:val="16"/>
                <w:szCs w:val="24"/>
              </w:rPr>
            </w:pPr>
          </w:p>
        </w:tc>
        <w:tc>
          <w:tcPr>
            <w:tcW w:w="86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.791</w:t>
            </w:r>
          </w:p>
        </w:tc>
        <w:tc>
          <w:tcPr>
            <w:tcW w:w="503"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.433</w:t>
            </w:r>
          </w:p>
        </w:tc>
      </w:tr>
      <w:tr w:rsidR="008B0B4D" w:rsidRPr="00DA62A3" w:rsidTr="00DA62A3">
        <w:trPr>
          <w:cantSplit/>
          <w:trHeight w:val="20"/>
          <w:jc w:val="center"/>
        </w:trPr>
        <w:tc>
          <w:tcPr>
            <w:tcW w:w="370" w:type="dxa"/>
            <w:vMerge/>
            <w:tcBorders>
              <w:top w:val="single" w:sz="16" w:space="0" w:color="000000"/>
              <w:left w:val="single" w:sz="16" w:space="0" w:color="000000"/>
              <w:bottom w:val="single" w:sz="16" w:space="0" w:color="000000"/>
              <w:right w:val="nil"/>
              <w:tl2br w:val="nil"/>
              <w:tr2bl w:val="nil"/>
            </w:tcBorders>
            <w:shd w:val="clear" w:color="auto" w:fill="FFFFFF"/>
          </w:tcPr>
          <w:p w:rsidR="008B0B4D" w:rsidRPr="00DA62A3" w:rsidRDefault="008B0B4D" w:rsidP="00DA62A3">
            <w:pPr>
              <w:rPr>
                <w:rFonts w:ascii="Times New Roman" w:hAnsi="Times New Roman"/>
                <w:sz w:val="16"/>
                <w:szCs w:val="24"/>
              </w:rPr>
            </w:pPr>
          </w:p>
        </w:tc>
        <w:tc>
          <w:tcPr>
            <w:tcW w:w="2061" w:type="dxa"/>
            <w:tcBorders>
              <w:top w:val="nil"/>
              <w:left w:val="nil"/>
              <w:bottom w:val="nil"/>
              <w:right w:val="single" w:sz="16" w:space="0" w:color="000000"/>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KUALITAS PELAYANAN</w:t>
            </w:r>
          </w:p>
        </w:tc>
        <w:tc>
          <w:tcPr>
            <w:tcW w:w="851" w:type="dxa"/>
            <w:tcBorders>
              <w:top w:val="nil"/>
              <w:left w:val="single" w:sz="16"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.220</w:t>
            </w:r>
          </w:p>
        </w:tc>
        <w:tc>
          <w:tcPr>
            <w:tcW w:w="1555" w:type="dxa"/>
            <w:tcBorders>
              <w:top w:val="nil"/>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.080</w:t>
            </w:r>
          </w:p>
        </w:tc>
        <w:tc>
          <w:tcPr>
            <w:tcW w:w="1899" w:type="dxa"/>
            <w:tcBorders>
              <w:top w:val="nil"/>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.335</w:t>
            </w:r>
          </w:p>
        </w:tc>
        <w:tc>
          <w:tcPr>
            <w:tcW w:w="869" w:type="dxa"/>
            <w:tcBorders>
              <w:top w:val="nil"/>
              <w:left w:val="single" w:sz="8" w:space="0" w:color="000000"/>
              <w:bottom w:val="nil"/>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2.734</w:t>
            </w:r>
          </w:p>
        </w:tc>
        <w:tc>
          <w:tcPr>
            <w:tcW w:w="503" w:type="dxa"/>
            <w:tcBorders>
              <w:top w:val="nil"/>
              <w:left w:val="single" w:sz="8" w:space="0" w:color="000000"/>
              <w:bottom w:val="nil"/>
              <w:right w:val="single" w:sz="16"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.009</w:t>
            </w:r>
          </w:p>
        </w:tc>
      </w:tr>
      <w:tr w:rsidR="008B0B4D" w:rsidRPr="00DA62A3" w:rsidTr="00DA62A3">
        <w:trPr>
          <w:cantSplit/>
          <w:trHeight w:val="20"/>
          <w:jc w:val="center"/>
        </w:trPr>
        <w:tc>
          <w:tcPr>
            <w:tcW w:w="370" w:type="dxa"/>
            <w:vMerge/>
            <w:tcBorders>
              <w:top w:val="single" w:sz="16" w:space="0" w:color="000000"/>
              <w:left w:val="single" w:sz="16" w:space="0" w:color="000000"/>
              <w:bottom w:val="single" w:sz="16" w:space="0" w:color="000000"/>
              <w:right w:val="nil"/>
              <w:tl2br w:val="nil"/>
              <w:tr2bl w:val="nil"/>
            </w:tcBorders>
            <w:shd w:val="clear" w:color="auto" w:fill="FFFFFF"/>
          </w:tcPr>
          <w:p w:rsidR="008B0B4D" w:rsidRPr="00DA62A3" w:rsidRDefault="008B0B4D" w:rsidP="00DA62A3">
            <w:pPr>
              <w:rPr>
                <w:rFonts w:ascii="Times New Roman" w:hAnsi="Times New Roman"/>
                <w:sz w:val="16"/>
                <w:szCs w:val="24"/>
              </w:rPr>
            </w:pPr>
          </w:p>
        </w:tc>
        <w:tc>
          <w:tcPr>
            <w:tcW w:w="2061" w:type="dxa"/>
            <w:tcBorders>
              <w:top w:val="nil"/>
              <w:left w:val="nil"/>
              <w:bottom w:val="single" w:sz="16" w:space="0" w:color="000000"/>
              <w:right w:val="single" w:sz="16" w:space="0" w:color="000000"/>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HARGA</w:t>
            </w:r>
          </w:p>
        </w:tc>
        <w:tc>
          <w:tcPr>
            <w:tcW w:w="851"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.536</w:t>
            </w:r>
          </w:p>
        </w:tc>
        <w:tc>
          <w:tcPr>
            <w:tcW w:w="155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.138</w:t>
            </w:r>
          </w:p>
        </w:tc>
        <w:tc>
          <w:tcPr>
            <w:tcW w:w="189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.475</w:t>
            </w:r>
          </w:p>
        </w:tc>
        <w:tc>
          <w:tcPr>
            <w:tcW w:w="86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3.874</w:t>
            </w:r>
          </w:p>
        </w:tc>
        <w:tc>
          <w:tcPr>
            <w:tcW w:w="503"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8B0B4D" w:rsidRPr="00DA62A3" w:rsidRDefault="008B0B4D" w:rsidP="00DA62A3">
            <w:pPr>
              <w:ind w:left="60" w:right="60"/>
              <w:jc w:val="right"/>
              <w:rPr>
                <w:rFonts w:ascii="Times New Roman" w:hAnsi="Times New Roman"/>
                <w:sz w:val="16"/>
                <w:szCs w:val="24"/>
              </w:rPr>
            </w:pPr>
            <w:r w:rsidRPr="00DA62A3">
              <w:rPr>
                <w:rFonts w:ascii="Times New Roman" w:hAnsi="Times New Roman"/>
                <w:sz w:val="16"/>
                <w:szCs w:val="24"/>
              </w:rPr>
              <w:t>.000</w:t>
            </w:r>
          </w:p>
        </w:tc>
      </w:tr>
      <w:tr w:rsidR="008B0B4D" w:rsidRPr="00DA62A3" w:rsidTr="00DA62A3">
        <w:trPr>
          <w:cantSplit/>
          <w:trHeight w:val="20"/>
          <w:jc w:val="center"/>
        </w:trPr>
        <w:tc>
          <w:tcPr>
            <w:tcW w:w="8108" w:type="dxa"/>
            <w:gridSpan w:val="7"/>
            <w:tcBorders>
              <w:top w:val="nil"/>
              <w:left w:val="nil"/>
              <w:bottom w:val="nil"/>
              <w:right w:val="nil"/>
              <w:tl2br w:val="nil"/>
              <w:tr2bl w:val="nil"/>
            </w:tcBorders>
            <w:shd w:val="clear" w:color="auto" w:fill="FFFFFF"/>
          </w:tcPr>
          <w:p w:rsidR="008B0B4D" w:rsidRPr="00DA62A3" w:rsidRDefault="008B0B4D" w:rsidP="00DA62A3">
            <w:pPr>
              <w:ind w:left="60" w:right="60"/>
              <w:rPr>
                <w:rFonts w:ascii="Times New Roman" w:hAnsi="Times New Roman"/>
                <w:sz w:val="16"/>
                <w:szCs w:val="24"/>
              </w:rPr>
            </w:pPr>
            <w:r w:rsidRPr="00DA62A3">
              <w:rPr>
                <w:rFonts w:ascii="Times New Roman" w:hAnsi="Times New Roman"/>
                <w:sz w:val="16"/>
                <w:szCs w:val="24"/>
              </w:rPr>
              <w:t>a. Dependent Variable: LOYALITAS PELANGGAN</w:t>
            </w:r>
          </w:p>
        </w:tc>
      </w:tr>
    </w:tbl>
    <w:p w:rsidR="00C142A4" w:rsidRPr="00A94F86" w:rsidRDefault="00C142A4" w:rsidP="00DA62A3">
      <w:pPr>
        <w:numPr>
          <w:ilvl w:val="0"/>
          <w:numId w:val="17"/>
        </w:numPr>
        <w:ind w:left="360"/>
        <w:jc w:val="both"/>
        <w:rPr>
          <w:rFonts w:ascii="Times New Roman" w:hAnsi="Times New Roman"/>
          <w:sz w:val="24"/>
          <w:szCs w:val="24"/>
        </w:rPr>
      </w:pPr>
      <w:r w:rsidRPr="00A94F86">
        <w:rPr>
          <w:rFonts w:ascii="Times New Roman" w:hAnsi="Times New Roman"/>
          <w:sz w:val="24"/>
          <w:szCs w:val="24"/>
        </w:rPr>
        <w:t xml:space="preserve">Koefisien variabel kualitas pelayanan dengan nilai </w:t>
      </w:r>
      <w:r w:rsidRPr="00A94F86">
        <w:rPr>
          <w:rFonts w:ascii="Times New Roman" w:hAnsi="Times New Roman"/>
          <w:position w:val="-14"/>
          <w:sz w:val="24"/>
          <w:szCs w:val="24"/>
        </w:rPr>
        <w:object w:dxaOrig="536" w:dyaOrig="352">
          <v:shape id="_x0000_i1050" type="#_x0000_t75" style="width:27pt;height:17.25pt" o:ole="">
            <v:imagedata r:id="rId58" o:title=""/>
          </v:shape>
          <o:OLEObject Type="Embed" ProgID="Equation.3" ShapeID="_x0000_i1050" DrawAspect="Content" ObjectID="_1685793528" r:id="rId59"/>
        </w:object>
      </w:r>
      <w:r w:rsidRPr="00A94F86">
        <w:rPr>
          <w:rFonts w:ascii="Times New Roman" w:hAnsi="Times New Roman"/>
          <w:sz w:val="24"/>
          <w:szCs w:val="24"/>
        </w:rPr>
        <w:t xml:space="preserve"> 2,734 dan nilai (sig = 0,009&lt; 0</w:t>
      </w:r>
      <w:proofErr w:type="gramStart"/>
      <w:r w:rsidRPr="00A94F86">
        <w:rPr>
          <w:rFonts w:ascii="Times New Roman" w:hAnsi="Times New Roman"/>
          <w:sz w:val="24"/>
          <w:szCs w:val="24"/>
        </w:rPr>
        <w:t>,05</w:t>
      </w:r>
      <w:proofErr w:type="gramEnd"/>
      <w:r w:rsidRPr="00A94F86">
        <w:rPr>
          <w:rFonts w:ascii="Times New Roman" w:hAnsi="Times New Roman"/>
          <w:sz w:val="24"/>
          <w:szCs w:val="24"/>
        </w:rPr>
        <w:t xml:space="preserve">). Dengan df= </w:t>
      </w:r>
      <w:r w:rsidRPr="00A94F86">
        <w:rPr>
          <w:rFonts w:ascii="Times New Roman" w:hAnsi="Times New Roman"/>
          <w:sz w:val="24"/>
          <w:szCs w:val="24"/>
          <w:lang w:val="id-ID"/>
        </w:rPr>
        <w:t>5</w:t>
      </w:r>
      <w:r w:rsidRPr="00A94F86">
        <w:rPr>
          <w:rFonts w:ascii="Times New Roman" w:hAnsi="Times New Roman"/>
          <w:sz w:val="24"/>
          <w:szCs w:val="24"/>
        </w:rPr>
        <w:t>2-</w:t>
      </w:r>
      <w:r w:rsidRPr="00A94F86">
        <w:rPr>
          <w:rFonts w:ascii="Times New Roman" w:hAnsi="Times New Roman"/>
          <w:sz w:val="24"/>
          <w:szCs w:val="24"/>
          <w:lang w:val="id-ID"/>
        </w:rPr>
        <w:t>2</w:t>
      </w:r>
      <w:r w:rsidRPr="00A94F86">
        <w:rPr>
          <w:rFonts w:ascii="Times New Roman" w:hAnsi="Times New Roman"/>
          <w:sz w:val="24"/>
          <w:szCs w:val="24"/>
        </w:rPr>
        <w:t>=</w:t>
      </w:r>
      <w:r w:rsidRPr="00A94F86">
        <w:rPr>
          <w:rFonts w:ascii="Times New Roman" w:hAnsi="Times New Roman"/>
          <w:sz w:val="24"/>
          <w:szCs w:val="24"/>
          <w:lang w:val="id-ID"/>
        </w:rPr>
        <w:t xml:space="preserve">5 </w:t>
      </w:r>
      <w:r w:rsidRPr="00A94F86">
        <w:rPr>
          <w:rFonts w:ascii="Times New Roman" w:hAnsi="Times New Roman"/>
          <w:sz w:val="24"/>
          <w:szCs w:val="24"/>
        </w:rPr>
        <w:t xml:space="preserve">diperoleh </w:t>
      </w:r>
      <w:r w:rsidRPr="00A94F86">
        <w:rPr>
          <w:rFonts w:ascii="Times New Roman" w:hAnsi="Times New Roman"/>
          <w:position w:val="-14"/>
          <w:sz w:val="24"/>
          <w:szCs w:val="24"/>
        </w:rPr>
        <w:object w:dxaOrig="536" w:dyaOrig="352">
          <v:shape id="_x0000_i1051" type="#_x0000_t75" style="width:27pt;height:17.25pt" o:ole="">
            <v:imagedata r:id="rId58" o:title=""/>
          </v:shape>
          <o:OLEObject Type="Embed" ProgID="Equation.3" ShapeID="_x0000_i1051" DrawAspect="Content" ObjectID="_1685793529" r:id="rId60"/>
        </w:object>
      </w:r>
      <w:r w:rsidRPr="00A94F86">
        <w:rPr>
          <w:rFonts w:ascii="Times New Roman" w:hAnsi="Times New Roman"/>
          <w:sz w:val="24"/>
          <w:szCs w:val="24"/>
        </w:rPr>
        <w:t>sebesar</w:t>
      </w:r>
      <w:r w:rsidRPr="00A94F86">
        <w:rPr>
          <w:rFonts w:ascii="Times New Roman" w:hAnsi="Times New Roman"/>
          <w:sz w:val="24"/>
          <w:szCs w:val="24"/>
          <w:lang w:val="id-ID"/>
        </w:rPr>
        <w:t xml:space="preserve"> </w:t>
      </w:r>
      <w:proofErr w:type="gramStart"/>
      <w:r w:rsidRPr="00A94F86">
        <w:rPr>
          <w:rFonts w:ascii="Times New Roman" w:hAnsi="Times New Roman"/>
          <w:sz w:val="24"/>
          <w:szCs w:val="24"/>
          <w:lang w:val="id-ID"/>
        </w:rPr>
        <w:t>1,</w:t>
      </w:r>
      <w:r w:rsidRPr="00A94F86">
        <w:rPr>
          <w:rFonts w:ascii="Times New Roman" w:hAnsi="Times New Roman"/>
          <w:sz w:val="24"/>
          <w:szCs w:val="24"/>
        </w:rPr>
        <w:t>676 ,</w:t>
      </w:r>
      <w:proofErr w:type="gramEnd"/>
      <w:r w:rsidRPr="00A94F86">
        <w:rPr>
          <w:rFonts w:ascii="Times New Roman" w:hAnsi="Times New Roman"/>
          <w:sz w:val="24"/>
          <w:szCs w:val="24"/>
        </w:rPr>
        <w:t xml:space="preserve"> dari</w:t>
      </w:r>
      <w:r w:rsidRPr="00A94F86">
        <w:rPr>
          <w:rFonts w:ascii="Times New Roman" w:hAnsi="Times New Roman"/>
          <w:sz w:val="24"/>
          <w:szCs w:val="24"/>
          <w:lang w:val="id-ID"/>
        </w:rPr>
        <w:t xml:space="preserve"> </w:t>
      </w:r>
      <w:r w:rsidRPr="00A94F86">
        <w:rPr>
          <w:rFonts w:ascii="Times New Roman" w:hAnsi="Times New Roman"/>
          <w:sz w:val="24"/>
          <w:szCs w:val="24"/>
        </w:rPr>
        <w:t xml:space="preserve">hasil di atas dapat dilihat bahwa </w:t>
      </w:r>
      <w:r w:rsidRPr="00A94F86">
        <w:rPr>
          <w:rFonts w:ascii="Times New Roman" w:hAnsi="Times New Roman"/>
          <w:position w:val="-14"/>
          <w:sz w:val="24"/>
          <w:szCs w:val="24"/>
        </w:rPr>
        <w:object w:dxaOrig="536" w:dyaOrig="352">
          <v:shape id="_x0000_i1052" type="#_x0000_t75" style="width:27pt;height:17.25pt" o:ole="">
            <v:imagedata r:id="rId58" o:title=""/>
          </v:shape>
          <o:OLEObject Type="Embed" ProgID="Equation.3" ShapeID="_x0000_i1052" DrawAspect="Content" ObjectID="_1685793530" r:id="rId61"/>
        </w:object>
      </w:r>
      <w:r w:rsidRPr="00A94F86">
        <w:rPr>
          <w:rFonts w:ascii="Times New Roman" w:hAnsi="Times New Roman"/>
          <w:sz w:val="24"/>
          <w:szCs w:val="24"/>
        </w:rPr>
        <w:t xml:space="preserve">&gt; </w:t>
      </w:r>
      <w:r w:rsidRPr="00A94F86">
        <w:rPr>
          <w:rFonts w:ascii="Times New Roman" w:hAnsi="Times New Roman"/>
          <w:position w:val="-12"/>
          <w:sz w:val="24"/>
          <w:szCs w:val="24"/>
        </w:rPr>
        <w:object w:dxaOrig="435" w:dyaOrig="368">
          <v:shape id="_x0000_i1053" type="#_x0000_t75" style="width:21.75pt;height:18.75pt" o:ole="">
            <v:imagedata r:id="rId62" o:title=""/>
          </v:shape>
          <o:OLEObject Type="Embed" ProgID="Equation.3" ShapeID="_x0000_i1053" DrawAspect="Content" ObjectID="_1685793531" r:id="rId63"/>
        </w:object>
      </w:r>
      <w:r w:rsidRPr="00A94F86">
        <w:rPr>
          <w:rFonts w:ascii="Times New Roman" w:hAnsi="Times New Roman"/>
          <w:sz w:val="24"/>
          <w:szCs w:val="24"/>
        </w:rPr>
        <w:t xml:space="preserve"> atau 2,734</w:t>
      </w:r>
      <w:r w:rsidRPr="00A94F86">
        <w:rPr>
          <w:rFonts w:ascii="Times New Roman" w:hAnsi="Times New Roman"/>
          <w:sz w:val="24"/>
          <w:szCs w:val="24"/>
          <w:lang w:val="id-ID"/>
        </w:rPr>
        <w:t>,</w:t>
      </w:r>
      <w:r w:rsidRPr="00A94F86">
        <w:rPr>
          <w:rFonts w:ascii="Times New Roman" w:hAnsi="Times New Roman"/>
          <w:sz w:val="24"/>
          <w:szCs w:val="24"/>
        </w:rPr>
        <w:t>&gt;</w:t>
      </w:r>
      <w:r w:rsidRPr="00A94F86">
        <w:rPr>
          <w:rFonts w:ascii="Times New Roman" w:hAnsi="Times New Roman"/>
          <w:sz w:val="24"/>
          <w:szCs w:val="24"/>
          <w:lang w:val="id-ID"/>
        </w:rPr>
        <w:t>1,6</w:t>
      </w:r>
      <w:r w:rsidRPr="00A94F86">
        <w:rPr>
          <w:rFonts w:ascii="Times New Roman" w:hAnsi="Times New Roman"/>
          <w:sz w:val="24"/>
          <w:szCs w:val="24"/>
        </w:rPr>
        <w:t>76, maka  variabel kualitas pelayanan berpengaruh signifikan terhadap loyalitas pelanggan (</w:t>
      </w:r>
      <w:r w:rsidRPr="00A94F86">
        <w:rPr>
          <w:rFonts w:ascii="Times New Roman" w:hAnsi="Times New Roman"/>
          <w:i/>
          <w:iCs/>
          <w:sz w:val="24"/>
          <w:szCs w:val="24"/>
        </w:rPr>
        <w:t>Independen Business Owner</w:t>
      </w:r>
      <w:r w:rsidRPr="00A94F86">
        <w:rPr>
          <w:rFonts w:ascii="Times New Roman" w:hAnsi="Times New Roman"/>
          <w:sz w:val="24"/>
          <w:szCs w:val="24"/>
        </w:rPr>
        <w:t>) pada Stokis 812 Tiens Syariah Padang.</w:t>
      </w:r>
    </w:p>
    <w:p w:rsidR="008B0B4D" w:rsidRPr="00A94F86" w:rsidRDefault="00C142A4" w:rsidP="00DA62A3">
      <w:pPr>
        <w:numPr>
          <w:ilvl w:val="0"/>
          <w:numId w:val="17"/>
        </w:numPr>
        <w:ind w:left="360"/>
        <w:jc w:val="both"/>
        <w:rPr>
          <w:rFonts w:ascii="Times New Roman" w:hAnsi="Times New Roman"/>
          <w:sz w:val="24"/>
          <w:szCs w:val="24"/>
          <w:lang w:val="id-ID"/>
        </w:rPr>
      </w:pPr>
      <w:r w:rsidRPr="00A94F86">
        <w:rPr>
          <w:rFonts w:ascii="Times New Roman" w:hAnsi="Times New Roman"/>
          <w:sz w:val="24"/>
          <w:szCs w:val="24"/>
        </w:rPr>
        <w:t xml:space="preserve">Koefisien variabel harga dengan nilai </w:t>
      </w:r>
      <w:r w:rsidRPr="00A94F86">
        <w:rPr>
          <w:rFonts w:ascii="Times New Roman" w:hAnsi="Times New Roman"/>
          <w:position w:val="-14"/>
          <w:sz w:val="24"/>
          <w:szCs w:val="24"/>
        </w:rPr>
        <w:object w:dxaOrig="536" w:dyaOrig="352">
          <v:shape id="_x0000_i1054" type="#_x0000_t75" style="width:27pt;height:17.25pt" o:ole="">
            <v:imagedata r:id="rId58" o:title=""/>
          </v:shape>
          <o:OLEObject Type="Embed" ProgID="Equation.3" ShapeID="_x0000_i1054" DrawAspect="Content" ObjectID="_1685793532" r:id="rId64"/>
        </w:object>
      </w:r>
      <w:r w:rsidRPr="00A94F86">
        <w:rPr>
          <w:rFonts w:ascii="Times New Roman" w:hAnsi="Times New Roman"/>
          <w:sz w:val="24"/>
          <w:szCs w:val="24"/>
        </w:rPr>
        <w:t xml:space="preserve"> 3,874 dan nilai (sig = 0,0</w:t>
      </w:r>
      <w:r w:rsidRPr="00A94F86">
        <w:rPr>
          <w:rFonts w:ascii="Times New Roman" w:hAnsi="Times New Roman"/>
          <w:sz w:val="24"/>
          <w:szCs w:val="24"/>
          <w:lang w:val="id-ID"/>
        </w:rPr>
        <w:t>00</w:t>
      </w:r>
      <w:r w:rsidRPr="00A94F86">
        <w:rPr>
          <w:rFonts w:ascii="Times New Roman" w:hAnsi="Times New Roman"/>
          <w:sz w:val="24"/>
          <w:szCs w:val="24"/>
        </w:rPr>
        <w:t>&lt; 0</w:t>
      </w:r>
      <w:proofErr w:type="gramStart"/>
      <w:r w:rsidRPr="00A94F86">
        <w:rPr>
          <w:rFonts w:ascii="Times New Roman" w:hAnsi="Times New Roman"/>
          <w:sz w:val="24"/>
          <w:szCs w:val="24"/>
        </w:rPr>
        <w:t>,05</w:t>
      </w:r>
      <w:proofErr w:type="gramEnd"/>
      <w:r w:rsidRPr="00A94F86">
        <w:rPr>
          <w:rFonts w:ascii="Times New Roman" w:hAnsi="Times New Roman"/>
          <w:sz w:val="24"/>
          <w:szCs w:val="24"/>
        </w:rPr>
        <w:t xml:space="preserve">). Dengan df = </w:t>
      </w:r>
      <w:r w:rsidRPr="00A94F86">
        <w:rPr>
          <w:rFonts w:ascii="Times New Roman" w:hAnsi="Times New Roman"/>
          <w:sz w:val="24"/>
          <w:szCs w:val="24"/>
          <w:lang w:val="id-ID"/>
        </w:rPr>
        <w:t>5</w:t>
      </w:r>
      <w:r w:rsidRPr="00A94F86">
        <w:rPr>
          <w:rFonts w:ascii="Times New Roman" w:hAnsi="Times New Roman"/>
          <w:sz w:val="24"/>
          <w:szCs w:val="24"/>
        </w:rPr>
        <w:t>2-</w:t>
      </w:r>
      <w:r w:rsidRPr="00A94F86">
        <w:rPr>
          <w:rFonts w:ascii="Times New Roman" w:hAnsi="Times New Roman"/>
          <w:sz w:val="24"/>
          <w:szCs w:val="24"/>
          <w:lang w:val="id-ID"/>
        </w:rPr>
        <w:t>2</w:t>
      </w:r>
      <w:r w:rsidRPr="00A94F86">
        <w:rPr>
          <w:rFonts w:ascii="Times New Roman" w:hAnsi="Times New Roman"/>
          <w:sz w:val="24"/>
          <w:szCs w:val="24"/>
        </w:rPr>
        <w:t xml:space="preserve">= </w:t>
      </w:r>
      <w:r w:rsidRPr="00A94F86">
        <w:rPr>
          <w:rFonts w:ascii="Times New Roman" w:hAnsi="Times New Roman"/>
          <w:sz w:val="24"/>
          <w:szCs w:val="24"/>
          <w:lang w:val="id-ID"/>
        </w:rPr>
        <w:t>5</w:t>
      </w:r>
      <w:r w:rsidRPr="00A94F86">
        <w:rPr>
          <w:rFonts w:ascii="Times New Roman" w:hAnsi="Times New Roman"/>
          <w:sz w:val="24"/>
          <w:szCs w:val="24"/>
        </w:rPr>
        <w:t xml:space="preserve">0 diperoleh </w:t>
      </w:r>
      <w:r w:rsidRPr="00A94F86">
        <w:rPr>
          <w:rFonts w:ascii="Times New Roman" w:hAnsi="Times New Roman"/>
          <w:sz w:val="24"/>
          <w:szCs w:val="24"/>
        </w:rPr>
        <w:tab/>
        <w:t xml:space="preserve">sebesar </w:t>
      </w:r>
      <w:r w:rsidRPr="00A94F86">
        <w:rPr>
          <w:rFonts w:ascii="Times New Roman" w:hAnsi="Times New Roman"/>
          <w:sz w:val="24"/>
          <w:szCs w:val="24"/>
          <w:lang w:val="id-ID"/>
        </w:rPr>
        <w:t>1,67</w:t>
      </w:r>
      <w:r w:rsidRPr="00A94F86">
        <w:rPr>
          <w:rFonts w:ascii="Times New Roman" w:hAnsi="Times New Roman"/>
          <w:sz w:val="24"/>
          <w:szCs w:val="24"/>
        </w:rPr>
        <w:t xml:space="preserve">6, dari hasil di atas dapat dilihat bahwa </w:t>
      </w:r>
      <w:r w:rsidRPr="00A94F86">
        <w:rPr>
          <w:rFonts w:ascii="Times New Roman" w:hAnsi="Times New Roman"/>
          <w:position w:val="-14"/>
          <w:sz w:val="24"/>
          <w:szCs w:val="24"/>
        </w:rPr>
        <w:object w:dxaOrig="536" w:dyaOrig="352">
          <v:shape id="_x0000_i1055" type="#_x0000_t75" style="width:27pt;height:17.25pt" o:ole="">
            <v:imagedata r:id="rId58" o:title=""/>
          </v:shape>
          <o:OLEObject Type="Embed" ProgID="Equation.3" ShapeID="_x0000_i1055" DrawAspect="Content" ObjectID="_1685793533" r:id="rId65"/>
        </w:object>
      </w:r>
      <w:r w:rsidRPr="00A94F86">
        <w:rPr>
          <w:rFonts w:ascii="Times New Roman" w:hAnsi="Times New Roman"/>
          <w:sz w:val="24"/>
          <w:szCs w:val="24"/>
        </w:rPr>
        <w:t xml:space="preserve"> &gt; </w:t>
      </w:r>
      <w:r w:rsidRPr="00A94F86">
        <w:rPr>
          <w:rFonts w:ascii="Times New Roman" w:hAnsi="Times New Roman"/>
          <w:position w:val="-12"/>
          <w:sz w:val="24"/>
          <w:szCs w:val="24"/>
        </w:rPr>
        <w:object w:dxaOrig="435" w:dyaOrig="368">
          <v:shape id="_x0000_i1056" type="#_x0000_t75" style="width:21.75pt;height:18.75pt" o:ole="">
            <v:imagedata r:id="rId62" o:title=""/>
          </v:shape>
          <o:OLEObject Type="Embed" ProgID="Equation.3" ShapeID="_x0000_i1056" DrawAspect="Content" ObjectID="_1685793534" r:id="rId66"/>
        </w:object>
      </w:r>
      <w:r w:rsidRPr="00A94F86">
        <w:rPr>
          <w:rFonts w:ascii="Times New Roman" w:hAnsi="Times New Roman"/>
          <w:sz w:val="24"/>
          <w:szCs w:val="24"/>
        </w:rPr>
        <w:t xml:space="preserve"> atau 3,874&gt;</w:t>
      </w:r>
      <w:r w:rsidRPr="00A94F86">
        <w:rPr>
          <w:rFonts w:ascii="Times New Roman" w:hAnsi="Times New Roman"/>
          <w:sz w:val="24"/>
          <w:szCs w:val="24"/>
          <w:lang w:val="id-ID"/>
        </w:rPr>
        <w:t>1,67</w:t>
      </w:r>
      <w:r w:rsidRPr="00A94F86">
        <w:rPr>
          <w:rFonts w:ascii="Times New Roman" w:hAnsi="Times New Roman"/>
          <w:sz w:val="24"/>
          <w:szCs w:val="24"/>
        </w:rPr>
        <w:t>6, maka Variabel harga berpengaruh signifikan terhadap loyalitas pelanggan (</w:t>
      </w:r>
      <w:r w:rsidRPr="00A94F86">
        <w:rPr>
          <w:rFonts w:ascii="Times New Roman" w:hAnsi="Times New Roman"/>
          <w:i/>
          <w:iCs/>
          <w:sz w:val="24"/>
          <w:szCs w:val="24"/>
        </w:rPr>
        <w:t>Independen Business Owner</w:t>
      </w:r>
      <w:r w:rsidRPr="00A94F86">
        <w:rPr>
          <w:rFonts w:ascii="Times New Roman" w:hAnsi="Times New Roman"/>
          <w:sz w:val="24"/>
          <w:szCs w:val="24"/>
        </w:rPr>
        <w:t>) pada Stokis 812 Tiens Syariah Padang</w:t>
      </w:r>
    </w:p>
    <w:p w:rsidR="00C142A4" w:rsidRPr="00A94F86" w:rsidRDefault="00C142A4" w:rsidP="00DA62A3">
      <w:pPr>
        <w:jc w:val="both"/>
        <w:rPr>
          <w:rFonts w:ascii="Times New Roman" w:hAnsi="Times New Roman"/>
          <w:b/>
          <w:sz w:val="24"/>
          <w:szCs w:val="24"/>
          <w:lang w:val="id-ID"/>
        </w:rPr>
      </w:pPr>
      <w:r w:rsidRPr="00A94F86">
        <w:rPr>
          <w:rFonts w:ascii="Times New Roman" w:hAnsi="Times New Roman"/>
          <w:b/>
          <w:sz w:val="24"/>
          <w:szCs w:val="24"/>
          <w:lang w:val="id-ID"/>
        </w:rPr>
        <w:t>Hasil Uji F</w:t>
      </w:r>
    </w:p>
    <w:tbl>
      <w:tblPr>
        <w:tblW w:w="55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4"/>
        <w:gridCol w:w="895"/>
        <w:gridCol w:w="1298"/>
        <w:gridCol w:w="492"/>
        <w:gridCol w:w="1209"/>
        <w:gridCol w:w="831"/>
        <w:gridCol w:w="643"/>
      </w:tblGrid>
      <w:tr w:rsidR="00C142A4" w:rsidRPr="00DA62A3" w:rsidTr="00DA62A3">
        <w:trPr>
          <w:cantSplit/>
          <w:trHeight w:val="142"/>
          <w:jc w:val="center"/>
        </w:trPr>
        <w:tc>
          <w:tcPr>
            <w:tcW w:w="5592" w:type="dxa"/>
            <w:gridSpan w:val="7"/>
            <w:tcBorders>
              <w:top w:val="nil"/>
              <w:left w:val="nil"/>
              <w:bottom w:val="nil"/>
              <w:right w:val="nil"/>
              <w:tl2br w:val="nil"/>
              <w:tr2bl w:val="nil"/>
            </w:tcBorders>
            <w:shd w:val="clear" w:color="auto" w:fill="FFFFFF"/>
            <w:vAlign w:val="center"/>
          </w:tcPr>
          <w:p w:rsidR="00C142A4" w:rsidRPr="00DA62A3" w:rsidRDefault="00C142A4" w:rsidP="00DA62A3">
            <w:pPr>
              <w:ind w:left="60" w:right="60"/>
              <w:jc w:val="center"/>
              <w:rPr>
                <w:rFonts w:ascii="Times New Roman" w:hAnsi="Times New Roman"/>
                <w:sz w:val="16"/>
                <w:szCs w:val="24"/>
              </w:rPr>
            </w:pPr>
            <w:r w:rsidRPr="00DA62A3">
              <w:rPr>
                <w:rFonts w:ascii="Times New Roman" w:hAnsi="Times New Roman"/>
                <w:b/>
                <w:sz w:val="16"/>
                <w:szCs w:val="24"/>
              </w:rPr>
              <w:t>ANOVA</w:t>
            </w:r>
            <w:r w:rsidRPr="00DA62A3">
              <w:rPr>
                <w:rFonts w:ascii="Times New Roman" w:hAnsi="Times New Roman"/>
                <w:b/>
                <w:sz w:val="16"/>
                <w:szCs w:val="24"/>
                <w:vertAlign w:val="superscript"/>
              </w:rPr>
              <w:t>a</w:t>
            </w:r>
          </w:p>
        </w:tc>
      </w:tr>
      <w:tr w:rsidR="00C142A4" w:rsidRPr="00DA62A3" w:rsidTr="00DA62A3">
        <w:trPr>
          <w:cantSplit/>
          <w:trHeight w:val="151"/>
          <w:jc w:val="center"/>
        </w:trPr>
        <w:tc>
          <w:tcPr>
            <w:tcW w:w="1119" w:type="dxa"/>
            <w:gridSpan w:val="2"/>
            <w:tcBorders>
              <w:top w:val="single" w:sz="16" w:space="0" w:color="000000"/>
              <w:left w:val="single" w:sz="16" w:space="0" w:color="000000"/>
              <w:bottom w:val="single" w:sz="16" w:space="0" w:color="000000"/>
              <w:right w:val="nil"/>
              <w:tl2br w:val="nil"/>
              <w:tr2bl w:val="nil"/>
            </w:tcBorders>
            <w:shd w:val="clear" w:color="auto" w:fill="FFFFFF"/>
            <w:vAlign w:val="bottom"/>
          </w:tcPr>
          <w:p w:rsidR="00C142A4" w:rsidRPr="00DA62A3" w:rsidRDefault="00C142A4" w:rsidP="00DA62A3">
            <w:pPr>
              <w:ind w:left="60" w:right="60"/>
              <w:rPr>
                <w:rFonts w:ascii="Times New Roman" w:hAnsi="Times New Roman"/>
                <w:sz w:val="16"/>
                <w:szCs w:val="24"/>
              </w:rPr>
            </w:pPr>
            <w:r w:rsidRPr="00DA62A3">
              <w:rPr>
                <w:rFonts w:ascii="Times New Roman" w:hAnsi="Times New Roman"/>
                <w:sz w:val="16"/>
                <w:szCs w:val="24"/>
              </w:rPr>
              <w:t>Model</w:t>
            </w:r>
          </w:p>
        </w:tc>
        <w:tc>
          <w:tcPr>
            <w:tcW w:w="1298"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bottom"/>
          </w:tcPr>
          <w:p w:rsidR="00C142A4" w:rsidRPr="00DA62A3" w:rsidRDefault="00C142A4" w:rsidP="00DA62A3">
            <w:pPr>
              <w:ind w:left="60" w:right="60"/>
              <w:jc w:val="center"/>
              <w:rPr>
                <w:rFonts w:ascii="Times New Roman" w:hAnsi="Times New Roman"/>
                <w:sz w:val="16"/>
                <w:szCs w:val="24"/>
              </w:rPr>
            </w:pPr>
            <w:r w:rsidRPr="00DA62A3">
              <w:rPr>
                <w:rFonts w:ascii="Times New Roman" w:hAnsi="Times New Roman"/>
                <w:sz w:val="16"/>
                <w:szCs w:val="24"/>
              </w:rPr>
              <w:t>Sum of Squares</w:t>
            </w:r>
          </w:p>
        </w:tc>
        <w:tc>
          <w:tcPr>
            <w:tcW w:w="492"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C142A4" w:rsidRPr="00DA62A3" w:rsidRDefault="00C142A4" w:rsidP="00DA62A3">
            <w:pPr>
              <w:ind w:left="60" w:right="60"/>
              <w:jc w:val="center"/>
              <w:rPr>
                <w:rFonts w:ascii="Times New Roman" w:hAnsi="Times New Roman"/>
                <w:sz w:val="16"/>
                <w:szCs w:val="24"/>
              </w:rPr>
            </w:pPr>
            <w:r w:rsidRPr="00DA62A3">
              <w:rPr>
                <w:rFonts w:ascii="Times New Roman" w:hAnsi="Times New Roman"/>
                <w:sz w:val="16"/>
                <w:szCs w:val="24"/>
              </w:rPr>
              <w:t>df</w:t>
            </w:r>
          </w:p>
        </w:tc>
        <w:tc>
          <w:tcPr>
            <w:tcW w:w="1209"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C142A4" w:rsidRPr="00DA62A3" w:rsidRDefault="00C142A4" w:rsidP="00DA62A3">
            <w:pPr>
              <w:ind w:left="60" w:right="60"/>
              <w:jc w:val="center"/>
              <w:rPr>
                <w:rFonts w:ascii="Times New Roman" w:hAnsi="Times New Roman"/>
                <w:sz w:val="16"/>
                <w:szCs w:val="24"/>
              </w:rPr>
            </w:pPr>
            <w:r w:rsidRPr="00DA62A3">
              <w:rPr>
                <w:rFonts w:ascii="Times New Roman" w:hAnsi="Times New Roman"/>
                <w:sz w:val="16"/>
                <w:szCs w:val="24"/>
              </w:rPr>
              <w:t>Mean Square</w:t>
            </w:r>
          </w:p>
        </w:tc>
        <w:tc>
          <w:tcPr>
            <w:tcW w:w="831"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C142A4" w:rsidRPr="00DA62A3" w:rsidRDefault="00C142A4" w:rsidP="00DA62A3">
            <w:pPr>
              <w:ind w:left="60" w:right="60"/>
              <w:jc w:val="center"/>
              <w:rPr>
                <w:rFonts w:ascii="Times New Roman" w:hAnsi="Times New Roman"/>
                <w:sz w:val="16"/>
                <w:szCs w:val="24"/>
              </w:rPr>
            </w:pPr>
            <w:r w:rsidRPr="00DA62A3">
              <w:rPr>
                <w:rFonts w:ascii="Times New Roman" w:hAnsi="Times New Roman"/>
                <w:sz w:val="16"/>
                <w:szCs w:val="24"/>
              </w:rPr>
              <w:t>F</w:t>
            </w:r>
          </w:p>
        </w:tc>
        <w:tc>
          <w:tcPr>
            <w:tcW w:w="643"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bottom"/>
          </w:tcPr>
          <w:p w:rsidR="00C142A4" w:rsidRPr="00DA62A3" w:rsidRDefault="00C142A4" w:rsidP="00DA62A3">
            <w:pPr>
              <w:ind w:left="60" w:right="60"/>
              <w:jc w:val="center"/>
              <w:rPr>
                <w:rFonts w:ascii="Times New Roman" w:hAnsi="Times New Roman"/>
                <w:sz w:val="16"/>
                <w:szCs w:val="24"/>
              </w:rPr>
            </w:pPr>
            <w:r w:rsidRPr="00DA62A3">
              <w:rPr>
                <w:rFonts w:ascii="Times New Roman" w:hAnsi="Times New Roman"/>
                <w:sz w:val="16"/>
                <w:szCs w:val="24"/>
              </w:rPr>
              <w:t>Sig.</w:t>
            </w:r>
          </w:p>
        </w:tc>
      </w:tr>
      <w:tr w:rsidR="00C142A4" w:rsidRPr="00DA62A3" w:rsidTr="00DA62A3">
        <w:trPr>
          <w:cantSplit/>
          <w:trHeight w:val="142"/>
          <w:jc w:val="center"/>
        </w:trPr>
        <w:tc>
          <w:tcPr>
            <w:tcW w:w="224" w:type="dxa"/>
            <w:vMerge w:val="restart"/>
            <w:tcBorders>
              <w:top w:val="single" w:sz="16" w:space="0" w:color="000000"/>
              <w:left w:val="single" w:sz="16" w:space="0" w:color="000000"/>
              <w:bottom w:val="single" w:sz="16" w:space="0" w:color="000000"/>
              <w:right w:val="nil"/>
              <w:tl2br w:val="nil"/>
              <w:tr2bl w:val="nil"/>
            </w:tcBorders>
            <w:shd w:val="clear" w:color="auto" w:fill="FFFFFF"/>
          </w:tcPr>
          <w:p w:rsidR="00C142A4" w:rsidRPr="00DA62A3" w:rsidRDefault="00C142A4" w:rsidP="00DA62A3">
            <w:pPr>
              <w:ind w:left="60" w:right="60"/>
              <w:rPr>
                <w:rFonts w:ascii="Times New Roman" w:hAnsi="Times New Roman"/>
                <w:sz w:val="16"/>
                <w:szCs w:val="24"/>
              </w:rPr>
            </w:pPr>
            <w:r w:rsidRPr="00DA62A3">
              <w:rPr>
                <w:rFonts w:ascii="Times New Roman" w:hAnsi="Times New Roman"/>
                <w:sz w:val="16"/>
                <w:szCs w:val="24"/>
              </w:rPr>
              <w:t>1</w:t>
            </w:r>
          </w:p>
        </w:tc>
        <w:tc>
          <w:tcPr>
            <w:tcW w:w="895" w:type="dxa"/>
            <w:tcBorders>
              <w:top w:val="single" w:sz="16" w:space="0" w:color="000000"/>
              <w:left w:val="nil"/>
              <w:bottom w:val="nil"/>
              <w:right w:val="single" w:sz="16" w:space="0" w:color="000000"/>
              <w:tl2br w:val="nil"/>
              <w:tr2bl w:val="nil"/>
            </w:tcBorders>
            <w:shd w:val="clear" w:color="auto" w:fill="FFFFFF"/>
          </w:tcPr>
          <w:p w:rsidR="00C142A4" w:rsidRPr="00DA62A3" w:rsidRDefault="00C142A4" w:rsidP="00DA62A3">
            <w:pPr>
              <w:ind w:left="60" w:right="60"/>
              <w:rPr>
                <w:rFonts w:ascii="Times New Roman" w:hAnsi="Times New Roman"/>
                <w:sz w:val="16"/>
                <w:szCs w:val="24"/>
              </w:rPr>
            </w:pPr>
            <w:r w:rsidRPr="00DA62A3">
              <w:rPr>
                <w:rFonts w:ascii="Times New Roman" w:hAnsi="Times New Roman"/>
                <w:sz w:val="16"/>
                <w:szCs w:val="24"/>
              </w:rPr>
              <w:t>Regression</w:t>
            </w:r>
          </w:p>
        </w:tc>
        <w:tc>
          <w:tcPr>
            <w:tcW w:w="1298"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1564.041</w:t>
            </w:r>
          </w:p>
        </w:tc>
        <w:tc>
          <w:tcPr>
            <w:tcW w:w="492"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2</w:t>
            </w:r>
          </w:p>
        </w:tc>
        <w:tc>
          <w:tcPr>
            <w:tcW w:w="120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782.021</w:t>
            </w:r>
          </w:p>
        </w:tc>
        <w:tc>
          <w:tcPr>
            <w:tcW w:w="831"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27.523</w:t>
            </w:r>
          </w:p>
        </w:tc>
        <w:tc>
          <w:tcPr>
            <w:tcW w:w="643"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.000</w:t>
            </w:r>
            <w:r w:rsidRPr="00DA62A3">
              <w:rPr>
                <w:rFonts w:ascii="Times New Roman" w:hAnsi="Times New Roman"/>
                <w:sz w:val="16"/>
                <w:szCs w:val="24"/>
                <w:vertAlign w:val="superscript"/>
              </w:rPr>
              <w:t>b</w:t>
            </w:r>
          </w:p>
        </w:tc>
      </w:tr>
      <w:tr w:rsidR="00C142A4" w:rsidRPr="00DA62A3" w:rsidTr="00DA62A3">
        <w:trPr>
          <w:cantSplit/>
          <w:trHeight w:val="101"/>
          <w:jc w:val="center"/>
        </w:trPr>
        <w:tc>
          <w:tcPr>
            <w:tcW w:w="224" w:type="dxa"/>
            <w:vMerge/>
            <w:tcBorders>
              <w:top w:val="single" w:sz="16" w:space="0" w:color="000000"/>
              <w:left w:val="single" w:sz="16" w:space="0" w:color="000000"/>
              <w:bottom w:val="single" w:sz="16" w:space="0" w:color="000000"/>
              <w:right w:val="nil"/>
              <w:tl2br w:val="nil"/>
              <w:tr2bl w:val="nil"/>
            </w:tcBorders>
            <w:shd w:val="clear" w:color="auto" w:fill="FFFFFF"/>
          </w:tcPr>
          <w:p w:rsidR="00C142A4" w:rsidRPr="00DA62A3" w:rsidRDefault="00C142A4" w:rsidP="00DA62A3">
            <w:pPr>
              <w:rPr>
                <w:rFonts w:ascii="Times New Roman" w:hAnsi="Times New Roman"/>
                <w:sz w:val="16"/>
                <w:szCs w:val="24"/>
              </w:rPr>
            </w:pPr>
          </w:p>
        </w:tc>
        <w:tc>
          <w:tcPr>
            <w:tcW w:w="895" w:type="dxa"/>
            <w:tcBorders>
              <w:top w:val="nil"/>
              <w:left w:val="nil"/>
              <w:bottom w:val="nil"/>
              <w:right w:val="single" w:sz="16" w:space="0" w:color="000000"/>
              <w:tl2br w:val="nil"/>
              <w:tr2bl w:val="nil"/>
            </w:tcBorders>
            <w:shd w:val="clear" w:color="auto" w:fill="FFFFFF"/>
          </w:tcPr>
          <w:p w:rsidR="00C142A4" w:rsidRPr="00DA62A3" w:rsidRDefault="00C142A4" w:rsidP="00DA62A3">
            <w:pPr>
              <w:ind w:left="60" w:right="60"/>
              <w:rPr>
                <w:rFonts w:ascii="Times New Roman" w:hAnsi="Times New Roman"/>
                <w:sz w:val="16"/>
                <w:szCs w:val="24"/>
              </w:rPr>
            </w:pPr>
            <w:r w:rsidRPr="00DA62A3">
              <w:rPr>
                <w:rFonts w:ascii="Times New Roman" w:hAnsi="Times New Roman"/>
                <w:sz w:val="16"/>
                <w:szCs w:val="24"/>
              </w:rPr>
              <w:t>Residual</w:t>
            </w:r>
          </w:p>
        </w:tc>
        <w:tc>
          <w:tcPr>
            <w:tcW w:w="1298" w:type="dxa"/>
            <w:tcBorders>
              <w:top w:val="nil"/>
              <w:left w:val="single" w:sz="16" w:space="0" w:color="000000"/>
              <w:bottom w:val="nil"/>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1392.267</w:t>
            </w:r>
          </w:p>
        </w:tc>
        <w:tc>
          <w:tcPr>
            <w:tcW w:w="492" w:type="dxa"/>
            <w:tcBorders>
              <w:top w:val="nil"/>
              <w:left w:val="single" w:sz="8" w:space="0" w:color="000000"/>
              <w:bottom w:val="nil"/>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49</w:t>
            </w:r>
          </w:p>
        </w:tc>
        <w:tc>
          <w:tcPr>
            <w:tcW w:w="1209" w:type="dxa"/>
            <w:tcBorders>
              <w:top w:val="nil"/>
              <w:left w:val="single" w:sz="8" w:space="0" w:color="000000"/>
              <w:bottom w:val="nil"/>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28.414</w:t>
            </w:r>
          </w:p>
        </w:tc>
        <w:tc>
          <w:tcPr>
            <w:tcW w:w="831" w:type="dxa"/>
            <w:tcBorders>
              <w:top w:val="nil"/>
              <w:left w:val="single" w:sz="8" w:space="0" w:color="000000"/>
              <w:bottom w:val="nil"/>
              <w:right w:val="single" w:sz="8" w:space="0" w:color="000000"/>
              <w:tl2br w:val="nil"/>
              <w:tr2bl w:val="nil"/>
            </w:tcBorders>
            <w:shd w:val="clear" w:color="auto" w:fill="FFFFFF"/>
            <w:vAlign w:val="center"/>
          </w:tcPr>
          <w:p w:rsidR="00C142A4" w:rsidRPr="00DA62A3" w:rsidRDefault="00C142A4" w:rsidP="00DA62A3">
            <w:pPr>
              <w:rPr>
                <w:rFonts w:ascii="Times New Roman" w:hAnsi="Times New Roman"/>
                <w:sz w:val="16"/>
                <w:szCs w:val="24"/>
              </w:rPr>
            </w:pPr>
          </w:p>
        </w:tc>
        <w:tc>
          <w:tcPr>
            <w:tcW w:w="643" w:type="dxa"/>
            <w:tcBorders>
              <w:top w:val="nil"/>
              <w:left w:val="single" w:sz="8" w:space="0" w:color="000000"/>
              <w:bottom w:val="nil"/>
              <w:right w:val="single" w:sz="16" w:space="0" w:color="000000"/>
              <w:tl2br w:val="nil"/>
              <w:tr2bl w:val="nil"/>
            </w:tcBorders>
            <w:shd w:val="clear" w:color="auto" w:fill="FFFFFF"/>
            <w:vAlign w:val="center"/>
          </w:tcPr>
          <w:p w:rsidR="00C142A4" w:rsidRPr="00DA62A3" w:rsidRDefault="00C142A4" w:rsidP="00DA62A3">
            <w:pPr>
              <w:rPr>
                <w:rFonts w:ascii="Times New Roman" w:hAnsi="Times New Roman"/>
                <w:sz w:val="16"/>
                <w:szCs w:val="24"/>
              </w:rPr>
            </w:pPr>
          </w:p>
        </w:tc>
      </w:tr>
      <w:tr w:rsidR="00C142A4" w:rsidRPr="00DA62A3" w:rsidTr="00DA62A3">
        <w:trPr>
          <w:cantSplit/>
          <w:trHeight w:val="101"/>
          <w:jc w:val="center"/>
        </w:trPr>
        <w:tc>
          <w:tcPr>
            <w:tcW w:w="224" w:type="dxa"/>
            <w:vMerge/>
            <w:tcBorders>
              <w:top w:val="single" w:sz="16" w:space="0" w:color="000000"/>
              <w:left w:val="single" w:sz="16" w:space="0" w:color="000000"/>
              <w:bottom w:val="single" w:sz="16" w:space="0" w:color="000000"/>
              <w:right w:val="nil"/>
              <w:tl2br w:val="nil"/>
              <w:tr2bl w:val="nil"/>
            </w:tcBorders>
            <w:shd w:val="clear" w:color="auto" w:fill="FFFFFF"/>
          </w:tcPr>
          <w:p w:rsidR="00C142A4" w:rsidRPr="00DA62A3" w:rsidRDefault="00C142A4" w:rsidP="00DA62A3">
            <w:pPr>
              <w:rPr>
                <w:rFonts w:ascii="Times New Roman" w:hAnsi="Times New Roman"/>
                <w:sz w:val="16"/>
                <w:szCs w:val="24"/>
              </w:rPr>
            </w:pPr>
          </w:p>
        </w:tc>
        <w:tc>
          <w:tcPr>
            <w:tcW w:w="895" w:type="dxa"/>
            <w:tcBorders>
              <w:top w:val="nil"/>
              <w:left w:val="nil"/>
              <w:bottom w:val="single" w:sz="16" w:space="0" w:color="000000"/>
              <w:right w:val="single" w:sz="16" w:space="0" w:color="000000"/>
              <w:tl2br w:val="nil"/>
              <w:tr2bl w:val="nil"/>
            </w:tcBorders>
            <w:shd w:val="clear" w:color="auto" w:fill="FFFFFF"/>
          </w:tcPr>
          <w:p w:rsidR="00C142A4" w:rsidRPr="00DA62A3" w:rsidRDefault="00C142A4" w:rsidP="00DA62A3">
            <w:pPr>
              <w:ind w:left="60" w:right="60"/>
              <w:rPr>
                <w:rFonts w:ascii="Times New Roman" w:hAnsi="Times New Roman"/>
                <w:sz w:val="16"/>
                <w:szCs w:val="24"/>
              </w:rPr>
            </w:pPr>
            <w:r w:rsidRPr="00DA62A3">
              <w:rPr>
                <w:rFonts w:ascii="Times New Roman" w:hAnsi="Times New Roman"/>
                <w:sz w:val="16"/>
                <w:szCs w:val="24"/>
              </w:rPr>
              <w:t>Total</w:t>
            </w:r>
          </w:p>
        </w:tc>
        <w:tc>
          <w:tcPr>
            <w:tcW w:w="1298"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2956.308</w:t>
            </w:r>
          </w:p>
        </w:tc>
        <w:tc>
          <w:tcPr>
            <w:tcW w:w="492"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C142A4" w:rsidRPr="00DA62A3" w:rsidRDefault="00C142A4" w:rsidP="00DA62A3">
            <w:pPr>
              <w:ind w:left="60" w:right="60"/>
              <w:jc w:val="right"/>
              <w:rPr>
                <w:rFonts w:ascii="Times New Roman" w:hAnsi="Times New Roman"/>
                <w:sz w:val="16"/>
                <w:szCs w:val="24"/>
              </w:rPr>
            </w:pPr>
            <w:r w:rsidRPr="00DA62A3">
              <w:rPr>
                <w:rFonts w:ascii="Times New Roman" w:hAnsi="Times New Roman"/>
                <w:sz w:val="16"/>
                <w:szCs w:val="24"/>
              </w:rPr>
              <w:t>51</w:t>
            </w:r>
          </w:p>
        </w:tc>
        <w:tc>
          <w:tcPr>
            <w:tcW w:w="120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C142A4" w:rsidRPr="00DA62A3" w:rsidRDefault="00C142A4" w:rsidP="00DA62A3">
            <w:pPr>
              <w:rPr>
                <w:rFonts w:ascii="Times New Roman" w:hAnsi="Times New Roman"/>
                <w:sz w:val="16"/>
                <w:szCs w:val="24"/>
              </w:rPr>
            </w:pPr>
          </w:p>
        </w:tc>
        <w:tc>
          <w:tcPr>
            <w:tcW w:w="831"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C142A4" w:rsidRPr="00DA62A3" w:rsidRDefault="00C142A4" w:rsidP="00DA62A3">
            <w:pPr>
              <w:rPr>
                <w:rFonts w:ascii="Times New Roman" w:hAnsi="Times New Roman"/>
                <w:sz w:val="16"/>
                <w:szCs w:val="24"/>
              </w:rPr>
            </w:pPr>
          </w:p>
        </w:tc>
        <w:tc>
          <w:tcPr>
            <w:tcW w:w="643"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C142A4" w:rsidRPr="00DA62A3" w:rsidRDefault="00C142A4" w:rsidP="00DA62A3">
            <w:pPr>
              <w:rPr>
                <w:rFonts w:ascii="Times New Roman" w:hAnsi="Times New Roman"/>
                <w:sz w:val="16"/>
                <w:szCs w:val="24"/>
              </w:rPr>
            </w:pPr>
          </w:p>
        </w:tc>
      </w:tr>
      <w:tr w:rsidR="00C142A4" w:rsidRPr="00DA62A3" w:rsidTr="00DA62A3">
        <w:trPr>
          <w:cantSplit/>
          <w:trHeight w:val="142"/>
          <w:jc w:val="center"/>
        </w:trPr>
        <w:tc>
          <w:tcPr>
            <w:tcW w:w="5592" w:type="dxa"/>
            <w:gridSpan w:val="7"/>
            <w:tcBorders>
              <w:top w:val="nil"/>
              <w:left w:val="nil"/>
              <w:bottom w:val="nil"/>
              <w:right w:val="nil"/>
              <w:tl2br w:val="nil"/>
              <w:tr2bl w:val="nil"/>
            </w:tcBorders>
            <w:shd w:val="clear" w:color="auto" w:fill="FFFFFF"/>
          </w:tcPr>
          <w:p w:rsidR="00C142A4" w:rsidRPr="00DA62A3" w:rsidRDefault="00C142A4" w:rsidP="00DA62A3">
            <w:pPr>
              <w:ind w:left="60" w:right="60"/>
              <w:rPr>
                <w:rFonts w:ascii="Times New Roman" w:hAnsi="Times New Roman"/>
                <w:sz w:val="16"/>
                <w:szCs w:val="24"/>
              </w:rPr>
            </w:pPr>
            <w:r w:rsidRPr="00DA62A3">
              <w:rPr>
                <w:rFonts w:ascii="Times New Roman" w:hAnsi="Times New Roman"/>
                <w:sz w:val="16"/>
                <w:szCs w:val="24"/>
              </w:rPr>
              <w:t>a. Dependent Variable: LOYALITAS PELANGGAN</w:t>
            </w:r>
          </w:p>
        </w:tc>
      </w:tr>
      <w:tr w:rsidR="00C142A4" w:rsidRPr="00DA62A3" w:rsidTr="00DA62A3">
        <w:trPr>
          <w:cantSplit/>
          <w:trHeight w:val="142"/>
          <w:jc w:val="center"/>
        </w:trPr>
        <w:tc>
          <w:tcPr>
            <w:tcW w:w="5592" w:type="dxa"/>
            <w:gridSpan w:val="7"/>
            <w:tcBorders>
              <w:top w:val="nil"/>
              <w:left w:val="nil"/>
              <w:bottom w:val="nil"/>
              <w:right w:val="nil"/>
              <w:tl2br w:val="nil"/>
              <w:tr2bl w:val="nil"/>
            </w:tcBorders>
            <w:shd w:val="clear" w:color="auto" w:fill="FFFFFF"/>
          </w:tcPr>
          <w:p w:rsidR="00C142A4" w:rsidRPr="00DA62A3" w:rsidRDefault="00C142A4" w:rsidP="00DA62A3">
            <w:pPr>
              <w:ind w:left="60" w:right="60"/>
              <w:rPr>
                <w:rFonts w:ascii="Times New Roman" w:hAnsi="Times New Roman"/>
                <w:sz w:val="16"/>
                <w:szCs w:val="24"/>
              </w:rPr>
            </w:pPr>
            <w:r w:rsidRPr="00DA62A3">
              <w:rPr>
                <w:rFonts w:ascii="Times New Roman" w:hAnsi="Times New Roman"/>
                <w:sz w:val="16"/>
                <w:szCs w:val="24"/>
              </w:rPr>
              <w:t>b. Predictors: (Constant), HARGA, KUALITAS PELAYANAN</w:t>
            </w:r>
          </w:p>
        </w:tc>
      </w:tr>
    </w:tbl>
    <w:p w:rsidR="00C142A4" w:rsidRPr="00A94F86" w:rsidRDefault="00C142A4" w:rsidP="00DA62A3">
      <w:pPr>
        <w:ind w:firstLine="420"/>
        <w:jc w:val="both"/>
        <w:rPr>
          <w:rFonts w:ascii="Times New Roman" w:hAnsi="Times New Roman"/>
          <w:sz w:val="24"/>
          <w:szCs w:val="24"/>
          <w:lang w:val="id-ID"/>
        </w:rPr>
      </w:pPr>
      <w:r w:rsidRPr="00A94F86">
        <w:rPr>
          <w:rFonts w:ascii="Times New Roman" w:hAnsi="Times New Roman"/>
          <w:sz w:val="24"/>
          <w:szCs w:val="24"/>
        </w:rPr>
        <w:lastRenderedPageBreak/>
        <w:t xml:space="preserve">Berdasarkan uji F diketahui bahwa nilai </w:t>
      </w:r>
      <w:r w:rsidRPr="00A94F86">
        <w:rPr>
          <w:rFonts w:ascii="Times New Roman" w:hAnsi="Times New Roman"/>
          <w:position w:val="-14"/>
          <w:sz w:val="24"/>
          <w:szCs w:val="24"/>
        </w:rPr>
        <w:object w:dxaOrig="586" w:dyaOrig="352">
          <v:shape id="_x0000_i1057" type="#_x0000_t75" style="width:29.25pt;height:17.25pt" o:ole="">
            <v:imagedata r:id="rId67" o:title=""/>
          </v:shape>
          <o:OLEObject Type="Embed" ProgID="Equation.3" ShapeID="_x0000_i1057" DrawAspect="Content" ObjectID="_1685793535" r:id="rId68"/>
        </w:object>
      </w:r>
      <w:r w:rsidRPr="00A94F86">
        <w:rPr>
          <w:rFonts w:ascii="Times New Roman" w:hAnsi="Times New Roman"/>
          <w:sz w:val="24"/>
          <w:szCs w:val="24"/>
        </w:rPr>
        <w:t xml:space="preserve"> 27,523</w:t>
      </w:r>
      <w:r w:rsidRPr="00A94F86">
        <w:rPr>
          <w:rFonts w:ascii="Times New Roman" w:hAnsi="Times New Roman"/>
          <w:sz w:val="24"/>
          <w:szCs w:val="24"/>
          <w:lang w:val="id-ID"/>
        </w:rPr>
        <w:t xml:space="preserve"> </w:t>
      </w:r>
      <w:r w:rsidRPr="00A94F86">
        <w:rPr>
          <w:rFonts w:ascii="Times New Roman" w:hAnsi="Times New Roman"/>
          <w:sz w:val="24"/>
          <w:szCs w:val="24"/>
        </w:rPr>
        <w:t>dengan nilai signifikansi sebesar (0,000&lt;0</w:t>
      </w:r>
      <w:proofErr w:type="gramStart"/>
      <w:r w:rsidRPr="00A94F86">
        <w:rPr>
          <w:rFonts w:ascii="Times New Roman" w:hAnsi="Times New Roman"/>
          <w:sz w:val="24"/>
          <w:szCs w:val="24"/>
        </w:rPr>
        <w:t>,05</w:t>
      </w:r>
      <w:proofErr w:type="gramEnd"/>
      <w:r w:rsidRPr="00A94F86">
        <w:rPr>
          <w:rFonts w:ascii="Times New Roman" w:hAnsi="Times New Roman"/>
          <w:sz w:val="24"/>
          <w:szCs w:val="24"/>
        </w:rPr>
        <w:t>). Hal ini berarti secara bersama-sama variabel kualitas pelayanan, dan harga, berpengaruh terhadap loyalitas pelanggan (</w:t>
      </w:r>
      <w:r w:rsidRPr="00A94F86">
        <w:rPr>
          <w:rFonts w:ascii="Times New Roman" w:hAnsi="Times New Roman"/>
          <w:i/>
          <w:iCs/>
          <w:sz w:val="24"/>
          <w:szCs w:val="24"/>
        </w:rPr>
        <w:t>Independen Business Owner</w:t>
      </w:r>
      <w:r w:rsidRPr="00A94F86">
        <w:rPr>
          <w:rFonts w:ascii="Times New Roman" w:hAnsi="Times New Roman"/>
          <w:sz w:val="24"/>
          <w:szCs w:val="24"/>
        </w:rPr>
        <w:t>) pada Stokis 812 Tiens Syariah Padang.</w:t>
      </w:r>
    </w:p>
    <w:p w:rsidR="008B0B4D" w:rsidRPr="00A94F86" w:rsidRDefault="008B0B4D" w:rsidP="00DA62A3">
      <w:pPr>
        <w:jc w:val="both"/>
        <w:rPr>
          <w:rFonts w:ascii="Times New Roman" w:hAnsi="Times New Roman"/>
          <w:sz w:val="24"/>
          <w:szCs w:val="24"/>
          <w:lang w:val="id-ID"/>
        </w:rPr>
      </w:pPr>
    </w:p>
    <w:p w:rsidR="00881CD3" w:rsidRPr="00A94F86" w:rsidRDefault="008C0A40" w:rsidP="00DA62A3">
      <w:pPr>
        <w:jc w:val="both"/>
        <w:rPr>
          <w:rFonts w:ascii="Times New Roman" w:hAnsi="Times New Roman"/>
          <w:b/>
          <w:bCs/>
          <w:sz w:val="24"/>
          <w:szCs w:val="24"/>
          <w:lang w:val="id-ID"/>
        </w:rPr>
      </w:pPr>
      <w:r w:rsidRPr="00A94F86">
        <w:rPr>
          <w:rFonts w:ascii="Times New Roman" w:hAnsi="Times New Roman"/>
          <w:b/>
          <w:bCs/>
          <w:sz w:val="24"/>
          <w:szCs w:val="24"/>
        </w:rPr>
        <w:t>Pembahasan</w:t>
      </w:r>
    </w:p>
    <w:p w:rsidR="00881CD3" w:rsidRPr="00A94F86" w:rsidRDefault="00881CD3" w:rsidP="00DA62A3">
      <w:pPr>
        <w:ind w:left="402" w:hangingChars="167" w:hanging="402"/>
        <w:jc w:val="both"/>
        <w:rPr>
          <w:rFonts w:ascii="Times New Roman" w:hAnsi="Times New Roman"/>
          <w:b/>
          <w:bCs/>
          <w:sz w:val="24"/>
          <w:szCs w:val="24"/>
        </w:rPr>
      </w:pPr>
      <w:r w:rsidRPr="00A94F86">
        <w:rPr>
          <w:rFonts w:ascii="Times New Roman" w:hAnsi="Times New Roman"/>
          <w:b/>
          <w:bCs/>
          <w:sz w:val="24"/>
          <w:szCs w:val="24"/>
        </w:rPr>
        <w:t>1 Pengaruh Kualitas Pelayanan terhadap loyalitas pelanggan (</w:t>
      </w:r>
      <w:r w:rsidRPr="00A94F86">
        <w:rPr>
          <w:rFonts w:ascii="Times New Roman" w:hAnsi="Times New Roman"/>
          <w:b/>
          <w:bCs/>
          <w:i/>
          <w:iCs/>
          <w:sz w:val="24"/>
          <w:szCs w:val="24"/>
        </w:rPr>
        <w:t>Independen Business Owner</w:t>
      </w:r>
      <w:r w:rsidRPr="00A94F86">
        <w:rPr>
          <w:rFonts w:ascii="Times New Roman" w:hAnsi="Times New Roman"/>
          <w:b/>
          <w:bCs/>
          <w:sz w:val="24"/>
          <w:szCs w:val="24"/>
        </w:rPr>
        <w:t>) pada Stokis 812 Tiens Syariah Padang</w:t>
      </w:r>
    </w:p>
    <w:p w:rsidR="00881CD3" w:rsidRPr="00A94F86" w:rsidRDefault="00881CD3" w:rsidP="00DA62A3">
      <w:pPr>
        <w:ind w:left="400" w:firstLine="418"/>
        <w:jc w:val="both"/>
        <w:rPr>
          <w:rFonts w:ascii="Times New Roman" w:hAnsi="Times New Roman"/>
          <w:sz w:val="24"/>
          <w:szCs w:val="24"/>
        </w:rPr>
      </w:pPr>
      <w:r w:rsidRPr="00A94F86">
        <w:rPr>
          <w:rFonts w:ascii="Times New Roman" w:hAnsi="Times New Roman"/>
          <w:sz w:val="24"/>
          <w:szCs w:val="24"/>
        </w:rPr>
        <w:t xml:space="preserve">Koefisien variabel kualitas pelayanan berpengaruh signifikan terhadap loyalitas pelanggan </w:t>
      </w:r>
      <w:r w:rsidRPr="00A94F86">
        <w:rPr>
          <w:rFonts w:ascii="Times New Roman" w:hAnsi="Times New Roman"/>
          <w:i/>
          <w:iCs/>
          <w:sz w:val="24"/>
          <w:szCs w:val="24"/>
        </w:rPr>
        <w:t xml:space="preserve">(Independen Business Owner) </w:t>
      </w:r>
      <w:r w:rsidRPr="00A94F86">
        <w:rPr>
          <w:rFonts w:ascii="Times New Roman" w:hAnsi="Times New Roman"/>
          <w:sz w:val="24"/>
          <w:szCs w:val="24"/>
        </w:rPr>
        <w:t>pada Stokis 812 Tiens Syariah Padang.</w:t>
      </w:r>
    </w:p>
    <w:p w:rsidR="00881CD3" w:rsidRPr="00A94F86" w:rsidRDefault="00881CD3" w:rsidP="00DA62A3">
      <w:pPr>
        <w:ind w:left="400" w:firstLine="567"/>
        <w:jc w:val="both"/>
        <w:rPr>
          <w:rFonts w:ascii="Times New Roman" w:hAnsi="Times New Roman"/>
          <w:sz w:val="24"/>
          <w:szCs w:val="24"/>
        </w:rPr>
      </w:pPr>
      <w:r w:rsidRPr="00A94F86">
        <w:rPr>
          <w:rFonts w:ascii="Times New Roman" w:hAnsi="Times New Roman"/>
          <w:sz w:val="24"/>
          <w:szCs w:val="24"/>
        </w:rPr>
        <w:t>Menurut Tjiptono (2016:59) menyatakan bahwa “Kualitas pelayanan adalah tingkat keunggulan yang diharapkan dan pengendalian atas tingkat keunggulan tersebut untuk memenuhi keinginan pelanggan”.</w:t>
      </w:r>
    </w:p>
    <w:p w:rsidR="00881CD3" w:rsidRPr="00A94F86" w:rsidRDefault="00881CD3" w:rsidP="00DA62A3">
      <w:pPr>
        <w:ind w:left="400" w:firstLine="567"/>
        <w:jc w:val="both"/>
        <w:rPr>
          <w:rFonts w:ascii="Times New Roman" w:hAnsi="Times New Roman"/>
          <w:sz w:val="24"/>
          <w:szCs w:val="24"/>
        </w:rPr>
      </w:pPr>
      <w:r w:rsidRPr="00A94F86">
        <w:rPr>
          <w:rFonts w:ascii="Times New Roman" w:hAnsi="Times New Roman"/>
          <w:sz w:val="24"/>
          <w:szCs w:val="24"/>
        </w:rPr>
        <w:t xml:space="preserve">Penelitian ini sesuai dengan jurnal penelitian Marco Berlian dan Agustinus Widyartono (Vol. 12, No. 1, Maret 2014). menyatakan bahwa “Variabel Kualitas layanan berpengaruh secara signifikan terhadap loyalitas pelanggan dengan nilai signifikan 0,000 (&lt;0,05). jadi dapat disimpulkan kualitas layanan berpengaruh langsung terhadap loyalitas pelanggan </w:t>
      </w:r>
      <w:r w:rsidRPr="00A94F86">
        <w:rPr>
          <w:rFonts w:ascii="Times New Roman" w:hAnsi="Times New Roman"/>
          <w:i/>
          <w:iCs/>
          <w:sz w:val="24"/>
          <w:szCs w:val="24"/>
        </w:rPr>
        <w:t xml:space="preserve">handphone </w:t>
      </w:r>
      <w:r w:rsidRPr="00A94F86">
        <w:rPr>
          <w:rFonts w:ascii="Times New Roman" w:hAnsi="Times New Roman"/>
          <w:sz w:val="24"/>
          <w:szCs w:val="24"/>
        </w:rPr>
        <w:t>Samsum di Palembang.</w:t>
      </w:r>
    </w:p>
    <w:p w:rsidR="00881CD3" w:rsidRPr="00A94F86" w:rsidRDefault="00881CD3" w:rsidP="00DA62A3">
      <w:pPr>
        <w:ind w:left="400" w:hangingChars="166" w:hanging="400"/>
        <w:jc w:val="both"/>
        <w:rPr>
          <w:rFonts w:ascii="Times New Roman" w:hAnsi="Times New Roman"/>
          <w:b/>
          <w:bCs/>
          <w:sz w:val="24"/>
          <w:szCs w:val="24"/>
        </w:rPr>
      </w:pPr>
      <w:r w:rsidRPr="00A94F86">
        <w:rPr>
          <w:rFonts w:ascii="Times New Roman" w:hAnsi="Times New Roman"/>
          <w:b/>
          <w:bCs/>
          <w:sz w:val="24"/>
          <w:szCs w:val="24"/>
        </w:rPr>
        <w:t>2. Pengaruh Harga</w:t>
      </w:r>
      <w:r w:rsidRPr="00A94F86">
        <w:rPr>
          <w:rFonts w:ascii="Times New Roman" w:hAnsi="Times New Roman"/>
          <w:b/>
          <w:bCs/>
          <w:sz w:val="24"/>
          <w:szCs w:val="24"/>
          <w:lang w:val="id-ID"/>
        </w:rPr>
        <w:t xml:space="preserve"> </w:t>
      </w:r>
      <w:r w:rsidRPr="00A94F86">
        <w:rPr>
          <w:rFonts w:ascii="Times New Roman" w:hAnsi="Times New Roman"/>
          <w:b/>
          <w:bCs/>
          <w:sz w:val="24"/>
          <w:szCs w:val="24"/>
        </w:rPr>
        <w:t xml:space="preserve">terhadap loyalitas pelanggan </w:t>
      </w:r>
      <w:r w:rsidRPr="00A94F86">
        <w:rPr>
          <w:rFonts w:ascii="Times New Roman" w:hAnsi="Times New Roman"/>
          <w:b/>
          <w:bCs/>
          <w:i/>
          <w:iCs/>
          <w:sz w:val="24"/>
          <w:szCs w:val="24"/>
        </w:rPr>
        <w:t>(Independen Business Owner)</w:t>
      </w:r>
      <w:r w:rsidRPr="00A94F86">
        <w:rPr>
          <w:rFonts w:ascii="Times New Roman" w:hAnsi="Times New Roman"/>
          <w:b/>
          <w:bCs/>
          <w:sz w:val="24"/>
          <w:szCs w:val="24"/>
        </w:rPr>
        <w:t xml:space="preserve"> pada Stokis 812 Tiens Syariah Padang</w:t>
      </w:r>
    </w:p>
    <w:p w:rsidR="00881CD3" w:rsidRPr="00A94F86" w:rsidRDefault="00881CD3" w:rsidP="00DA62A3">
      <w:pPr>
        <w:ind w:leftChars="200" w:left="400" w:firstLine="539"/>
        <w:jc w:val="both"/>
        <w:rPr>
          <w:rFonts w:ascii="Times New Roman" w:eastAsia="Times New Roman" w:hAnsi="Times New Roman"/>
          <w:sz w:val="24"/>
          <w:szCs w:val="24"/>
        </w:rPr>
      </w:pPr>
      <w:r w:rsidRPr="00A94F86">
        <w:rPr>
          <w:rFonts w:ascii="Times New Roman" w:hAnsi="Times New Roman"/>
          <w:sz w:val="24"/>
          <w:szCs w:val="24"/>
        </w:rPr>
        <w:t xml:space="preserve">Koefisien variabel harga berpengaruh signifikan terhadap loyalitas pelanggan </w:t>
      </w:r>
      <w:r w:rsidRPr="00A94F86">
        <w:rPr>
          <w:rFonts w:ascii="Times New Roman" w:hAnsi="Times New Roman"/>
          <w:i/>
          <w:iCs/>
          <w:sz w:val="24"/>
          <w:szCs w:val="24"/>
        </w:rPr>
        <w:t>(Independen Business Owner)</w:t>
      </w:r>
      <w:r w:rsidRPr="00A94F86">
        <w:rPr>
          <w:rFonts w:ascii="Times New Roman" w:hAnsi="Times New Roman"/>
          <w:sz w:val="24"/>
          <w:szCs w:val="24"/>
        </w:rPr>
        <w:t xml:space="preserve"> pada Stokis 812 Tiens Syariah Padang.</w:t>
      </w:r>
    </w:p>
    <w:p w:rsidR="00881CD3" w:rsidRPr="00A94F86" w:rsidRDefault="00881CD3" w:rsidP="00DA62A3">
      <w:pPr>
        <w:ind w:leftChars="200" w:left="400" w:firstLine="420"/>
        <w:jc w:val="both"/>
        <w:rPr>
          <w:rFonts w:ascii="Times New Roman" w:hAnsi="Times New Roman"/>
          <w:sz w:val="24"/>
          <w:szCs w:val="24"/>
        </w:rPr>
      </w:pPr>
      <w:r w:rsidRPr="00A94F86">
        <w:rPr>
          <w:rFonts w:ascii="Times New Roman" w:eastAsia="Times New Roman" w:hAnsi="Times New Roman"/>
          <w:sz w:val="24"/>
          <w:szCs w:val="24"/>
        </w:rPr>
        <w:t>Kotler dan Armstrong (2013:151), Sejumlah uang yang dibebankan atas suatu barang atau jasa atau jumlah dari nilai uang yang ditukar konsumen atas manfaat – manfaat karena memiliki atau menggunakan produk atau jasa tersebut.</w:t>
      </w:r>
      <w:r w:rsidRPr="00A94F86">
        <w:rPr>
          <w:rFonts w:ascii="Times New Roman" w:eastAsia="Times New Roman" w:hAnsi="Times New Roman"/>
          <w:sz w:val="24"/>
          <w:szCs w:val="24"/>
          <w:lang w:val="id-ID"/>
        </w:rPr>
        <w:t xml:space="preserve"> </w:t>
      </w:r>
      <w:r w:rsidRPr="00A94F86">
        <w:rPr>
          <w:rFonts w:ascii="Times New Roman" w:eastAsia="Times New Roman" w:hAnsi="Times New Roman"/>
          <w:sz w:val="24"/>
          <w:szCs w:val="24"/>
        </w:rPr>
        <w:t>Menurut Philip Kotler (2012:132): Harga adalah jumlah uang yang harus dibayar pelanggan untuk produk itu.</w:t>
      </w:r>
      <w:r w:rsidRPr="00A94F86">
        <w:rPr>
          <w:rFonts w:ascii="Times New Roman" w:eastAsia="Times New Roman" w:hAnsi="Times New Roman"/>
          <w:sz w:val="24"/>
          <w:szCs w:val="24"/>
          <w:lang w:val="id-ID"/>
        </w:rPr>
        <w:t xml:space="preserve"> </w:t>
      </w:r>
      <w:r w:rsidRPr="00A94F86">
        <w:rPr>
          <w:rFonts w:ascii="Times New Roman" w:hAnsi="Times New Roman"/>
          <w:sz w:val="24"/>
          <w:szCs w:val="24"/>
        </w:rPr>
        <w:t>Pergeseran-pergeseran paradigma, dinamika gaya hidup,   serta berbagai perubahan lingkungan Iain telah memberi dampak bagaimana konsumen memandang harga</w:t>
      </w:r>
      <w:r w:rsidRPr="00A94F86">
        <w:rPr>
          <w:rFonts w:ascii="Times New Roman" w:hAnsi="Times New Roman"/>
          <w:sz w:val="24"/>
          <w:szCs w:val="24"/>
          <w:lang w:val="id-ID"/>
        </w:rPr>
        <w:t xml:space="preserve"> atau </w:t>
      </w:r>
      <w:r w:rsidRPr="00A94F86">
        <w:rPr>
          <w:rFonts w:ascii="Times New Roman" w:hAnsi="Times New Roman"/>
          <w:sz w:val="24"/>
          <w:szCs w:val="24"/>
        </w:rPr>
        <w:t>jasa yang akan dikonsumsinya. Harga menimbulkan berbagai interpretasi dimata konsumen. Konsumen akan memiliki interpretasi dan persepsi yang berbeda-beda tergantung dari karakteristik pribadi (motivasi, sikap, konsep diri,dsb), latar belakang (so</w:t>
      </w:r>
      <w:r w:rsidRPr="00A94F86">
        <w:rPr>
          <w:rFonts w:ascii="Times New Roman" w:hAnsi="Times New Roman"/>
          <w:sz w:val="24"/>
          <w:szCs w:val="24"/>
          <w:lang w:val="id-ID"/>
        </w:rPr>
        <w:t>s</w:t>
      </w:r>
      <w:r w:rsidRPr="00A94F86">
        <w:rPr>
          <w:rFonts w:ascii="Times New Roman" w:hAnsi="Times New Roman"/>
          <w:sz w:val="24"/>
          <w:szCs w:val="24"/>
        </w:rPr>
        <w:t>ial, ekonomi, demografi,dll), pengalaman (belajar), serta pengaruh lingkungannya. Dengan denlikian penilaian terhadap harga suatu produk dikatakan murah, mahal atau biasa saja, dari setiap induvidu tidaklah sama, karena tergantung persepsi individu yang dilatarbelakangi Oleh lingkungan kehidupan dan kondisi individu.</w:t>
      </w:r>
    </w:p>
    <w:p w:rsidR="00881CD3" w:rsidRPr="00A94F86" w:rsidRDefault="00881CD3" w:rsidP="00DA62A3">
      <w:pPr>
        <w:ind w:leftChars="200" w:left="400" w:firstLine="420"/>
        <w:jc w:val="both"/>
        <w:rPr>
          <w:rFonts w:ascii="Times New Roman" w:hAnsi="Times New Roman"/>
          <w:sz w:val="24"/>
          <w:szCs w:val="24"/>
        </w:rPr>
      </w:pPr>
      <w:r w:rsidRPr="00A94F86">
        <w:rPr>
          <w:rFonts w:ascii="Times New Roman" w:hAnsi="Times New Roman"/>
          <w:sz w:val="24"/>
          <w:szCs w:val="24"/>
        </w:rPr>
        <w:t xml:space="preserve">Penelitian ini sesuai dengan jurnal penelitian Nila Aprila (vol. 6, No. 02, 2018). Hasil penelitian menunjukkan bahwa variabel harga secara persial berpengaruh signifikan terhadap loyalitas pelanggan pada PT. Ranam Mahakam Indonesia di Samarinda. Berdasarkan tabel Uji T (Pesial) variabel harga merupakan variabel yang secara persial berpengaruh signifikan terhadap loyalitas pelanggan dengan </w:t>
      </w:r>
      <w:r w:rsidRPr="00A94F86">
        <w:rPr>
          <w:rFonts w:ascii="Times New Roman" w:hAnsi="Times New Roman"/>
          <w:position w:val="-14"/>
          <w:sz w:val="24"/>
          <w:szCs w:val="24"/>
        </w:rPr>
        <w:object w:dxaOrig="519" w:dyaOrig="379">
          <v:shape id="Object 77" o:spid="_x0000_i1058" type="#_x0000_t75" style="width:26.25pt;height:18.75pt" o:ole="">
            <v:imagedata r:id="rId69" o:title=""/>
          </v:shape>
          <o:OLEObject Type="Embed" ProgID="Equation.3" ShapeID="Object 77" DrawAspect="Content" ObjectID="_1685793536" r:id="rId70"/>
        </w:object>
      </w:r>
      <w:r w:rsidRPr="00A94F86">
        <w:rPr>
          <w:rFonts w:ascii="Times New Roman" w:hAnsi="Times New Roman"/>
          <w:sz w:val="24"/>
          <w:szCs w:val="24"/>
        </w:rPr>
        <w:t xml:space="preserve"> = 4,499 &gt; </w:t>
      </w:r>
      <w:r w:rsidRPr="00A94F86">
        <w:rPr>
          <w:rFonts w:ascii="Times New Roman" w:hAnsi="Times New Roman"/>
          <w:position w:val="-12"/>
          <w:sz w:val="24"/>
          <w:szCs w:val="24"/>
        </w:rPr>
        <w:object w:dxaOrig="439" w:dyaOrig="359">
          <v:shape id="Object 78" o:spid="_x0000_i1059" type="#_x0000_t75" style="width:21.75pt;height:18pt" o:ole="">
            <v:imagedata r:id="rId71" o:title=""/>
          </v:shape>
          <o:OLEObject Type="Embed" ProgID="Equation.3" ShapeID="Object 78" DrawAspect="Content" ObjectID="_1685793537" r:id="rId72"/>
        </w:object>
      </w:r>
      <w:r w:rsidRPr="00A94F86">
        <w:rPr>
          <w:rFonts w:ascii="Times New Roman" w:hAnsi="Times New Roman"/>
          <w:sz w:val="24"/>
          <w:szCs w:val="24"/>
        </w:rPr>
        <w:t xml:space="preserve"> = 2</w:t>
      </w:r>
      <w:proofErr w:type="gramStart"/>
      <w:r w:rsidRPr="00A94F86">
        <w:rPr>
          <w:rFonts w:ascii="Times New Roman" w:hAnsi="Times New Roman"/>
          <w:sz w:val="24"/>
          <w:szCs w:val="24"/>
        </w:rPr>
        <w:t>,78</w:t>
      </w:r>
      <w:proofErr w:type="gramEnd"/>
      <w:r w:rsidRPr="00A94F86">
        <w:rPr>
          <w:rFonts w:ascii="Times New Roman" w:hAnsi="Times New Roman"/>
          <w:sz w:val="24"/>
          <w:szCs w:val="24"/>
        </w:rPr>
        <w:t xml:space="preserve"> serta nilai Sig. = 0,000 &lt; </w:t>
      </w:r>
      <w:r w:rsidRPr="00A94F86">
        <w:rPr>
          <w:rFonts w:ascii="Times New Roman" w:hAnsi="Times New Roman"/>
          <w:position w:val="-6"/>
          <w:sz w:val="24"/>
          <w:szCs w:val="24"/>
        </w:rPr>
        <w:object w:dxaOrig="199" w:dyaOrig="219">
          <v:shape id="Object 79" o:spid="_x0000_i1060" type="#_x0000_t75" style="width:9.75pt;height:11.25pt" o:ole="">
            <v:imagedata r:id="rId73" o:title=""/>
          </v:shape>
          <o:OLEObject Type="Embed" ProgID="Equation.3" ShapeID="Object 79" DrawAspect="Content" ObjectID="_1685793538" r:id="rId74"/>
        </w:object>
      </w:r>
      <w:r w:rsidRPr="00A94F86">
        <w:rPr>
          <w:rFonts w:ascii="Times New Roman" w:hAnsi="Times New Roman"/>
          <w:sz w:val="24"/>
          <w:szCs w:val="24"/>
        </w:rPr>
        <w:t xml:space="preserve"> 0,05.</w:t>
      </w:r>
    </w:p>
    <w:p w:rsidR="00881CD3" w:rsidRPr="00A94F86" w:rsidRDefault="00881CD3" w:rsidP="00DA62A3">
      <w:pPr>
        <w:ind w:left="383" w:hangingChars="159" w:hanging="383"/>
        <w:jc w:val="both"/>
        <w:rPr>
          <w:rFonts w:ascii="Times New Roman" w:hAnsi="Times New Roman"/>
          <w:sz w:val="24"/>
          <w:szCs w:val="24"/>
        </w:rPr>
      </w:pPr>
      <w:r w:rsidRPr="00A94F86">
        <w:rPr>
          <w:rFonts w:ascii="Times New Roman" w:hAnsi="Times New Roman"/>
          <w:b/>
          <w:bCs/>
          <w:sz w:val="24"/>
          <w:szCs w:val="24"/>
          <w:lang w:val="id-ID"/>
        </w:rPr>
        <w:t xml:space="preserve">3. </w:t>
      </w:r>
      <w:r w:rsidRPr="00A94F86">
        <w:rPr>
          <w:rFonts w:ascii="Times New Roman" w:hAnsi="Times New Roman"/>
          <w:b/>
          <w:bCs/>
          <w:sz w:val="24"/>
          <w:szCs w:val="24"/>
        </w:rPr>
        <w:t xml:space="preserve">Pengaruh Kualitas Pelayanan, dan Harga terhadap loyalitas pelanggan </w:t>
      </w:r>
      <w:r w:rsidRPr="00A94F86">
        <w:rPr>
          <w:rFonts w:ascii="Times New Roman" w:hAnsi="Times New Roman"/>
          <w:b/>
          <w:bCs/>
          <w:i/>
          <w:iCs/>
          <w:sz w:val="24"/>
          <w:szCs w:val="24"/>
        </w:rPr>
        <w:t>(Independen Business Owner)</w:t>
      </w:r>
      <w:r w:rsidRPr="00A94F86">
        <w:rPr>
          <w:rFonts w:ascii="Times New Roman" w:hAnsi="Times New Roman"/>
          <w:b/>
          <w:bCs/>
          <w:sz w:val="24"/>
          <w:szCs w:val="24"/>
        </w:rPr>
        <w:t xml:space="preserve"> pada Stokis 812 Tiens Syariah Padang</w:t>
      </w:r>
    </w:p>
    <w:p w:rsidR="00881CD3" w:rsidRPr="00A94F86" w:rsidRDefault="00881CD3" w:rsidP="00DA62A3">
      <w:pPr>
        <w:ind w:leftChars="200" w:left="400" w:firstLine="420"/>
        <w:jc w:val="both"/>
        <w:rPr>
          <w:rFonts w:ascii="Times New Roman" w:hAnsi="Times New Roman"/>
          <w:sz w:val="24"/>
          <w:szCs w:val="24"/>
        </w:rPr>
      </w:pPr>
      <w:r w:rsidRPr="00A94F86">
        <w:rPr>
          <w:rFonts w:ascii="Times New Roman" w:hAnsi="Times New Roman"/>
          <w:sz w:val="24"/>
          <w:szCs w:val="24"/>
        </w:rPr>
        <w:t xml:space="preserve">Berdasarkan uji F diketahui bahwa nilai </w:t>
      </w:r>
      <w:r w:rsidRPr="00A94F86">
        <w:rPr>
          <w:rFonts w:ascii="Times New Roman" w:hAnsi="Times New Roman"/>
          <w:position w:val="-14"/>
          <w:sz w:val="24"/>
          <w:szCs w:val="24"/>
        </w:rPr>
        <w:object w:dxaOrig="579" w:dyaOrig="379">
          <v:shape id="Object 80" o:spid="_x0000_i1061" type="#_x0000_t75" style="width:29.25pt;height:17.25pt" o:ole="">
            <v:imagedata r:id="rId67" o:title=""/>
          </v:shape>
          <o:OLEObject Type="Embed" ProgID="Equation.3" ShapeID="Object 80" DrawAspect="Content" ObjectID="_1685793539" r:id="rId75"/>
        </w:object>
      </w:r>
      <w:r w:rsidRPr="00A94F86">
        <w:rPr>
          <w:rFonts w:ascii="Times New Roman" w:hAnsi="Times New Roman"/>
          <w:sz w:val="24"/>
          <w:szCs w:val="24"/>
        </w:rPr>
        <w:t xml:space="preserve"> 27,523</w:t>
      </w:r>
      <w:r w:rsidRPr="00A94F86">
        <w:rPr>
          <w:rFonts w:ascii="Times New Roman" w:hAnsi="Times New Roman"/>
          <w:sz w:val="24"/>
          <w:szCs w:val="24"/>
          <w:lang w:val="id-ID"/>
        </w:rPr>
        <w:t xml:space="preserve"> </w:t>
      </w:r>
      <w:r w:rsidRPr="00A94F86">
        <w:rPr>
          <w:rFonts w:ascii="Times New Roman" w:hAnsi="Times New Roman"/>
          <w:sz w:val="24"/>
          <w:szCs w:val="24"/>
        </w:rPr>
        <w:t>dengan nilai signifikansi sebesar (0,000&lt;0</w:t>
      </w:r>
      <w:proofErr w:type="gramStart"/>
      <w:r w:rsidRPr="00A94F86">
        <w:rPr>
          <w:rFonts w:ascii="Times New Roman" w:hAnsi="Times New Roman"/>
          <w:sz w:val="24"/>
          <w:szCs w:val="24"/>
        </w:rPr>
        <w:t>,05</w:t>
      </w:r>
      <w:proofErr w:type="gramEnd"/>
      <w:r w:rsidRPr="00A94F86">
        <w:rPr>
          <w:rFonts w:ascii="Times New Roman" w:hAnsi="Times New Roman"/>
          <w:sz w:val="24"/>
          <w:szCs w:val="24"/>
        </w:rPr>
        <w:t xml:space="preserve">). Hal ini berarti secara bersama-sama variabel kualitas </w:t>
      </w:r>
      <w:r w:rsidRPr="00A94F86">
        <w:rPr>
          <w:rFonts w:ascii="Times New Roman" w:hAnsi="Times New Roman"/>
          <w:sz w:val="24"/>
          <w:szCs w:val="24"/>
        </w:rPr>
        <w:lastRenderedPageBreak/>
        <w:t>pelayanan, dan harga, berpengaruh terhadap loyalitas pelanggan (Independen Business Owner) pada Stokis 812 Tiens Syariah Padang.</w:t>
      </w:r>
    </w:p>
    <w:p w:rsidR="00881CD3" w:rsidRPr="00A94F86" w:rsidRDefault="00881CD3" w:rsidP="00DA62A3">
      <w:pPr>
        <w:ind w:leftChars="200" w:left="400" w:firstLine="420"/>
        <w:jc w:val="both"/>
        <w:rPr>
          <w:rFonts w:ascii="Times New Roman" w:hAnsi="Times New Roman"/>
          <w:sz w:val="24"/>
          <w:szCs w:val="24"/>
        </w:rPr>
      </w:pPr>
      <w:r w:rsidRPr="00A94F86">
        <w:rPr>
          <w:rFonts w:ascii="Times New Roman" w:hAnsi="Times New Roman"/>
          <w:sz w:val="24"/>
          <w:szCs w:val="24"/>
        </w:rPr>
        <w:t>Menurut Kotler dan Keller (2016:153) definisi dari loyalitas pelanggan adalah sebagai berikut : “Komitmen yang dipegang teguh untuk membeli kembali atau lebih suka produk atau layanan di masa depan meskipun ada pengaruh situasional dan upaya pemasaran yang berpotensi menyebabkan peralihan perilaku”</w:t>
      </w:r>
    </w:p>
    <w:p w:rsidR="00881CD3" w:rsidRPr="00A94F86" w:rsidRDefault="00881CD3" w:rsidP="00DA62A3">
      <w:pPr>
        <w:ind w:leftChars="100" w:left="200" w:firstLine="420"/>
        <w:jc w:val="both"/>
        <w:rPr>
          <w:rFonts w:ascii="Times New Roman" w:hAnsi="Times New Roman"/>
          <w:sz w:val="24"/>
          <w:szCs w:val="24"/>
          <w:lang w:val="id-ID"/>
        </w:rPr>
      </w:pPr>
      <w:r w:rsidRPr="00A94F86">
        <w:rPr>
          <w:rFonts w:ascii="Times New Roman" w:hAnsi="Times New Roman"/>
          <w:sz w:val="24"/>
          <w:szCs w:val="24"/>
        </w:rPr>
        <w:t>Penelitian ini sesuai dengan jurnal penelitian Melysa Elisabet Pongoh (Vol. 1 No. 4 Desember 2013). Kualitas Pelayanan, Kualitas Produk dan Harga secara simultan berpengaruh terhadap Loyalitas Pelanggan Kartu As Telkomsel di kota Manado.</w:t>
      </w:r>
    </w:p>
    <w:p w:rsidR="008C0A40" w:rsidRPr="00A94F86" w:rsidRDefault="008C0A40" w:rsidP="00DA62A3">
      <w:pPr>
        <w:ind w:leftChars="100" w:left="200" w:firstLine="420"/>
        <w:jc w:val="both"/>
        <w:rPr>
          <w:rFonts w:ascii="Times New Roman" w:hAnsi="Times New Roman"/>
          <w:sz w:val="24"/>
          <w:szCs w:val="24"/>
          <w:lang w:val="id-ID"/>
        </w:rPr>
      </w:pPr>
    </w:p>
    <w:p w:rsidR="00881CD3" w:rsidRDefault="00881CD3" w:rsidP="00DA62A3">
      <w:pPr>
        <w:jc w:val="both"/>
        <w:rPr>
          <w:rFonts w:ascii="Times New Roman" w:hAnsi="Times New Roman"/>
          <w:b/>
          <w:sz w:val="24"/>
          <w:szCs w:val="24"/>
          <w:lang w:val="id-ID"/>
        </w:rPr>
      </w:pPr>
      <w:r w:rsidRPr="00A94F86">
        <w:rPr>
          <w:rFonts w:ascii="Times New Roman" w:hAnsi="Times New Roman"/>
          <w:b/>
          <w:sz w:val="24"/>
          <w:szCs w:val="24"/>
        </w:rPr>
        <w:t>KESIMPULAN DAN SARAN</w:t>
      </w:r>
    </w:p>
    <w:p w:rsidR="00DA62A3" w:rsidRPr="00DA62A3" w:rsidRDefault="00DA62A3" w:rsidP="00DA62A3">
      <w:pPr>
        <w:jc w:val="both"/>
        <w:rPr>
          <w:rFonts w:ascii="Times New Roman" w:hAnsi="Times New Roman"/>
          <w:b/>
          <w:sz w:val="24"/>
          <w:szCs w:val="24"/>
          <w:lang w:val="id-ID"/>
        </w:rPr>
      </w:pPr>
    </w:p>
    <w:p w:rsidR="00881CD3" w:rsidRPr="00A94F86" w:rsidRDefault="00881CD3" w:rsidP="00DA62A3">
      <w:pPr>
        <w:jc w:val="both"/>
        <w:rPr>
          <w:rFonts w:ascii="Times New Roman" w:hAnsi="Times New Roman"/>
          <w:b/>
          <w:sz w:val="24"/>
          <w:szCs w:val="24"/>
        </w:rPr>
      </w:pPr>
      <w:r w:rsidRPr="00A94F86">
        <w:rPr>
          <w:rFonts w:ascii="Times New Roman" w:hAnsi="Times New Roman"/>
          <w:b/>
          <w:sz w:val="24"/>
          <w:szCs w:val="24"/>
        </w:rPr>
        <w:t>Kesimpulan</w:t>
      </w:r>
    </w:p>
    <w:p w:rsidR="00881CD3" w:rsidRPr="00A94F86" w:rsidRDefault="00881CD3" w:rsidP="00DA62A3">
      <w:pPr>
        <w:jc w:val="both"/>
        <w:rPr>
          <w:rFonts w:ascii="Times New Roman" w:hAnsi="Times New Roman"/>
          <w:sz w:val="24"/>
          <w:szCs w:val="24"/>
        </w:rPr>
      </w:pPr>
      <w:r w:rsidRPr="00A94F86">
        <w:rPr>
          <w:rFonts w:ascii="Times New Roman" w:hAnsi="Times New Roman"/>
          <w:sz w:val="24"/>
          <w:szCs w:val="24"/>
        </w:rPr>
        <w:t>Berdasarkan hasil penelitian maka dapat ditarik kesimpulan sebagai berikut :</w:t>
      </w:r>
    </w:p>
    <w:p w:rsidR="00881CD3" w:rsidRPr="00A94F86" w:rsidRDefault="00881CD3" w:rsidP="00DA62A3">
      <w:pPr>
        <w:pStyle w:val="ListParagraph"/>
        <w:numPr>
          <w:ilvl w:val="0"/>
          <w:numId w:val="9"/>
        </w:numPr>
        <w:ind w:left="425" w:hanging="425"/>
        <w:jc w:val="both"/>
        <w:rPr>
          <w:rFonts w:ascii="Times New Roman" w:hAnsi="Times New Roman"/>
          <w:b/>
          <w:sz w:val="24"/>
          <w:szCs w:val="24"/>
        </w:rPr>
      </w:pPr>
      <w:r w:rsidRPr="00A94F86">
        <w:rPr>
          <w:rFonts w:ascii="Times New Roman" w:hAnsi="Times New Roman"/>
          <w:bCs/>
          <w:sz w:val="24"/>
          <w:szCs w:val="24"/>
        </w:rPr>
        <w:t>Indi</w:t>
      </w:r>
      <w:r w:rsidRPr="00A94F86">
        <w:rPr>
          <w:rFonts w:ascii="Times New Roman" w:hAnsi="Times New Roman"/>
          <w:sz w:val="24"/>
          <w:szCs w:val="24"/>
        </w:rPr>
        <w:t>k</w:t>
      </w:r>
      <w:r w:rsidRPr="00A94F86">
        <w:rPr>
          <w:rFonts w:ascii="Times New Roman" w:hAnsi="Times New Roman"/>
          <w:bCs/>
          <w:sz w:val="24"/>
          <w:szCs w:val="24"/>
        </w:rPr>
        <w:t>ator</w:t>
      </w:r>
      <w:r w:rsidRPr="00A94F86">
        <w:rPr>
          <w:rFonts w:ascii="Times New Roman" w:hAnsi="Times New Roman"/>
          <w:sz w:val="24"/>
          <w:szCs w:val="24"/>
        </w:rPr>
        <w:t xml:space="preserve"> Kualitas Pelayanan paling dominan adalah Kesesuaian dengan spesifikasi </w:t>
      </w:r>
      <w:r w:rsidRPr="00A94F86">
        <w:rPr>
          <w:rFonts w:ascii="Times New Roman" w:hAnsi="Times New Roman"/>
          <w:i/>
          <w:iCs/>
          <w:sz w:val="24"/>
          <w:szCs w:val="24"/>
        </w:rPr>
        <w:t>(Conformance to Spesification)</w:t>
      </w:r>
      <w:r w:rsidRPr="00A94F86">
        <w:rPr>
          <w:rFonts w:ascii="Times New Roman" w:hAnsi="Times New Roman"/>
          <w:sz w:val="24"/>
          <w:szCs w:val="24"/>
        </w:rPr>
        <w:t xml:space="preserve"> dimana nilai rata-rata </w:t>
      </w:r>
      <w:r w:rsidRPr="00A94F86">
        <w:rPr>
          <w:rFonts w:ascii="Times New Roman" w:hAnsi="Times New Roman"/>
          <w:sz w:val="24"/>
          <w:szCs w:val="24"/>
          <w:lang w:val="id-ID"/>
        </w:rPr>
        <w:t>4,</w:t>
      </w:r>
      <w:r w:rsidRPr="00A94F86">
        <w:rPr>
          <w:rFonts w:ascii="Times New Roman" w:hAnsi="Times New Roman"/>
          <w:sz w:val="24"/>
          <w:szCs w:val="24"/>
        </w:rPr>
        <w:t>3</w:t>
      </w:r>
      <w:r w:rsidRPr="00A94F86">
        <w:rPr>
          <w:rFonts w:ascii="Times New Roman" w:hAnsi="Times New Roman"/>
          <w:sz w:val="24"/>
          <w:szCs w:val="24"/>
          <w:lang w:val="id-ID"/>
        </w:rPr>
        <w:t>3</w:t>
      </w:r>
      <w:r w:rsidRPr="00A94F86">
        <w:rPr>
          <w:rFonts w:ascii="Times New Roman" w:hAnsi="Times New Roman"/>
          <w:sz w:val="24"/>
          <w:szCs w:val="24"/>
        </w:rPr>
        <w:t xml:space="preserve"> dengan Tingkat Capaian Responden (TCR) sebesar 45% dalam kategori </w:t>
      </w:r>
      <w:r w:rsidRPr="00A94F86">
        <w:rPr>
          <w:rFonts w:ascii="Times New Roman" w:hAnsi="Times New Roman"/>
          <w:sz w:val="24"/>
          <w:szCs w:val="24"/>
          <w:lang w:val="id-ID"/>
        </w:rPr>
        <w:t>Cukup Baik.</w:t>
      </w:r>
      <w:r w:rsidRPr="00A94F86">
        <w:rPr>
          <w:rFonts w:ascii="Times New Roman" w:hAnsi="Times New Roman"/>
          <w:sz w:val="24"/>
          <w:szCs w:val="24"/>
        </w:rPr>
        <w:t xml:space="preserve"> </w:t>
      </w:r>
      <w:r w:rsidRPr="00A94F86">
        <w:rPr>
          <w:rFonts w:ascii="Times New Roman" w:hAnsi="Times New Roman"/>
          <w:bCs/>
          <w:sz w:val="24"/>
          <w:szCs w:val="24"/>
        </w:rPr>
        <w:t>Indi</w:t>
      </w:r>
      <w:r w:rsidRPr="00A94F86">
        <w:rPr>
          <w:rFonts w:ascii="Times New Roman" w:hAnsi="Times New Roman"/>
          <w:sz w:val="24"/>
          <w:szCs w:val="24"/>
        </w:rPr>
        <w:t>k</w:t>
      </w:r>
      <w:r w:rsidRPr="00A94F86">
        <w:rPr>
          <w:rFonts w:ascii="Times New Roman" w:hAnsi="Times New Roman"/>
          <w:bCs/>
          <w:sz w:val="24"/>
          <w:szCs w:val="24"/>
        </w:rPr>
        <w:t>ator H</w:t>
      </w:r>
      <w:r w:rsidRPr="00A94F86">
        <w:rPr>
          <w:rFonts w:ascii="Times New Roman" w:hAnsi="Times New Roman"/>
          <w:sz w:val="24"/>
          <w:szCs w:val="24"/>
        </w:rPr>
        <w:t xml:space="preserve">arga paling dominan pada </w:t>
      </w:r>
      <w:r w:rsidRPr="00A94F86">
        <w:rPr>
          <w:rFonts w:ascii="Times New Roman" w:hAnsi="Times New Roman"/>
          <w:bCs/>
          <w:sz w:val="24"/>
          <w:szCs w:val="24"/>
          <w:lang w:val="zh-CN"/>
        </w:rPr>
        <w:t>Keterjankauan Harga</w:t>
      </w:r>
      <w:r w:rsidRPr="00A94F86">
        <w:rPr>
          <w:rFonts w:ascii="Times New Roman" w:hAnsi="Times New Roman"/>
          <w:sz w:val="24"/>
          <w:szCs w:val="24"/>
        </w:rPr>
        <w:t xml:space="preserve"> dimana nilai rata-rata </w:t>
      </w:r>
      <w:r w:rsidRPr="00A94F86">
        <w:rPr>
          <w:rFonts w:ascii="Times New Roman" w:hAnsi="Times New Roman"/>
          <w:sz w:val="24"/>
          <w:szCs w:val="24"/>
          <w:lang w:val="id-ID"/>
        </w:rPr>
        <w:t>4,</w:t>
      </w:r>
      <w:r w:rsidRPr="00A94F86">
        <w:rPr>
          <w:rFonts w:ascii="Times New Roman" w:hAnsi="Times New Roman"/>
          <w:sz w:val="24"/>
          <w:szCs w:val="24"/>
        </w:rPr>
        <w:t xml:space="preserve">32 dengan Tingkat Capaian Responden (TCR) sebesar </w:t>
      </w:r>
      <w:r w:rsidRPr="00A94F86">
        <w:rPr>
          <w:rFonts w:ascii="Times New Roman" w:hAnsi="Times New Roman"/>
          <w:sz w:val="24"/>
          <w:szCs w:val="24"/>
          <w:lang w:val="id-ID"/>
        </w:rPr>
        <w:t>4</w:t>
      </w:r>
      <w:r w:rsidRPr="00A94F86">
        <w:rPr>
          <w:rFonts w:ascii="Times New Roman" w:hAnsi="Times New Roman"/>
          <w:sz w:val="24"/>
          <w:szCs w:val="24"/>
        </w:rPr>
        <w:t xml:space="preserve">4,96% dalam kategori </w:t>
      </w:r>
      <w:r w:rsidRPr="00A94F86">
        <w:rPr>
          <w:rFonts w:ascii="Times New Roman" w:hAnsi="Times New Roman"/>
          <w:sz w:val="24"/>
          <w:szCs w:val="24"/>
          <w:lang w:val="id-ID"/>
        </w:rPr>
        <w:t>Cukup Baik</w:t>
      </w:r>
      <w:r w:rsidRPr="00A94F86">
        <w:rPr>
          <w:rFonts w:ascii="Times New Roman" w:hAnsi="Times New Roman"/>
          <w:sz w:val="24"/>
          <w:szCs w:val="24"/>
        </w:rPr>
        <w:t xml:space="preserve">. </w:t>
      </w:r>
      <w:r w:rsidRPr="00A94F86">
        <w:rPr>
          <w:rFonts w:ascii="Times New Roman" w:hAnsi="Times New Roman"/>
          <w:bCs/>
          <w:sz w:val="24"/>
          <w:szCs w:val="24"/>
        </w:rPr>
        <w:t>Indi</w:t>
      </w:r>
      <w:r w:rsidRPr="00A94F86">
        <w:rPr>
          <w:rFonts w:ascii="Times New Roman" w:hAnsi="Times New Roman"/>
          <w:sz w:val="24"/>
          <w:szCs w:val="24"/>
        </w:rPr>
        <w:t>k</w:t>
      </w:r>
      <w:r w:rsidRPr="00A94F86">
        <w:rPr>
          <w:rFonts w:ascii="Times New Roman" w:hAnsi="Times New Roman"/>
          <w:bCs/>
          <w:sz w:val="24"/>
          <w:szCs w:val="24"/>
        </w:rPr>
        <w:t>ator L</w:t>
      </w:r>
      <w:r w:rsidRPr="00A94F86">
        <w:rPr>
          <w:rFonts w:ascii="Times New Roman" w:hAnsi="Times New Roman"/>
          <w:sz w:val="24"/>
          <w:szCs w:val="24"/>
        </w:rPr>
        <w:t>oyalitas Pelanggan (</w:t>
      </w:r>
      <w:r w:rsidRPr="00A94F86">
        <w:rPr>
          <w:rFonts w:ascii="Times New Roman" w:hAnsi="Times New Roman"/>
          <w:i/>
          <w:iCs/>
          <w:sz w:val="24"/>
          <w:szCs w:val="24"/>
        </w:rPr>
        <w:t>Independen Business Owner</w:t>
      </w:r>
      <w:r w:rsidRPr="00A94F86">
        <w:rPr>
          <w:rFonts w:ascii="Times New Roman" w:hAnsi="Times New Roman"/>
          <w:b/>
          <w:bCs/>
          <w:sz w:val="24"/>
          <w:szCs w:val="24"/>
        </w:rPr>
        <w:t>)</w:t>
      </w:r>
      <w:r w:rsidRPr="00A94F86">
        <w:rPr>
          <w:rFonts w:ascii="Times New Roman" w:hAnsi="Times New Roman"/>
          <w:sz w:val="24"/>
          <w:szCs w:val="24"/>
        </w:rPr>
        <w:t xml:space="preserve"> paling dominan pada </w:t>
      </w:r>
      <w:r w:rsidRPr="00A94F86">
        <w:rPr>
          <w:rFonts w:ascii="Times New Roman" w:hAnsi="Times New Roman"/>
          <w:i/>
          <w:iCs/>
          <w:sz w:val="24"/>
          <w:szCs w:val="24"/>
          <w:lang w:val="id-ID"/>
        </w:rPr>
        <w:t>Say Positif Things</w:t>
      </w:r>
      <w:r w:rsidRPr="00A94F86">
        <w:rPr>
          <w:rFonts w:ascii="Times New Roman" w:hAnsi="Times New Roman"/>
          <w:sz w:val="24"/>
          <w:szCs w:val="24"/>
        </w:rPr>
        <w:t xml:space="preserve"> dimana nilai rata-rata </w:t>
      </w:r>
      <w:r w:rsidRPr="00A94F86">
        <w:rPr>
          <w:rFonts w:ascii="Times New Roman" w:hAnsi="Times New Roman"/>
          <w:sz w:val="24"/>
          <w:szCs w:val="24"/>
          <w:lang w:val="id-ID"/>
        </w:rPr>
        <w:t>4,</w:t>
      </w:r>
      <w:r w:rsidRPr="00A94F86">
        <w:rPr>
          <w:rFonts w:ascii="Times New Roman" w:hAnsi="Times New Roman"/>
          <w:sz w:val="24"/>
          <w:szCs w:val="24"/>
        </w:rPr>
        <w:t>32</w:t>
      </w:r>
      <w:r w:rsidRPr="00A94F86">
        <w:rPr>
          <w:rFonts w:ascii="Times New Roman" w:hAnsi="Times New Roman"/>
          <w:sz w:val="24"/>
          <w:szCs w:val="24"/>
          <w:lang w:val="id-ID"/>
        </w:rPr>
        <w:t xml:space="preserve"> </w:t>
      </w:r>
      <w:r w:rsidRPr="00A94F86">
        <w:rPr>
          <w:rFonts w:ascii="Times New Roman" w:hAnsi="Times New Roman"/>
          <w:sz w:val="24"/>
          <w:szCs w:val="24"/>
        </w:rPr>
        <w:t xml:space="preserve">dengan Tingkat Capaian Responden (TCR) sebesar </w:t>
      </w:r>
      <w:r w:rsidRPr="00A94F86">
        <w:rPr>
          <w:rFonts w:ascii="Times New Roman" w:hAnsi="Times New Roman"/>
          <w:sz w:val="24"/>
          <w:szCs w:val="24"/>
          <w:lang w:val="id-ID"/>
        </w:rPr>
        <w:t>4</w:t>
      </w:r>
      <w:r w:rsidRPr="00A94F86">
        <w:rPr>
          <w:rFonts w:ascii="Times New Roman" w:hAnsi="Times New Roman"/>
          <w:sz w:val="24"/>
          <w:szCs w:val="24"/>
        </w:rPr>
        <w:t xml:space="preserve">4,88% dalam kategori </w:t>
      </w:r>
      <w:r w:rsidRPr="00A94F86">
        <w:rPr>
          <w:rFonts w:ascii="Times New Roman" w:hAnsi="Times New Roman"/>
          <w:sz w:val="24"/>
          <w:szCs w:val="24"/>
          <w:lang w:val="id-ID"/>
        </w:rPr>
        <w:t>Cukup Baik</w:t>
      </w:r>
      <w:r w:rsidRPr="00A94F86">
        <w:rPr>
          <w:rFonts w:ascii="Times New Roman" w:hAnsi="Times New Roman"/>
          <w:sz w:val="24"/>
          <w:szCs w:val="24"/>
        </w:rPr>
        <w:t>.</w:t>
      </w:r>
    </w:p>
    <w:p w:rsidR="00881CD3" w:rsidRPr="00A94F86" w:rsidRDefault="00881CD3" w:rsidP="00DA62A3">
      <w:pPr>
        <w:pStyle w:val="ListParagraph"/>
        <w:numPr>
          <w:ilvl w:val="0"/>
          <w:numId w:val="9"/>
        </w:numPr>
        <w:ind w:left="425" w:hanging="425"/>
        <w:jc w:val="both"/>
        <w:rPr>
          <w:rFonts w:ascii="Times New Roman" w:hAnsi="Times New Roman"/>
          <w:b/>
          <w:sz w:val="24"/>
          <w:szCs w:val="24"/>
        </w:rPr>
      </w:pPr>
      <w:r w:rsidRPr="00A94F86">
        <w:rPr>
          <w:rFonts w:ascii="Times New Roman" w:hAnsi="Times New Roman"/>
          <w:sz w:val="24"/>
          <w:szCs w:val="24"/>
        </w:rPr>
        <w:t>Kualitas Pelayanan berpengaruh signifikan terhadap loyalitas pelanggan (Independen Busines Owner) memilih Stokis 812 Tiens Syariah Padang dengan nilai 2,734  dan nilai (sig = 0,009&lt;0,05)</w:t>
      </w:r>
      <w:r w:rsidRPr="00A94F86">
        <w:rPr>
          <w:rFonts w:ascii="Times New Roman" w:hAnsi="Times New Roman"/>
          <w:b/>
          <w:sz w:val="24"/>
          <w:szCs w:val="24"/>
        </w:rPr>
        <w:t xml:space="preserve"> </w:t>
      </w:r>
    </w:p>
    <w:p w:rsidR="00881CD3" w:rsidRPr="00A94F86" w:rsidRDefault="00881CD3" w:rsidP="00DA62A3">
      <w:pPr>
        <w:pStyle w:val="ListParagraph"/>
        <w:numPr>
          <w:ilvl w:val="0"/>
          <w:numId w:val="9"/>
        </w:numPr>
        <w:ind w:left="425" w:hanging="425"/>
        <w:jc w:val="both"/>
        <w:rPr>
          <w:rFonts w:ascii="Times New Roman" w:hAnsi="Times New Roman"/>
          <w:b/>
          <w:sz w:val="24"/>
          <w:szCs w:val="24"/>
        </w:rPr>
      </w:pPr>
      <w:r w:rsidRPr="00A94F86">
        <w:rPr>
          <w:rFonts w:ascii="Times New Roman" w:hAnsi="Times New Roman"/>
          <w:sz w:val="24"/>
          <w:szCs w:val="24"/>
        </w:rPr>
        <w:t>Harga berpengaruh signifikan terhadap loyalitas pelanggan (Independen Busines Owner) memilih Stokis 812 Tiens Syariah Padang dengan nilai 3,874 dan nilai (sig = 0,000&lt;0,05)</w:t>
      </w:r>
      <w:r w:rsidRPr="00A94F86">
        <w:rPr>
          <w:rFonts w:ascii="Times New Roman" w:hAnsi="Times New Roman"/>
          <w:b/>
          <w:sz w:val="24"/>
          <w:szCs w:val="24"/>
        </w:rPr>
        <w:t xml:space="preserve"> </w:t>
      </w:r>
    </w:p>
    <w:p w:rsidR="00DA62A3" w:rsidRPr="00DA62A3" w:rsidRDefault="00881CD3" w:rsidP="00DA62A3">
      <w:pPr>
        <w:pStyle w:val="ListParagraph"/>
        <w:numPr>
          <w:ilvl w:val="0"/>
          <w:numId w:val="9"/>
        </w:numPr>
        <w:ind w:left="425" w:hanging="425"/>
        <w:jc w:val="both"/>
        <w:rPr>
          <w:rFonts w:ascii="Times New Roman" w:hAnsi="Times New Roman"/>
          <w:b/>
          <w:sz w:val="24"/>
          <w:szCs w:val="24"/>
        </w:rPr>
      </w:pPr>
      <w:r w:rsidRPr="00DA62A3">
        <w:rPr>
          <w:rFonts w:ascii="Times New Roman" w:hAnsi="Times New Roman"/>
          <w:sz w:val="24"/>
          <w:szCs w:val="24"/>
        </w:rPr>
        <w:t>Secara bersama-sama variabel kualitas pelayanan dan harga berpengaruh terhadap loyalitas pelanggan pelanggan (Independen Busines Owner) memilih Stokis 812 Tiens Syariah Padang</w:t>
      </w:r>
    </w:p>
    <w:p w:rsidR="00881CD3" w:rsidRPr="00DA62A3" w:rsidRDefault="00881CD3" w:rsidP="00DA62A3">
      <w:pPr>
        <w:pStyle w:val="ListParagraph"/>
        <w:ind w:left="0"/>
        <w:jc w:val="both"/>
        <w:rPr>
          <w:rFonts w:ascii="Times New Roman" w:hAnsi="Times New Roman"/>
          <w:b/>
          <w:sz w:val="24"/>
          <w:szCs w:val="24"/>
        </w:rPr>
      </w:pPr>
      <w:r w:rsidRPr="00DA62A3">
        <w:rPr>
          <w:rFonts w:ascii="Times New Roman" w:hAnsi="Times New Roman"/>
          <w:b/>
          <w:sz w:val="24"/>
          <w:szCs w:val="24"/>
        </w:rPr>
        <w:t>Saran</w:t>
      </w:r>
    </w:p>
    <w:p w:rsidR="00881CD3" w:rsidRPr="00A94F86" w:rsidRDefault="00881CD3" w:rsidP="00DA62A3">
      <w:pPr>
        <w:ind w:firstLine="400"/>
        <w:jc w:val="both"/>
        <w:rPr>
          <w:rFonts w:ascii="Times New Roman" w:hAnsi="Times New Roman"/>
          <w:bCs/>
          <w:sz w:val="24"/>
          <w:szCs w:val="24"/>
        </w:rPr>
      </w:pPr>
      <w:r w:rsidRPr="00A94F86">
        <w:rPr>
          <w:rFonts w:ascii="Times New Roman" w:hAnsi="Times New Roman"/>
          <w:bCs/>
          <w:sz w:val="24"/>
          <w:szCs w:val="24"/>
        </w:rPr>
        <w:t>Berdasarkan dari pengkajian hasil penelitian di lapangan maka penulis</w:t>
      </w:r>
      <w:r w:rsidR="00DA62A3">
        <w:rPr>
          <w:rFonts w:ascii="Times New Roman" w:hAnsi="Times New Roman"/>
          <w:bCs/>
          <w:sz w:val="24"/>
          <w:szCs w:val="24"/>
          <w:lang w:val="id-ID"/>
        </w:rPr>
        <w:t xml:space="preserve"> </w:t>
      </w:r>
      <w:r w:rsidRPr="00A94F86">
        <w:rPr>
          <w:rFonts w:ascii="Times New Roman" w:hAnsi="Times New Roman"/>
          <w:bCs/>
          <w:sz w:val="24"/>
          <w:szCs w:val="24"/>
        </w:rPr>
        <w:t>bermaksud memberikan saran yang mudah-mudahan dapat bermanfaat bagi lembaga maupun bagi peneliti yang selanjutnya, yaitu sebagai berikut:</w:t>
      </w:r>
    </w:p>
    <w:p w:rsidR="00881CD3" w:rsidRPr="00A94F86" w:rsidRDefault="00881CD3" w:rsidP="00DA62A3">
      <w:pPr>
        <w:pStyle w:val="ListParagraph"/>
        <w:numPr>
          <w:ilvl w:val="0"/>
          <w:numId w:val="10"/>
        </w:numPr>
        <w:ind w:left="280" w:hanging="280"/>
        <w:jc w:val="both"/>
        <w:rPr>
          <w:rFonts w:ascii="Times New Roman" w:hAnsi="Times New Roman"/>
          <w:sz w:val="24"/>
          <w:szCs w:val="24"/>
        </w:rPr>
      </w:pPr>
      <w:r w:rsidRPr="00A94F86">
        <w:rPr>
          <w:rFonts w:ascii="Times New Roman" w:hAnsi="Times New Roman"/>
          <w:sz w:val="24"/>
          <w:szCs w:val="24"/>
        </w:rPr>
        <w:t>Sebaiknya Stokis 812 Tiens Syariah Padang meningkatkan kualitas pelayanan yang lebih baik lagi agar dapat meningkatkan loyalitas pelanggan (</w:t>
      </w:r>
      <w:r w:rsidRPr="00A94F86">
        <w:rPr>
          <w:rFonts w:ascii="Times New Roman" w:hAnsi="Times New Roman"/>
          <w:i/>
          <w:iCs/>
          <w:sz w:val="24"/>
          <w:szCs w:val="24"/>
        </w:rPr>
        <w:t>Independen Busines Owner</w:t>
      </w:r>
      <w:r w:rsidRPr="00A94F86">
        <w:rPr>
          <w:rFonts w:ascii="Times New Roman" w:hAnsi="Times New Roman"/>
          <w:sz w:val="24"/>
          <w:szCs w:val="24"/>
        </w:rPr>
        <w:t>) Tiens Syariah</w:t>
      </w:r>
    </w:p>
    <w:p w:rsidR="00C142A4" w:rsidRPr="00A94F86" w:rsidRDefault="00881CD3" w:rsidP="00DA62A3">
      <w:pPr>
        <w:pStyle w:val="ListParagraph"/>
        <w:numPr>
          <w:ilvl w:val="0"/>
          <w:numId w:val="10"/>
        </w:numPr>
        <w:ind w:left="480" w:hanging="480"/>
        <w:jc w:val="both"/>
        <w:rPr>
          <w:rFonts w:ascii="Times New Roman" w:hAnsi="Times New Roman"/>
          <w:sz w:val="24"/>
          <w:szCs w:val="24"/>
        </w:rPr>
      </w:pPr>
      <w:r w:rsidRPr="00A94F86">
        <w:rPr>
          <w:rFonts w:ascii="Times New Roman" w:hAnsi="Times New Roman"/>
          <w:sz w:val="24"/>
          <w:szCs w:val="24"/>
        </w:rPr>
        <w:t>Kepada peneliti yang akan datang diharapkan dapat mengembangkan hasil penelitian ini dalam lingkup yang lebih luas. Penulis berharap para peneliti dapat meneruskan atau mengembangkan penelitian ini untuk variabel-variabel lain yang sejenis atau metode-metode pembelajaran lain yang lebih inovatif, sehingga dapat menambah wawasan dan dapat meningkatkan kualitas pembelajaran, khususnya pada pembelajaran Manajemen Pemasaran.</w:t>
      </w:r>
    </w:p>
    <w:p w:rsidR="00C142A4" w:rsidRPr="00A94F86" w:rsidRDefault="00C142A4" w:rsidP="00DA62A3">
      <w:pPr>
        <w:jc w:val="both"/>
        <w:rPr>
          <w:rFonts w:ascii="Times New Roman" w:hAnsi="Times New Roman"/>
          <w:sz w:val="24"/>
          <w:szCs w:val="24"/>
          <w:lang w:val="id-ID"/>
        </w:rPr>
      </w:pPr>
    </w:p>
    <w:p w:rsidR="00DA62A3" w:rsidRDefault="00DA62A3" w:rsidP="00DA62A3">
      <w:pPr>
        <w:jc w:val="both"/>
        <w:rPr>
          <w:rFonts w:ascii="Times New Roman" w:hAnsi="Times New Roman"/>
          <w:b/>
          <w:sz w:val="24"/>
          <w:szCs w:val="24"/>
          <w:lang w:val="id-ID"/>
        </w:rPr>
      </w:pPr>
    </w:p>
    <w:p w:rsidR="00DA62A3" w:rsidRDefault="00DA62A3" w:rsidP="00DA62A3">
      <w:pPr>
        <w:jc w:val="both"/>
        <w:rPr>
          <w:rFonts w:ascii="Times New Roman" w:hAnsi="Times New Roman"/>
          <w:b/>
          <w:sz w:val="24"/>
          <w:szCs w:val="24"/>
          <w:lang w:val="id-ID"/>
        </w:rPr>
      </w:pPr>
    </w:p>
    <w:p w:rsidR="00DA62A3" w:rsidRDefault="00DA62A3" w:rsidP="00DA62A3">
      <w:pPr>
        <w:jc w:val="both"/>
        <w:rPr>
          <w:rFonts w:ascii="Times New Roman" w:hAnsi="Times New Roman"/>
          <w:b/>
          <w:sz w:val="24"/>
          <w:szCs w:val="24"/>
          <w:lang w:val="id-ID"/>
        </w:rPr>
      </w:pPr>
    </w:p>
    <w:p w:rsidR="00881CD3" w:rsidRDefault="00881CD3" w:rsidP="00DA62A3">
      <w:pPr>
        <w:jc w:val="both"/>
        <w:rPr>
          <w:rFonts w:ascii="Times New Roman" w:hAnsi="Times New Roman"/>
          <w:b/>
          <w:sz w:val="24"/>
          <w:szCs w:val="24"/>
          <w:lang w:val="id-ID"/>
        </w:rPr>
      </w:pPr>
      <w:r w:rsidRPr="00A94F86">
        <w:rPr>
          <w:rFonts w:ascii="Times New Roman" w:hAnsi="Times New Roman"/>
          <w:b/>
          <w:sz w:val="24"/>
          <w:szCs w:val="24"/>
        </w:rPr>
        <w:lastRenderedPageBreak/>
        <w:t>DAFTAR PUSTAKA</w:t>
      </w:r>
    </w:p>
    <w:p w:rsidR="00DA62A3" w:rsidRPr="00DA62A3" w:rsidRDefault="00DA62A3" w:rsidP="00DA62A3">
      <w:pPr>
        <w:jc w:val="both"/>
        <w:rPr>
          <w:rFonts w:ascii="Times New Roman" w:hAnsi="Times New Roman"/>
          <w:sz w:val="24"/>
          <w:szCs w:val="24"/>
          <w:lang w:val="id-ID"/>
        </w:rPr>
      </w:pPr>
    </w:p>
    <w:p w:rsidR="00413134" w:rsidRPr="00A94F86" w:rsidRDefault="00413134" w:rsidP="00DA62A3">
      <w:pPr>
        <w:spacing w:before="120"/>
        <w:ind w:leftChars="6" w:left="566" w:hangingChars="231" w:hanging="554"/>
        <w:jc w:val="both"/>
        <w:rPr>
          <w:rFonts w:ascii="Times New Roman" w:hAnsi="Times New Roman"/>
          <w:sz w:val="24"/>
          <w:szCs w:val="24"/>
          <w:lang w:val="id-ID"/>
        </w:rPr>
      </w:pPr>
      <w:r w:rsidRPr="00A94F86">
        <w:rPr>
          <w:rFonts w:ascii="Times New Roman" w:hAnsi="Times New Roman"/>
          <w:sz w:val="24"/>
          <w:szCs w:val="24"/>
        </w:rPr>
        <w:t>Agus Catur Priyanto. 2018. Pengaruh Kualitas Produk dan Kualitas Layanan terhadap Loyalitas Pelanggan pada Usaha Isi Ulang Air Minum UD. Elangku di Desa Bangurejo Tenggarong Seberang. Kutai Kartanegara : Universitas Mulawarman. Vol. 6 No. 3 Tahun 2018 (1011-1022). ISSN : 2355-5408</w:t>
      </w:r>
    </w:p>
    <w:p w:rsidR="00413134" w:rsidRPr="00A94F86" w:rsidRDefault="00413134"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 xml:space="preserve">Albert NichoF. T. 2016. Perlindungan Hak-Hak Pekerja Tenaga Pemasaran dalam Kegiatan Bisnis Multi Lever Marketing (MLM) Menurut Undang-Undang Nomor 13 Tahun 2003 Tentang Ketatanegaraan. Diponegoro : </w:t>
      </w:r>
      <w:r w:rsidRPr="00A94F86">
        <w:rPr>
          <w:rFonts w:ascii="Times New Roman" w:hAnsi="Times New Roman"/>
          <w:i/>
          <w:iCs/>
          <w:sz w:val="24"/>
          <w:szCs w:val="24"/>
        </w:rPr>
        <w:t>Univesitas Diponegoro. Vol: 5 No 4 Tahun 2016 (1-15)</w:t>
      </w:r>
    </w:p>
    <w:p w:rsidR="00881CD3" w:rsidRPr="00A94F86" w:rsidRDefault="00881CD3"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Armstrong, Kotler (2015), Marketing an Introducing Prentice Hall twelfth Edition , England : Pearson Education, Inc.</w:t>
      </w:r>
    </w:p>
    <w:p w:rsidR="00881CD3" w:rsidRPr="00A94F86" w:rsidRDefault="00881CD3"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rPr>
        <w:t>Arikunto, S. 2010. Prosedur Penelitian Suatu Pendekatan Praktik. Jakarta: Rineka Cipta</w:t>
      </w:r>
    </w:p>
    <w:p w:rsidR="00413134" w:rsidRPr="00A94F86" w:rsidRDefault="00413134"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Devi Purnamasari. 2014. Pengaruh Persepsi Downline tentang Kualitas Jasa Upline pada Multi Level Marketing Tianshi Terhadap Loyalitas Downline di Malang. Semarang : Universitas Islam Sultan Agung Semarang. Vol. 4 No. 2 Agustus 2013 - Januari 2014 (149-163). ISSN : 2087-2461</w:t>
      </w:r>
    </w:p>
    <w:p w:rsidR="00413134" w:rsidRPr="00A94F86" w:rsidRDefault="00413134"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Edda Christy Koes Novertize, Imroatul Khasanah. 2016. Pengaruh Kualitas Pelayanan, Citra Merek, Kepercayaan dan Persepsi Harga terhadap Keputusan Pembelian Jasa Bengkel Las Sinar Baru di Jepara. Diponegoro : Universitas Diponegoro. Vol. 5 No. 2 Tahun 2016 (1-13). e-ISSN : 2337-3792</w:t>
      </w:r>
    </w:p>
    <w:p w:rsidR="00413134" w:rsidRPr="00A94F86" w:rsidRDefault="00881CD3"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rPr>
        <w:t>Ghozali, Imam. 2011. “Aplikasi Analisis Multivariate Dengan Program SPSS”. Semarang: Badan Penerbit Universitas Diponegoro.</w:t>
      </w:r>
    </w:p>
    <w:p w:rsidR="00881CD3" w:rsidRPr="00A94F86" w:rsidRDefault="00881CD3"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lang w:val="id-ID"/>
        </w:rPr>
        <w:t>Idris, M.  H. 2014.  Meningkatkan Kecerdasan Anak Usia Dini melalui Dongeng. Jakarta:Luxima</w:t>
      </w:r>
    </w:p>
    <w:p w:rsidR="00413134" w:rsidRPr="00A94F86" w:rsidRDefault="00413134"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 xml:space="preserve">I Gede Mingga Suarmita, Tjok Gde Raka Sukawati. 2019. Peran Kepercayaan dalam Memediasi Keputusan Pelanggan terhadap Loyalitas Pelanggan Produk Hijau Meret Herbalife. Bali : Universitas Udayana. Vol. 8 No. 3 Tahun 2019 (1285-1314). </w:t>
      </w:r>
    </w:p>
    <w:p w:rsidR="00881CD3" w:rsidRPr="00A94F86" w:rsidRDefault="00881CD3"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Kotler Philip, Amstrong Gary. 2013. Prinsip-prinsip Pemasaran, Edisi ke-12. Penerbit Erlangga.</w:t>
      </w:r>
    </w:p>
    <w:p w:rsidR="00881CD3" w:rsidRPr="00A94F86" w:rsidRDefault="00881CD3"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Kotler Phillip, Kevin Lance Keller. 2012. Marketing Management 14th edition. Jakarta:PT. Indeks Kelompok Gramedia.</w:t>
      </w:r>
    </w:p>
    <w:p w:rsidR="00881CD3" w:rsidRPr="00A94F86" w:rsidRDefault="00881CD3"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Kotler, P. &amp; Armstrong, G. (2012), Prinsip- Prinsip Pemasaran Edisi 12 penerbit Erlangga.</w:t>
      </w:r>
    </w:p>
    <w:p w:rsidR="00881CD3" w:rsidRPr="00A94F86" w:rsidRDefault="00881CD3"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rPr>
        <w:t>Kotler, Philip and Kevin Lane Keller, (2016): Marketing Management, 15</w:t>
      </w:r>
      <w:r w:rsidRPr="00A94F86">
        <w:rPr>
          <w:rFonts w:ascii="Times New Roman" w:hAnsi="Times New Roman"/>
          <w:sz w:val="24"/>
          <w:szCs w:val="24"/>
          <w:vertAlign w:val="superscript"/>
        </w:rPr>
        <w:t>th</w:t>
      </w:r>
      <w:r w:rsidRPr="00A94F86">
        <w:rPr>
          <w:rFonts w:ascii="Times New Roman" w:hAnsi="Times New Roman"/>
          <w:sz w:val="24"/>
          <w:szCs w:val="24"/>
        </w:rPr>
        <w:t xml:space="preserve"> Edition New Jersey: Pearson Pretice Hall, Inc.</w:t>
      </w:r>
    </w:p>
    <w:p w:rsidR="00413134" w:rsidRPr="00A94F86" w:rsidRDefault="00413134"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Marco Berlian, Agustinus Widyartono, 2014. Analisis Pengaruh Kualitas Layanan, Kualitas Produk, dan Harga Terhadap Loyalitas Pelanggan dengan Variabel Mediasi Kepuasan Pelanggan pada Produk HAndphone Samsung di Palembang. Palembang : Sekolah Tinggi Ilmu Ekonomi Musi. Vol. 12 No. 1 Maret 2014 (1-25)</w:t>
      </w:r>
    </w:p>
    <w:p w:rsidR="00413134" w:rsidRPr="00A94F86" w:rsidRDefault="00413134"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rPr>
        <w:lastRenderedPageBreak/>
        <w:t>Melysa Elisabehh Pongoh. 2013. Kualitas Pelayanan, Kualitas Produk dan Harga Pengaruhnya Terhadap Loyalitas Pelanggan Kartu As Telkomsel di Kota Manado. Manado : Universitas Sam Ratulangi Manado. Vol. 1 No. 4 Desember 2013 (86-94). ISSN : 2303-1174</w:t>
      </w:r>
    </w:p>
    <w:p w:rsidR="00955C61" w:rsidRPr="00A94F86" w:rsidRDefault="00955C61"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Nurafrina Siregar, S.E.,M.Si., Hakim Fadillah, SE. 2017. Pengaruh Pencitraan, Kualitas Produk dan Harga terhadap Loyalitas Pelanggan pada Rumah Makan Kampoeng Deli Medan. Medan : Universitas Pembangunan Panca Budi. Vol: 8 No. 2 Desember 2017 (87-96). ISSN: 2088-3145</w:t>
      </w:r>
    </w:p>
    <w:p w:rsidR="00955C61" w:rsidRPr="00A94F86" w:rsidRDefault="00955C61"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Nila Aprila. 2018. Pengaruh Harga dan Kualitas Produk terhadap Loyalitas Pelanggan Air Minum Dalam Kemasan (AMDK) Merek Rama pada PT. Ranam Mahakam Indonesia di Samarinda. Samarinda : Univesitas Mulawarman. Vol. 6 No. 2 Tahun 2018 (818-830). ISSN : 2355-5408</w:t>
      </w:r>
    </w:p>
    <w:p w:rsidR="00955C61" w:rsidRPr="00A94F86" w:rsidRDefault="00955C61"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Rachmad Hidayat. 2009. Pengaruh Kualitas Layanan, Kualitas Produk dan Nilai Nasabah Bank Mandiri. Madura : Universitas Trunojono Madura. Vol. 11 No. 1 Maret 2009 (59-72)</w:t>
      </w:r>
    </w:p>
    <w:p w:rsidR="00955C61" w:rsidRPr="00A94F86" w:rsidRDefault="00955C61"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rPr>
        <w:t>Rismatul Karomah, Rois Arifin, M. Hufron, 2018. Pengaruh Kualitas Produk, Pelayanan, Harga, dan Lokasi terhadapLoyalitas Pelanggan melalui Kepuasan sebagai Variabel Interveng (Studi Kasus Konsumen Rumah Makan Super Geprek Dinoyo Malang. Malang : Fakultas Ekonomi Unisma</w:t>
      </w:r>
    </w:p>
    <w:p w:rsidR="00955C61" w:rsidRPr="00A94F86" w:rsidRDefault="00955C61"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 xml:space="preserve">Ruly Frans Pardede, Hamdy Hadi. 2015. Pengaruh Kualitas Produk, Merek, dan Promosi terhadap Loyalitas Pelanggan Rokok. Jayabaya : Universitas Jayabaya, Universitas Persada Indonesia Y.A.I. Vol. 9 No. 1 Mei - Oktober 2015 (21-30). </w:t>
      </w:r>
    </w:p>
    <w:p w:rsidR="00955C61" w:rsidRPr="00A94F86" w:rsidRDefault="00955C61" w:rsidP="00DA62A3">
      <w:pPr>
        <w:spacing w:before="120"/>
        <w:ind w:leftChars="400" w:left="836" w:hangingChars="15" w:hanging="36"/>
        <w:jc w:val="both"/>
        <w:rPr>
          <w:rFonts w:ascii="Times New Roman" w:hAnsi="Times New Roman"/>
          <w:sz w:val="24"/>
          <w:szCs w:val="24"/>
          <w:lang w:val="id-ID"/>
        </w:rPr>
      </w:pPr>
      <w:r w:rsidRPr="00A94F86">
        <w:rPr>
          <w:rFonts w:ascii="Times New Roman" w:hAnsi="Times New Roman"/>
          <w:sz w:val="24"/>
          <w:szCs w:val="24"/>
        </w:rPr>
        <w:t>ISSN : 1907-4832</w:t>
      </w:r>
    </w:p>
    <w:p w:rsidR="00881CD3" w:rsidRPr="00A94F86" w:rsidRDefault="00881CD3"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rPr>
        <w:t>Sitepu, B.P., 2014. Pengembangan Sumber Belajar. Jakarta : Rajawali Press</w:t>
      </w:r>
    </w:p>
    <w:p w:rsidR="00881CD3" w:rsidRPr="00A94F86" w:rsidRDefault="00881CD3"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Sugiyono, 2013, Metodelogi Penelitian Kuantitatif, Kualitatif Dan R&amp;D. (Bandung:ALFABETA)</w:t>
      </w:r>
    </w:p>
    <w:p w:rsidR="00881CD3" w:rsidRPr="00A94F86" w:rsidRDefault="00881CD3" w:rsidP="00DA62A3">
      <w:pPr>
        <w:spacing w:before="120"/>
        <w:ind w:left="566" w:hangingChars="236" w:hanging="566"/>
        <w:jc w:val="both"/>
        <w:rPr>
          <w:rFonts w:ascii="Times New Roman" w:hAnsi="Times New Roman"/>
          <w:sz w:val="24"/>
          <w:szCs w:val="24"/>
          <w:lang w:val="id-ID"/>
        </w:rPr>
      </w:pPr>
      <w:r w:rsidRPr="00A94F86">
        <w:rPr>
          <w:rFonts w:ascii="Times New Roman" w:hAnsi="Times New Roman"/>
          <w:sz w:val="24"/>
          <w:szCs w:val="24"/>
        </w:rPr>
        <w:t>Sugiyono. 2015. Metode Penelitian Pendidi</w:t>
      </w:r>
      <w:r w:rsidR="00D74F9D" w:rsidRPr="00A94F86">
        <w:rPr>
          <w:rFonts w:ascii="Times New Roman" w:hAnsi="Times New Roman"/>
          <w:sz w:val="24"/>
          <w:szCs w:val="24"/>
        </w:rPr>
        <w:t xml:space="preserve">kan (Pendekatan Kuantitatif, </w:t>
      </w:r>
      <w:r w:rsidRPr="00A94F86">
        <w:rPr>
          <w:rFonts w:ascii="Times New Roman" w:hAnsi="Times New Roman"/>
          <w:sz w:val="24"/>
          <w:szCs w:val="24"/>
        </w:rPr>
        <w:t>Kualitatif dan R&amp;D). Penerbit CV. Alfabeta: Bandung.</w:t>
      </w:r>
    </w:p>
    <w:p w:rsidR="00955C61" w:rsidRPr="00A94F86" w:rsidRDefault="00955C61" w:rsidP="00DA62A3">
      <w:pPr>
        <w:spacing w:before="120"/>
        <w:ind w:left="566" w:hangingChars="236" w:hanging="566"/>
        <w:jc w:val="both"/>
        <w:rPr>
          <w:rFonts w:ascii="Times New Roman" w:hAnsi="Times New Roman"/>
          <w:i/>
          <w:iCs/>
          <w:sz w:val="24"/>
          <w:szCs w:val="24"/>
        </w:rPr>
      </w:pPr>
      <w:r w:rsidRPr="00A94F86">
        <w:rPr>
          <w:rFonts w:ascii="Times New Roman" w:hAnsi="Times New Roman"/>
          <w:sz w:val="24"/>
          <w:szCs w:val="24"/>
        </w:rPr>
        <w:t xml:space="preserve">Suhardiman Izini, 2018. Tinjauan Fatwa Dewan Syariah Nasional No: 75/DSN-MUI/VII/2009 Terhadap Penjualan Langsung Berjenjang Syariah di Tiens Syariah. Yogyakarta : </w:t>
      </w:r>
      <w:r w:rsidRPr="00A94F86">
        <w:rPr>
          <w:rFonts w:ascii="Times New Roman" w:hAnsi="Times New Roman"/>
          <w:i/>
          <w:iCs/>
          <w:sz w:val="24"/>
          <w:szCs w:val="24"/>
        </w:rPr>
        <w:t>Universitas Islam Indonesia Yogyakarta. Jes Vol: 3 No 1 September 2018 (34-43)</w:t>
      </w:r>
    </w:p>
    <w:p w:rsidR="00955C61" w:rsidRPr="00A94F86" w:rsidRDefault="00955C61"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Tika Hapsahroni Panjaitan, 2016. Pengaruh Personal Selling terhadap Keputusan Pembelian (Studi Kasus PT. Millenium Pharmacon Internasional tbk Branch Bandung). Bangdung : Universitas Telkom. Vol: 2 No 2 Agustus 2016(448-457). ISSN: 2442-5826</w:t>
      </w:r>
    </w:p>
    <w:p w:rsidR="00881CD3" w:rsidRPr="00A94F86" w:rsidRDefault="00881CD3" w:rsidP="00DA62A3">
      <w:pPr>
        <w:spacing w:before="120"/>
        <w:ind w:left="567" w:hanging="567"/>
        <w:jc w:val="both"/>
        <w:rPr>
          <w:rFonts w:ascii="Times New Roman" w:hAnsi="Times New Roman"/>
          <w:sz w:val="24"/>
          <w:szCs w:val="24"/>
          <w:lang w:val="id-ID"/>
        </w:rPr>
      </w:pPr>
      <w:r w:rsidRPr="00A94F86">
        <w:rPr>
          <w:rFonts w:ascii="Times New Roman" w:hAnsi="Times New Roman"/>
          <w:sz w:val="24"/>
          <w:szCs w:val="24"/>
          <w:lang w:val="id-ID"/>
        </w:rPr>
        <w:t>Tjiptono, Fandy dan Gregorius Chandra. (2012) Pemasaran Strategik, Edisi 2. Yogyakarta: C. V Andi Offset.</w:t>
      </w:r>
    </w:p>
    <w:p w:rsidR="00955C61" w:rsidRPr="00A94F86" w:rsidRDefault="00955C61" w:rsidP="00DA62A3">
      <w:pPr>
        <w:spacing w:before="120"/>
        <w:ind w:left="566" w:hangingChars="236" w:hanging="566"/>
        <w:jc w:val="both"/>
        <w:rPr>
          <w:rFonts w:ascii="Times New Roman" w:hAnsi="Times New Roman"/>
          <w:sz w:val="24"/>
          <w:szCs w:val="24"/>
        </w:rPr>
      </w:pPr>
      <w:r w:rsidRPr="00A94F86">
        <w:rPr>
          <w:rFonts w:ascii="Times New Roman" w:hAnsi="Times New Roman"/>
          <w:sz w:val="24"/>
          <w:szCs w:val="24"/>
        </w:rPr>
        <w:t>Tommy, Rina Adi Kristianti. 2018. Pengaruh Kepuasan Konsumen, Harga, Kualitas Produk, dan Promosi terhadap Loyalitas Merek Alat Angkat (Crane) XYZ PT. ABC. Jakar</w:t>
      </w:r>
      <w:r w:rsidR="00EB178C" w:rsidRPr="00A94F86">
        <w:rPr>
          <w:rFonts w:ascii="Times New Roman" w:hAnsi="Times New Roman"/>
          <w:sz w:val="24"/>
          <w:szCs w:val="24"/>
        </w:rPr>
        <w:t xml:space="preserve">ta : Universitas Tarumanagara. </w:t>
      </w:r>
      <w:r w:rsidRPr="00A94F86">
        <w:rPr>
          <w:rFonts w:ascii="Times New Roman" w:hAnsi="Times New Roman"/>
          <w:sz w:val="24"/>
          <w:szCs w:val="24"/>
        </w:rPr>
        <w:t>ISSN : 2541-</w:t>
      </w:r>
      <w:r w:rsidR="00EB178C" w:rsidRPr="00A94F86">
        <w:rPr>
          <w:rFonts w:ascii="Times New Roman" w:hAnsi="Times New Roman"/>
          <w:sz w:val="24"/>
          <w:szCs w:val="24"/>
        </w:rPr>
        <w:t xml:space="preserve">3406. </w:t>
      </w:r>
      <w:r w:rsidRPr="00A94F86">
        <w:rPr>
          <w:rFonts w:ascii="Times New Roman" w:hAnsi="Times New Roman"/>
          <w:sz w:val="24"/>
          <w:szCs w:val="24"/>
        </w:rPr>
        <w:t>e-ISSN : 2541-285x</w:t>
      </w:r>
    </w:p>
    <w:p w:rsidR="00881CD3" w:rsidRPr="00A94F86" w:rsidRDefault="00881CD3" w:rsidP="00DA62A3">
      <w:pPr>
        <w:ind w:leftChars="400" w:left="836" w:hangingChars="15" w:hanging="36"/>
        <w:jc w:val="both"/>
        <w:rPr>
          <w:rFonts w:ascii="Times New Roman" w:hAnsi="Times New Roman"/>
          <w:sz w:val="24"/>
          <w:szCs w:val="24"/>
        </w:rPr>
      </w:pPr>
    </w:p>
    <w:sectPr w:rsidR="00881CD3" w:rsidRPr="00A94F86" w:rsidSect="00295CFE">
      <w:headerReference w:type="even" r:id="rId76"/>
      <w:headerReference w:type="default" r:id="rId77"/>
      <w:footerReference w:type="even" r:id="rId78"/>
      <w:footerReference w:type="default" r:id="rId79"/>
      <w:headerReference w:type="first" r:id="rId80"/>
      <w:footerReference w:type="first" r:id="rId81"/>
      <w:type w:val="continuous"/>
      <w:pgSz w:w="11906" w:h="16838" w:code="9"/>
      <w:pgMar w:top="1701" w:right="1701" w:bottom="1701" w:left="1701" w:header="708" w:footer="708" w:gutter="0"/>
      <w:pgNumType w:start="315"/>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40" w:rsidRDefault="005E3E40">
      <w:r>
        <w:separator/>
      </w:r>
    </w:p>
  </w:endnote>
  <w:endnote w:type="continuationSeparator" w:id="0">
    <w:p w:rsidR="005E3E40" w:rsidRDefault="005E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Zapf Calligraphic 801 SWA">
    <w:panose1 w:val="020404020505050A0804"/>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99" w:rsidRDefault="005C2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99" w:rsidRDefault="005C2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Pr="00295CFE" w:rsidRDefault="00295CFE">
    <w:pPr>
      <w:pStyle w:val="Footer"/>
      <w:jc w:val="center"/>
      <w:rPr>
        <w:sz w:val="22"/>
        <w:szCs w:val="22"/>
      </w:rPr>
    </w:pPr>
    <w:r w:rsidRPr="00295CFE">
      <w:rPr>
        <w:sz w:val="22"/>
        <w:szCs w:val="22"/>
      </w:rPr>
      <w:fldChar w:fldCharType="begin"/>
    </w:r>
    <w:r w:rsidRPr="00295CFE">
      <w:rPr>
        <w:sz w:val="22"/>
        <w:szCs w:val="22"/>
      </w:rPr>
      <w:instrText xml:space="preserve"> PAGE   \* MERGEFORMAT </w:instrText>
    </w:r>
    <w:r w:rsidRPr="00295CFE">
      <w:rPr>
        <w:sz w:val="22"/>
        <w:szCs w:val="22"/>
      </w:rPr>
      <w:fldChar w:fldCharType="separate"/>
    </w:r>
    <w:r w:rsidR="00346F45">
      <w:rPr>
        <w:noProof/>
        <w:sz w:val="22"/>
        <w:szCs w:val="22"/>
      </w:rPr>
      <w:t>315</w:t>
    </w:r>
    <w:r w:rsidRPr="00295CFE">
      <w:rPr>
        <w:noProof/>
        <w:sz w:val="22"/>
        <w:szCs w:val="22"/>
      </w:rPr>
      <w:fldChar w:fldCharType="end"/>
    </w:r>
  </w:p>
  <w:p w:rsidR="00295CFE" w:rsidRDefault="0029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40" w:rsidRDefault="005E3E40">
      <w:r>
        <w:separator/>
      </w:r>
    </w:p>
  </w:footnote>
  <w:footnote w:type="continuationSeparator" w:id="0">
    <w:p w:rsidR="005E3E40" w:rsidRDefault="005E3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Pr="00295CFE" w:rsidRDefault="009008E6" w:rsidP="009008E6">
    <w:pPr>
      <w:pStyle w:val="Header"/>
      <w:tabs>
        <w:tab w:val="clear" w:pos="4513"/>
        <w:tab w:val="clear" w:pos="9026"/>
        <w:tab w:val="right" w:pos="8505"/>
      </w:tabs>
      <w:rPr>
        <w:sz w:val="22"/>
        <w:szCs w:val="22"/>
      </w:rPr>
    </w:pPr>
    <w:r>
      <w:rPr>
        <w:noProof/>
        <w:sz w:val="22"/>
        <w:lang w:val="id-ID" w:eastAsia="id-ID"/>
      </w:rPr>
      <w:drawing>
        <wp:anchor distT="0" distB="0" distL="114300" distR="114300" simplePos="0" relativeHeight="251657728" behindDoc="1" locked="0" layoutInCell="1" allowOverlap="1" wp14:anchorId="788C5125" wp14:editId="3A11FBB7">
          <wp:simplePos x="0" y="0"/>
          <wp:positionH relativeFrom="column">
            <wp:posOffset>-180975</wp:posOffset>
          </wp:positionH>
          <wp:positionV relativeFrom="paragraph">
            <wp:posOffset>-163830</wp:posOffset>
          </wp:positionV>
          <wp:extent cx="5675630" cy="450850"/>
          <wp:effectExtent l="0" t="0" r="127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CFE">
      <w:rPr>
        <w:sz w:val="22"/>
        <w:szCs w:val="22"/>
      </w:rPr>
      <w:fldChar w:fldCharType="begin"/>
    </w:r>
    <w:r w:rsidRPr="00295CFE">
      <w:rPr>
        <w:sz w:val="22"/>
        <w:szCs w:val="22"/>
      </w:rPr>
      <w:instrText xml:space="preserve"> PAGE   \* MERGEFORMAT </w:instrText>
    </w:r>
    <w:r w:rsidRPr="00295CFE">
      <w:rPr>
        <w:sz w:val="22"/>
        <w:szCs w:val="22"/>
      </w:rPr>
      <w:fldChar w:fldCharType="separate"/>
    </w:r>
    <w:r w:rsidR="00346F45">
      <w:rPr>
        <w:noProof/>
        <w:sz w:val="22"/>
        <w:szCs w:val="22"/>
      </w:rPr>
      <w:t>330</w:t>
    </w:r>
    <w:r w:rsidRPr="00295CFE">
      <w:rPr>
        <w:noProof/>
        <w:sz w:val="22"/>
        <w:szCs w:val="22"/>
      </w:rPr>
      <w:fldChar w:fldCharType="end"/>
    </w:r>
    <w:r>
      <w:rPr>
        <w:noProof/>
        <w:sz w:val="22"/>
        <w:szCs w:val="22"/>
        <w:lang w:val="id-ID"/>
      </w:rPr>
      <w:tab/>
    </w:r>
    <w:r w:rsidR="00295CFE" w:rsidRPr="00295CFE">
      <w:rPr>
        <w:rFonts w:ascii="Zapf Calligraphic 801 SWA" w:hAnsi="Zapf Calligraphic 801 SWA"/>
        <w:b/>
        <w:i/>
        <w:sz w:val="22"/>
      </w:rPr>
      <w:t xml:space="preserve">Jurnal Matua, Vol.  </w:t>
    </w:r>
    <w:proofErr w:type="gramStart"/>
    <w:r w:rsidR="00295CFE" w:rsidRPr="00295CFE">
      <w:rPr>
        <w:rFonts w:ascii="Zapf Calligraphic 801 SWA" w:hAnsi="Zapf Calligraphic 801 SWA"/>
        <w:b/>
        <w:i/>
        <w:sz w:val="22"/>
      </w:rPr>
      <w:t>3  ,</w:t>
    </w:r>
    <w:proofErr w:type="gramEnd"/>
    <w:r w:rsidR="00295CFE" w:rsidRPr="00295CFE">
      <w:rPr>
        <w:rFonts w:ascii="Zapf Calligraphic 801 SWA" w:hAnsi="Zapf Calligraphic 801 SWA"/>
        <w:b/>
        <w:i/>
        <w:sz w:val="22"/>
      </w:rPr>
      <w:t xml:space="preserve"> No.  </w:t>
    </w:r>
    <w:proofErr w:type="gramStart"/>
    <w:r w:rsidR="00295CFE" w:rsidRPr="00295CFE">
      <w:rPr>
        <w:rFonts w:ascii="Zapf Calligraphic 801 SWA" w:hAnsi="Zapf Calligraphic 801 SWA"/>
        <w:b/>
        <w:i/>
        <w:sz w:val="22"/>
      </w:rPr>
      <w:t>2  ,</w:t>
    </w:r>
    <w:proofErr w:type="gramEnd"/>
    <w:r w:rsidR="00295CFE" w:rsidRPr="00295CFE">
      <w:rPr>
        <w:rFonts w:ascii="Zapf Calligraphic 801 SWA" w:hAnsi="Zapf Calligraphic 801 SWA"/>
        <w:b/>
        <w:i/>
        <w:sz w:val="22"/>
      </w:rPr>
      <w:t xml:space="preserve"> Juni  2021, Hal : 3</w:t>
    </w:r>
    <w:r w:rsidR="00295CFE">
      <w:rPr>
        <w:rFonts w:ascii="Zapf Calligraphic 801 SWA" w:hAnsi="Zapf Calligraphic 801 SWA"/>
        <w:b/>
        <w:i/>
        <w:sz w:val="22"/>
        <w:lang w:val="id-ID"/>
      </w:rPr>
      <w:t>15</w:t>
    </w:r>
    <w:r w:rsidR="00295CFE" w:rsidRPr="00295CFE">
      <w:rPr>
        <w:rFonts w:ascii="Zapf Calligraphic 801 SWA" w:hAnsi="Zapf Calligraphic 801 SWA"/>
        <w:b/>
        <w:i/>
        <w:sz w:val="22"/>
      </w:rPr>
      <w:t>-3</w:t>
    </w:r>
    <w:r w:rsidR="00295CFE">
      <w:rPr>
        <w:rFonts w:ascii="Zapf Calligraphic 801 SWA" w:hAnsi="Zapf Calligraphic 801 SWA"/>
        <w:b/>
        <w:i/>
        <w:sz w:val="22"/>
        <w:lang w:val="id-ID"/>
      </w:rPr>
      <w:t>30</w:t>
    </w:r>
    <w:r w:rsidR="00295CFE">
      <w:rPr>
        <w:rFonts w:ascii="Zapf Calligraphic 801 SWA" w:hAnsi="Zapf Calligraphic 801 SWA"/>
        <w:b/>
        <w:i/>
        <w:lang w:val="id-ID"/>
      </w:rPr>
      <w:tab/>
    </w:r>
  </w:p>
  <w:p w:rsidR="00295CFE" w:rsidRDefault="00295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Pr="00295CFE" w:rsidRDefault="009008E6" w:rsidP="00295CFE">
    <w:pPr>
      <w:pStyle w:val="Header"/>
      <w:tabs>
        <w:tab w:val="clear" w:pos="4513"/>
        <w:tab w:val="clear" w:pos="9026"/>
        <w:tab w:val="right" w:pos="8505"/>
      </w:tabs>
      <w:rPr>
        <w:sz w:val="22"/>
      </w:rPr>
    </w:pPr>
    <w:r>
      <w:rPr>
        <w:noProof/>
        <w:sz w:val="22"/>
        <w:lang w:val="id-ID" w:eastAsia="id-ID"/>
      </w:rPr>
      <w:drawing>
        <wp:anchor distT="0" distB="0" distL="114300" distR="114300" simplePos="0" relativeHeight="251658752" behindDoc="1" locked="0" layoutInCell="1" allowOverlap="1" wp14:anchorId="42F56247" wp14:editId="5AC825D4">
          <wp:simplePos x="0" y="0"/>
          <wp:positionH relativeFrom="column">
            <wp:posOffset>-95250</wp:posOffset>
          </wp:positionH>
          <wp:positionV relativeFrom="paragraph">
            <wp:posOffset>-176530</wp:posOffset>
          </wp:positionV>
          <wp:extent cx="5675630" cy="450850"/>
          <wp:effectExtent l="0" t="0" r="1270"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CFE">
      <w:rPr>
        <w:rFonts w:ascii="Zapf Calligraphic 801 SWA" w:hAnsi="Zapf Calligraphic 801 SWA"/>
        <w:b/>
        <w:i/>
        <w:sz w:val="22"/>
      </w:rPr>
      <w:t xml:space="preserve">Jurnal Matua, Vol.  </w:t>
    </w:r>
    <w:proofErr w:type="gramStart"/>
    <w:r w:rsidRPr="00295CFE">
      <w:rPr>
        <w:rFonts w:ascii="Zapf Calligraphic 801 SWA" w:hAnsi="Zapf Calligraphic 801 SWA"/>
        <w:b/>
        <w:i/>
        <w:sz w:val="22"/>
      </w:rPr>
      <w:t>3  ,</w:t>
    </w:r>
    <w:proofErr w:type="gramEnd"/>
    <w:r w:rsidRPr="00295CFE">
      <w:rPr>
        <w:rFonts w:ascii="Zapf Calligraphic 801 SWA" w:hAnsi="Zapf Calligraphic 801 SWA"/>
        <w:b/>
        <w:i/>
        <w:sz w:val="22"/>
      </w:rPr>
      <w:t xml:space="preserve"> No.  </w:t>
    </w:r>
    <w:proofErr w:type="gramStart"/>
    <w:r w:rsidRPr="00295CFE">
      <w:rPr>
        <w:rFonts w:ascii="Zapf Calligraphic 801 SWA" w:hAnsi="Zapf Calligraphic 801 SWA"/>
        <w:b/>
        <w:i/>
        <w:sz w:val="22"/>
      </w:rPr>
      <w:t>2  ,</w:t>
    </w:r>
    <w:proofErr w:type="gramEnd"/>
    <w:r w:rsidRPr="00295CFE">
      <w:rPr>
        <w:rFonts w:ascii="Zapf Calligraphic 801 SWA" w:hAnsi="Zapf Calligraphic 801 SWA"/>
        <w:b/>
        <w:i/>
        <w:sz w:val="22"/>
      </w:rPr>
      <w:t xml:space="preserve"> Juni  2021, Hal : 3</w:t>
    </w:r>
    <w:r>
      <w:rPr>
        <w:rFonts w:ascii="Zapf Calligraphic 801 SWA" w:hAnsi="Zapf Calligraphic 801 SWA"/>
        <w:b/>
        <w:i/>
        <w:sz w:val="22"/>
        <w:lang w:val="id-ID"/>
      </w:rPr>
      <w:t>15</w:t>
    </w:r>
    <w:r w:rsidRPr="00295CFE">
      <w:rPr>
        <w:rFonts w:ascii="Zapf Calligraphic 801 SWA" w:hAnsi="Zapf Calligraphic 801 SWA"/>
        <w:b/>
        <w:i/>
        <w:sz w:val="22"/>
      </w:rPr>
      <w:t>-3</w:t>
    </w:r>
    <w:r>
      <w:rPr>
        <w:rFonts w:ascii="Zapf Calligraphic 801 SWA" w:hAnsi="Zapf Calligraphic 801 SWA"/>
        <w:b/>
        <w:i/>
        <w:sz w:val="22"/>
        <w:lang w:val="id-ID"/>
      </w:rPr>
      <w:t>30</w:t>
    </w:r>
    <w:r>
      <w:rPr>
        <w:rFonts w:ascii="Zapf Calligraphic 801 SWA" w:hAnsi="Zapf Calligraphic 801 SWA"/>
        <w:b/>
        <w:i/>
        <w:sz w:val="22"/>
        <w:lang w:val="id-ID"/>
      </w:rPr>
      <w:tab/>
    </w:r>
    <w:r w:rsidR="00295CFE" w:rsidRPr="00295CFE">
      <w:rPr>
        <w:sz w:val="22"/>
      </w:rPr>
      <w:fldChar w:fldCharType="begin"/>
    </w:r>
    <w:r w:rsidR="00295CFE" w:rsidRPr="00295CFE">
      <w:rPr>
        <w:sz w:val="22"/>
      </w:rPr>
      <w:instrText xml:space="preserve"> PAGE   \* MERGEFORMAT </w:instrText>
    </w:r>
    <w:r w:rsidR="00295CFE" w:rsidRPr="00295CFE">
      <w:rPr>
        <w:sz w:val="22"/>
      </w:rPr>
      <w:fldChar w:fldCharType="separate"/>
    </w:r>
    <w:r w:rsidR="00346F45">
      <w:rPr>
        <w:noProof/>
        <w:sz w:val="22"/>
      </w:rPr>
      <w:t>329</w:t>
    </w:r>
    <w:r w:rsidR="00295CFE" w:rsidRPr="00295CFE">
      <w:rPr>
        <w:noProof/>
        <w:sz w:val="22"/>
      </w:rPr>
      <w:fldChar w:fldCharType="end"/>
    </w:r>
    <w:r w:rsidR="00295CFE" w:rsidRPr="00295CFE">
      <w:rPr>
        <w:rFonts w:ascii="Zapf Calligraphic 801 SWA" w:hAnsi="Zapf Calligraphic 801 SWA"/>
        <w:b/>
        <w:i/>
        <w:sz w:val="22"/>
      </w:rPr>
      <w:t xml:space="preserve"> </w:t>
    </w:r>
    <w:r w:rsidR="00295CFE">
      <w:rPr>
        <w:rFonts w:ascii="Zapf Calligraphic 801 SWA" w:hAnsi="Zapf Calligraphic 801 SWA"/>
        <w:b/>
        <w:i/>
        <w:sz w:val="22"/>
        <w:lang w:val="id-ID"/>
      </w:rPr>
      <w:tab/>
    </w:r>
  </w:p>
  <w:p w:rsidR="00881CD3" w:rsidRDefault="00881C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807CAA">
    <w:pPr>
      <w:pStyle w:val="Header"/>
    </w:pPr>
    <w:r>
      <w:rPr>
        <w:noProof/>
        <w:lang w:val="id-ID" w:eastAsia="id-ID"/>
      </w:rPr>
      <mc:AlternateContent>
        <mc:Choice Requires="wpg">
          <w:drawing>
            <wp:anchor distT="0" distB="0" distL="114300" distR="114300" simplePos="0" relativeHeight="251656704" behindDoc="0" locked="0" layoutInCell="1" allowOverlap="1">
              <wp:simplePos x="0" y="0"/>
              <wp:positionH relativeFrom="column">
                <wp:posOffset>-39370</wp:posOffset>
              </wp:positionH>
              <wp:positionV relativeFrom="paragraph">
                <wp:posOffset>-161290</wp:posOffset>
              </wp:positionV>
              <wp:extent cx="5440045" cy="720090"/>
              <wp:effectExtent l="0" t="0" r="65405" b="609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20090"/>
                        <a:chOff x="0" y="0"/>
                        <a:chExt cx="5439854" cy="720000"/>
                      </a:xfrm>
                    </wpg:grpSpPr>
                    <wps:wsp>
                      <wps:cNvPr id="6" name="AutoShape 1"/>
                      <wps:cNvSpPr>
                        <a:spLocks noChangeArrowheads="1"/>
                      </wps:cNvSpPr>
                      <wps:spPr bwMode="auto">
                        <a:xfrm>
                          <a:off x="0" y="0"/>
                          <a:ext cx="3780000" cy="720000"/>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95CFE" w:rsidRPr="00E1194F" w:rsidRDefault="00295CFE" w:rsidP="00D07EDD">
                            <w:pPr>
                              <w:tabs>
                                <w:tab w:val="right" w:pos="7938"/>
                              </w:tabs>
                              <w:ind w:left="142"/>
                              <w:rPr>
                                <w:rFonts w:ascii="Zapf Calligraphic 801 SWA" w:hAnsi="Zapf Calligraphic 801 SWA"/>
                              </w:rPr>
                            </w:pPr>
                            <w:r w:rsidRPr="00295CFE">
                              <w:rPr>
                                <w:rFonts w:ascii="Zapf Calligraphic 801 SWA" w:hAnsi="Zapf Calligraphic 801 SWA" w:cs="Courier New"/>
                                <w:b/>
                                <w:sz w:val="22"/>
                              </w:rPr>
                              <w:t>JM, VOL</w:t>
                            </w:r>
                            <w:proofErr w:type="gramStart"/>
                            <w:r w:rsidRPr="00295CFE">
                              <w:rPr>
                                <w:rFonts w:ascii="Zapf Calligraphic 801 SWA" w:hAnsi="Zapf Calligraphic 801 SWA" w:cs="Courier New"/>
                                <w:b/>
                                <w:sz w:val="22"/>
                              </w:rPr>
                              <w:t>. ,</w:t>
                            </w:r>
                            <w:proofErr w:type="gramEnd"/>
                            <w:r w:rsidRPr="00295CFE">
                              <w:rPr>
                                <w:rFonts w:ascii="Zapf Calligraphic 801 SWA" w:hAnsi="Zapf Calligraphic 801 SWA" w:cs="Courier New"/>
                                <w:b/>
                                <w:sz w:val="22"/>
                              </w:rPr>
                              <w:t xml:space="preserve"> 3  NO. </w:t>
                            </w:r>
                            <w:proofErr w:type="gramStart"/>
                            <w:r w:rsidRPr="00295CFE">
                              <w:rPr>
                                <w:rFonts w:ascii="Zapf Calligraphic 801 SWA" w:hAnsi="Zapf Calligraphic 801 SWA" w:cs="Courier New"/>
                                <w:b/>
                                <w:sz w:val="22"/>
                              </w:rPr>
                              <w:t>2  ,</w:t>
                            </w:r>
                            <w:proofErr w:type="gramEnd"/>
                            <w:r w:rsidRPr="00295CFE">
                              <w:rPr>
                                <w:rFonts w:ascii="Zapf Calligraphic 801 SWA" w:hAnsi="Zapf Calligraphic 801 SWA" w:cs="Courier New"/>
                                <w:b/>
                                <w:sz w:val="22"/>
                              </w:rPr>
                              <w:t xml:space="preserve"> JUNI 2021, Hal: 3</w:t>
                            </w:r>
                            <w:r>
                              <w:rPr>
                                <w:rFonts w:ascii="Zapf Calligraphic 801 SWA" w:hAnsi="Zapf Calligraphic 801 SWA" w:cs="Courier New"/>
                                <w:b/>
                                <w:sz w:val="22"/>
                                <w:lang w:val="id-ID"/>
                              </w:rPr>
                              <w:t>15</w:t>
                            </w:r>
                            <w:r w:rsidRPr="00295CFE">
                              <w:rPr>
                                <w:rFonts w:ascii="Zapf Calligraphic 801 SWA" w:hAnsi="Zapf Calligraphic 801 SWA" w:cs="Courier New"/>
                                <w:b/>
                                <w:sz w:val="22"/>
                              </w:rPr>
                              <w:t>-3</w:t>
                            </w:r>
                            <w:r>
                              <w:rPr>
                                <w:rFonts w:ascii="Zapf Calligraphic 801 SWA" w:hAnsi="Zapf Calligraphic 801 SWA" w:cs="Courier New"/>
                                <w:b/>
                                <w:sz w:val="22"/>
                                <w:lang w:val="id-ID"/>
                              </w:rPr>
                              <w:t>30</w:t>
                            </w:r>
                            <w:r w:rsidRPr="00E1194F">
                              <w:rPr>
                                <w:rFonts w:ascii="Zapf Calligraphic 801 SWA" w:hAnsi="Zapf Calligraphic 801 SWA" w:cs="Courier New"/>
                                <w:b/>
                              </w:rPr>
                              <w:tab/>
                            </w:r>
                          </w:p>
                        </w:txbxContent>
                      </wps:txbx>
                      <wps:bodyPr rot="0" vert="horz" wrap="square" lIns="91440" tIns="45720" rIns="91440" bIns="45720" anchor="ctr" anchorCtr="0" upright="1">
                        <a:noAutofit/>
                      </wps:bodyPr>
                    </wps:wsp>
                    <wps:wsp>
                      <wps:cNvPr id="7"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95CFE" w:rsidRPr="00295CFE" w:rsidRDefault="00295CFE" w:rsidP="00295CFE">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P :</w:t>
                            </w:r>
                            <w:proofErr w:type="gramEnd"/>
                            <w:r w:rsidRPr="00295CFE">
                              <w:rPr>
                                <w:rFonts w:ascii="Zapf Calligraphic 801 SWA" w:hAnsi="Zapf Calligraphic 801 SWA" w:cs="Courier New"/>
                                <w:b/>
                                <w:sz w:val="22"/>
                              </w:rPr>
                              <w:t xml:space="preserve"> 2355-0376</w:t>
                            </w:r>
                          </w:p>
                          <w:p w:rsidR="00295CFE" w:rsidRPr="00295CFE" w:rsidRDefault="00295CFE" w:rsidP="00295CFE">
                            <w:pPr>
                              <w:tabs>
                                <w:tab w:val="right" w:pos="8080"/>
                              </w:tabs>
                              <w:rPr>
                                <w:rFonts w:ascii="Zapf Calligraphic 801 SWA" w:hAnsi="Zapf Calligraphic 801 SWA"/>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E :</w:t>
                            </w:r>
                            <w:proofErr w:type="gramEnd"/>
                            <w:r w:rsidRPr="00295CFE">
                              <w:rPr>
                                <w:rFonts w:ascii="Zapf Calligraphic 801 SWA" w:hAnsi="Zapf Calligraphic 801 SWA" w:cs="Courier New"/>
                                <w:b/>
                                <w:sz w:val="22"/>
                              </w:rPr>
                              <w:t xml:space="preserve"> 2656-8322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5" o:spid="_x0000_s1039" style="position:absolute;margin-left:-3.1pt;margin-top:-12.7pt;width:428.35pt;height:56.7pt;z-index:251656704;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40"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UPcQA&#10;AADaAAAADwAAAGRycy9kb3ducmV2LnhtbESPQWvCQBSE70L/w/KE3szGHKSkWaUEhPZQ2kYpPb7u&#10;vibB7NuQ3Wjqr3cFweMwM98wxWaynTjS4FvHCpZJCoJYO9NyrWC/2y6eQPiAbLBzTAr+ycNm/TAr&#10;MDfuxF90rEItIoR9jgqaEPpcSq8bsugT1xNH788NFkOUQy3NgKcIt53M0nQlLbYcFxrsqWxIH6rR&#10;Kijf/C/p7HP6+aasrD7qMXs/j0o9zqeXZxCBpnAP39qvRsEKrlfiDZ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lD3EAAAA2gAAAA8AAAAAAAAAAAAAAAAAmAIAAGRycy9k&#10;b3ducmV2LnhtbFBLBQYAAAAABAAEAPUAAACJAwAAAAA=&#10;" adj="2876" fillcolor="#bfbfbf" strokeweight="0">
                <v:fill focusposition=".5,.5" focussize="" focus="100%" type="gradientRadial">
                  <o:fill v:ext="view" type="gradientCenter"/>
                </v:fill>
                <v:shadow on="t" color="black"/>
                <v:textbox>
                  <w:txbxContent>
                    <w:p w:rsidR="00295CFE" w:rsidRPr="00E1194F" w:rsidRDefault="00295CFE" w:rsidP="00D07EDD">
                      <w:pPr>
                        <w:tabs>
                          <w:tab w:val="right" w:pos="7938"/>
                        </w:tabs>
                        <w:ind w:left="142"/>
                        <w:rPr>
                          <w:rFonts w:ascii="Zapf Calligraphic 801 SWA" w:hAnsi="Zapf Calligraphic 801 SWA"/>
                        </w:rPr>
                      </w:pPr>
                      <w:r w:rsidRPr="00295CFE">
                        <w:rPr>
                          <w:rFonts w:ascii="Zapf Calligraphic 801 SWA" w:hAnsi="Zapf Calligraphic 801 SWA" w:cs="Courier New"/>
                          <w:b/>
                          <w:sz w:val="22"/>
                        </w:rPr>
                        <w:t>JM, VOL. , 3  NO. 2  , JUNI 2021, Hal: 3</w:t>
                      </w:r>
                      <w:r>
                        <w:rPr>
                          <w:rFonts w:ascii="Zapf Calligraphic 801 SWA" w:hAnsi="Zapf Calligraphic 801 SWA" w:cs="Courier New"/>
                          <w:b/>
                          <w:sz w:val="22"/>
                          <w:lang w:val="id-ID"/>
                        </w:rPr>
                        <w:t>15</w:t>
                      </w:r>
                      <w:r w:rsidRPr="00295CFE">
                        <w:rPr>
                          <w:rFonts w:ascii="Zapf Calligraphic 801 SWA" w:hAnsi="Zapf Calligraphic 801 SWA" w:cs="Courier New"/>
                          <w:b/>
                          <w:sz w:val="22"/>
                        </w:rPr>
                        <w:t>-3</w:t>
                      </w:r>
                      <w:r>
                        <w:rPr>
                          <w:rFonts w:ascii="Zapf Calligraphic 801 SWA" w:hAnsi="Zapf Calligraphic 801 SWA" w:cs="Courier New"/>
                          <w:b/>
                          <w:sz w:val="22"/>
                          <w:lang w:val="id-ID"/>
                        </w:rPr>
                        <w:t>30</w:t>
                      </w:r>
                      <w:r w:rsidRPr="00E1194F">
                        <w:rPr>
                          <w:rFonts w:ascii="Zapf Calligraphic 801 SWA" w:hAnsi="Zapf Calligraphic 801 SWA" w:cs="Courier New"/>
                          <w:b/>
                        </w:rPr>
                        <w:tab/>
                      </w:r>
                    </w:p>
                  </w:txbxContent>
                </v:textbox>
              </v:shape>
              <v:shape id="AutoShape 1" o:spid="_x0000_s1041"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jccQA&#10;AADaAAAADwAAAGRycy9kb3ducmV2LnhtbESPW2sCMRSE3wv9D+EUfNNsLXjZGkUEL1B88IqPh83p&#10;7rKbkyWJuv57UxD6OMzMN8xk1ppa3Mj50rKCz14CgjizuuRcwfGw7I5A+ICssbZMCh7kYTZ9f5tg&#10;qu2dd3Tbh1xECPsUFRQhNKmUPivIoO/Zhjh6v9YZDFG6XGqH9wg3tewnyUAaLDkuFNjQoqCs2l+N&#10;ggt+zelnWZ3H69VqUG3daXHs10p1Ptr5N4hAbfgPv9obrWAIf1fiD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Y3HEAAAA2gAAAA8AAAAAAAAAAAAAAAAAmAIAAGRycy9k&#10;b3ducmV2LnhtbFBLBQYAAAAABAAEAPUAAACJAwAAAAA=&#10;" adj="2411" fillcolor="#bfbfbf" strokeweight="0">
                <v:fill focusposition=".5,.5" focussize="" focus="100%" type="gradientRadial">
                  <o:fill v:ext="view" type="gradientCenter"/>
                </v:fill>
                <v:shadow on="t" color="black"/>
                <v:textbox>
                  <w:txbxContent>
                    <w:p w:rsidR="00295CFE" w:rsidRPr="00295CFE" w:rsidRDefault="00295CFE" w:rsidP="00295CFE">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ISSN-P : 2355-0376</w:t>
                      </w:r>
                    </w:p>
                    <w:p w:rsidR="00295CFE" w:rsidRPr="00295CFE" w:rsidRDefault="00295CFE" w:rsidP="00295CFE">
                      <w:pPr>
                        <w:tabs>
                          <w:tab w:val="right" w:pos="8080"/>
                        </w:tabs>
                        <w:rPr>
                          <w:rFonts w:ascii="Zapf Calligraphic 801 SWA" w:hAnsi="Zapf Calligraphic 801 SWA"/>
                          <w:sz w:val="22"/>
                        </w:rPr>
                      </w:pPr>
                      <w:r w:rsidRPr="00295CFE">
                        <w:rPr>
                          <w:rFonts w:ascii="Zapf Calligraphic 801 SWA" w:hAnsi="Zapf Calligraphic 801 SWA" w:cs="Courier New"/>
                          <w:b/>
                          <w:sz w:val="22"/>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121AA"/>
    <w:multiLevelType w:val="singleLevel"/>
    <w:tmpl w:val="AA2121AA"/>
    <w:lvl w:ilvl="0">
      <w:start w:val="1"/>
      <w:numFmt w:val="decimal"/>
      <w:suff w:val="space"/>
      <w:lvlText w:val="%1."/>
      <w:lvlJc w:val="left"/>
    </w:lvl>
  </w:abstractNum>
  <w:abstractNum w:abstractNumId="1">
    <w:nsid w:val="C1028F9E"/>
    <w:multiLevelType w:val="singleLevel"/>
    <w:tmpl w:val="C1028F9E"/>
    <w:lvl w:ilvl="0">
      <w:start w:val="1"/>
      <w:numFmt w:val="lowerLetter"/>
      <w:lvlText w:val="%1)"/>
      <w:lvlJc w:val="left"/>
      <w:pPr>
        <w:tabs>
          <w:tab w:val="num" w:pos="425"/>
        </w:tabs>
        <w:ind w:left="425" w:hanging="425"/>
      </w:pPr>
      <w:rPr>
        <w:rFonts w:hint="default"/>
      </w:rPr>
    </w:lvl>
  </w:abstractNum>
  <w:abstractNum w:abstractNumId="2">
    <w:nsid w:val="E4E6BBDC"/>
    <w:multiLevelType w:val="singleLevel"/>
    <w:tmpl w:val="E4E6BBDC"/>
    <w:lvl w:ilvl="0">
      <w:start w:val="1"/>
      <w:numFmt w:val="lowerLetter"/>
      <w:suff w:val="space"/>
      <w:lvlText w:val="%1."/>
      <w:lvlJc w:val="left"/>
    </w:lvl>
  </w:abstractNum>
  <w:abstractNum w:abstractNumId="3">
    <w:nsid w:val="0861FCCE"/>
    <w:multiLevelType w:val="singleLevel"/>
    <w:tmpl w:val="0861FCCE"/>
    <w:lvl w:ilvl="0">
      <w:start w:val="1"/>
      <w:numFmt w:val="decimal"/>
      <w:suff w:val="space"/>
      <w:lvlText w:val="%1."/>
      <w:lvlJc w:val="left"/>
    </w:lvl>
  </w:abstractNum>
  <w:abstractNum w:abstractNumId="4">
    <w:nsid w:val="09341562"/>
    <w:multiLevelType w:val="singleLevel"/>
    <w:tmpl w:val="09341562"/>
    <w:lvl w:ilvl="0">
      <w:start w:val="2"/>
      <w:numFmt w:val="decimal"/>
      <w:suff w:val="space"/>
      <w:lvlText w:val="%1."/>
      <w:lvlJc w:val="left"/>
    </w:lvl>
  </w:abstractNum>
  <w:abstractNum w:abstractNumId="5">
    <w:nsid w:val="13682556"/>
    <w:multiLevelType w:val="hybridMultilevel"/>
    <w:tmpl w:val="21D8D1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7205AE"/>
    <w:multiLevelType w:val="multilevel"/>
    <w:tmpl w:val="187205A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4920E1"/>
    <w:multiLevelType w:val="singleLevel"/>
    <w:tmpl w:val="1A4920E1"/>
    <w:lvl w:ilvl="0">
      <w:start w:val="1"/>
      <w:numFmt w:val="decimal"/>
      <w:suff w:val="space"/>
      <w:lvlText w:val="%1)"/>
      <w:lvlJc w:val="left"/>
    </w:lvl>
  </w:abstractNum>
  <w:abstractNum w:abstractNumId="8">
    <w:nsid w:val="360D5A2A"/>
    <w:multiLevelType w:val="hybridMultilevel"/>
    <w:tmpl w:val="BE58C8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319F0F"/>
    <w:multiLevelType w:val="singleLevel"/>
    <w:tmpl w:val="40319F0F"/>
    <w:lvl w:ilvl="0">
      <w:start w:val="1"/>
      <w:numFmt w:val="decimal"/>
      <w:suff w:val="space"/>
      <w:lvlText w:val="%1)"/>
      <w:lvlJc w:val="left"/>
      <w:pPr>
        <w:ind w:left="1958" w:firstLine="0"/>
      </w:pPr>
    </w:lvl>
  </w:abstractNum>
  <w:abstractNum w:abstractNumId="10">
    <w:nsid w:val="41D5459F"/>
    <w:multiLevelType w:val="hybridMultilevel"/>
    <w:tmpl w:val="81D8B8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667953"/>
    <w:multiLevelType w:val="hybridMultilevel"/>
    <w:tmpl w:val="34529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DBFDD2"/>
    <w:multiLevelType w:val="singleLevel"/>
    <w:tmpl w:val="4EDBFDD2"/>
    <w:lvl w:ilvl="0">
      <w:start w:val="1"/>
      <w:numFmt w:val="decimal"/>
      <w:suff w:val="space"/>
      <w:lvlText w:val="%1."/>
      <w:lvlJc w:val="left"/>
    </w:lvl>
  </w:abstractNum>
  <w:abstractNum w:abstractNumId="13">
    <w:nsid w:val="638945FE"/>
    <w:multiLevelType w:val="multilevel"/>
    <w:tmpl w:val="63894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F45423"/>
    <w:multiLevelType w:val="hybridMultilevel"/>
    <w:tmpl w:val="F3D4C4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C11A42"/>
    <w:multiLevelType w:val="hybridMultilevel"/>
    <w:tmpl w:val="E3A0112E"/>
    <w:lvl w:ilvl="0" w:tplc="1AD6E39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nsid w:val="7FE37A9D"/>
    <w:multiLevelType w:val="hybridMultilevel"/>
    <w:tmpl w:val="67A8F95C"/>
    <w:lvl w:ilvl="0" w:tplc="04210019">
      <w:start w:val="1"/>
      <w:numFmt w:val="lowerLetter"/>
      <w:lvlText w:val="%1."/>
      <w:lvlJc w:val="left"/>
      <w:pPr>
        <w:ind w:left="720" w:hanging="360"/>
      </w:pPr>
      <w:rPr>
        <w:rFonts w:hint="default"/>
      </w:rPr>
    </w:lvl>
    <w:lvl w:ilvl="1" w:tplc="0B064EB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9"/>
  </w:num>
  <w:num w:numId="6">
    <w:abstractNumId w:val="7"/>
  </w:num>
  <w:num w:numId="7">
    <w:abstractNumId w:val="0"/>
  </w:num>
  <w:num w:numId="8">
    <w:abstractNumId w:val="12"/>
  </w:num>
  <w:num w:numId="9">
    <w:abstractNumId w:val="6"/>
  </w:num>
  <w:num w:numId="10">
    <w:abstractNumId w:val="13"/>
  </w:num>
  <w:num w:numId="11">
    <w:abstractNumId w:val="10"/>
  </w:num>
  <w:num w:numId="12">
    <w:abstractNumId w:val="11"/>
  </w:num>
  <w:num w:numId="13">
    <w:abstractNumId w:val="14"/>
  </w:num>
  <w:num w:numId="14">
    <w:abstractNumId w:val="8"/>
  </w:num>
  <w:num w:numId="15">
    <w:abstractNumId w:val="5"/>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3E"/>
    <w:rsid w:val="001302AE"/>
    <w:rsid w:val="00295CFE"/>
    <w:rsid w:val="00346F45"/>
    <w:rsid w:val="00413134"/>
    <w:rsid w:val="00420A3E"/>
    <w:rsid w:val="005B5CE5"/>
    <w:rsid w:val="005C2299"/>
    <w:rsid w:val="005E3E40"/>
    <w:rsid w:val="00730E6A"/>
    <w:rsid w:val="007D16F6"/>
    <w:rsid w:val="00807CAA"/>
    <w:rsid w:val="00846EC6"/>
    <w:rsid w:val="00881CD3"/>
    <w:rsid w:val="008B0B4D"/>
    <w:rsid w:val="008C0A40"/>
    <w:rsid w:val="009008E6"/>
    <w:rsid w:val="009240E1"/>
    <w:rsid w:val="00934560"/>
    <w:rsid w:val="00955C61"/>
    <w:rsid w:val="009B0907"/>
    <w:rsid w:val="00A94F86"/>
    <w:rsid w:val="00AA1B35"/>
    <w:rsid w:val="00BA349E"/>
    <w:rsid w:val="00C10DA8"/>
    <w:rsid w:val="00C142A4"/>
    <w:rsid w:val="00C95C49"/>
    <w:rsid w:val="00D07EDD"/>
    <w:rsid w:val="00D74F9D"/>
    <w:rsid w:val="00DA5D77"/>
    <w:rsid w:val="00DA62A3"/>
    <w:rsid w:val="00E84296"/>
    <w:rsid w:val="00EB178C"/>
    <w:rsid w:val="00F14A40"/>
    <w:rsid w:val="00F57F6D"/>
    <w:rsid w:val="00F71676"/>
    <w:rsid w:val="11E95325"/>
    <w:rsid w:val="1C193A22"/>
    <w:rsid w:val="47A66253"/>
    <w:rsid w:val="598B3547"/>
    <w:rsid w:val="67E07FDB"/>
    <w:rsid w:val="78CA23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qFormat/>
    <w:pPr>
      <w:spacing w:beforeAutospacing="1" w:after="100" w:afterAutospacing="1" w:line="276" w:lineRule="auto"/>
    </w:pPr>
    <w:rPr>
      <w:rFonts w:ascii="Times New Roman" w:eastAsia="SimSun" w:hAnsi="Times New Roman"/>
      <w:sz w:val="24"/>
      <w:szCs w:val="24"/>
      <w:lang w:val="en-US" w:eastAsia="zh-CN"/>
    </w:rPr>
  </w:style>
  <w:style w:type="paragraph" w:styleId="Header">
    <w:name w:val="header"/>
    <w:basedOn w:val="Normal"/>
    <w:link w:val="HeaderChar"/>
    <w:uiPriority w:val="99"/>
    <w:unhideWhenUsed/>
    <w:qFormat/>
    <w:pPr>
      <w:tabs>
        <w:tab w:val="center" w:pos="4513"/>
        <w:tab w:val="right" w:pos="9026"/>
      </w:tabs>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sid w:val="00295CFE"/>
    <w:rPr>
      <w:rFonts w:eastAsia="SimSun"/>
      <w:sz w:val="18"/>
      <w:szCs w:val="18"/>
      <w:lang w:val="en-US" w:eastAsia="zh-CN"/>
    </w:rPr>
  </w:style>
  <w:style w:type="character" w:customStyle="1" w:styleId="HeaderChar">
    <w:name w:val="Header Char"/>
    <w:link w:val="Header"/>
    <w:uiPriority w:val="99"/>
    <w:rsid w:val="00295CFE"/>
    <w:rPr>
      <w:rFonts w:eastAsia="SimSu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qFormat/>
    <w:pPr>
      <w:spacing w:beforeAutospacing="1" w:after="100" w:afterAutospacing="1" w:line="276" w:lineRule="auto"/>
    </w:pPr>
    <w:rPr>
      <w:rFonts w:ascii="Times New Roman" w:eastAsia="SimSun" w:hAnsi="Times New Roman"/>
      <w:sz w:val="24"/>
      <w:szCs w:val="24"/>
      <w:lang w:val="en-US" w:eastAsia="zh-CN"/>
    </w:rPr>
  </w:style>
  <w:style w:type="paragraph" w:styleId="Header">
    <w:name w:val="header"/>
    <w:basedOn w:val="Normal"/>
    <w:link w:val="HeaderChar"/>
    <w:uiPriority w:val="99"/>
    <w:unhideWhenUsed/>
    <w:qFormat/>
    <w:pPr>
      <w:tabs>
        <w:tab w:val="center" w:pos="4513"/>
        <w:tab w:val="right" w:pos="9026"/>
      </w:tabs>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sid w:val="00295CFE"/>
    <w:rPr>
      <w:rFonts w:eastAsia="SimSun"/>
      <w:sz w:val="18"/>
      <w:szCs w:val="18"/>
      <w:lang w:val="en-US" w:eastAsia="zh-CN"/>
    </w:rPr>
  </w:style>
  <w:style w:type="character" w:customStyle="1" w:styleId="HeaderChar">
    <w:name w:val="Header Char"/>
    <w:link w:val="Header"/>
    <w:uiPriority w:val="99"/>
    <w:rsid w:val="00295CFE"/>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oleObject" Target="embeddings/oleObject33.bin"/><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5.bin"/><Relationship Id="rId80"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_rels/header2.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2021-06-21T08:07:00Z</cp:lastPrinted>
  <dcterms:created xsi:type="dcterms:W3CDTF">2021-06-21T07:27:00Z</dcterms:created>
  <dcterms:modified xsi:type="dcterms:W3CDTF">2021-06-21T08:07:00Z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