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9B" w:rsidRPr="009E16EA" w:rsidRDefault="0062779B" w:rsidP="0062779B">
      <w:pPr>
        <w:spacing w:after="0" w:line="240" w:lineRule="auto"/>
        <w:jc w:val="center"/>
        <w:rPr>
          <w:rFonts w:ascii="Times New Roman" w:hAnsi="Times New Roman" w:cs="Times New Roman"/>
          <w:b/>
          <w:bCs/>
          <w:color w:val="000000" w:themeColor="text1"/>
          <w:sz w:val="24"/>
          <w:szCs w:val="24"/>
        </w:rPr>
      </w:pPr>
      <w:r w:rsidRPr="009E16EA">
        <w:rPr>
          <w:rFonts w:ascii="Times New Roman" w:hAnsi="Times New Roman" w:cs="Times New Roman"/>
          <w:b/>
          <w:bCs/>
          <w:color w:val="000000" w:themeColor="text1"/>
          <w:sz w:val="24"/>
          <w:szCs w:val="24"/>
        </w:rPr>
        <w:t xml:space="preserve">EVALUASI PENGENDALIAN INTERN ATAS BAGIAN PERSEDIAAN BLANKO ( KK, KTP, AKTA PENCATATAN SIPIL ) PADA DINAS KEPENDUDUKAN PADANG PARIAMAN </w:t>
      </w:r>
    </w:p>
    <w:p w:rsidR="0062779B" w:rsidRDefault="0062779B" w:rsidP="002E5F89">
      <w:pPr>
        <w:spacing w:after="0" w:line="240" w:lineRule="auto"/>
        <w:jc w:val="center"/>
        <w:rPr>
          <w:rStyle w:val="hps"/>
          <w:rFonts w:ascii="Times New Roman" w:hAnsi="Times New Roman" w:cs="Times New Roman"/>
          <w:b/>
          <w:i/>
          <w:sz w:val="24"/>
          <w:szCs w:val="24"/>
        </w:rPr>
      </w:pPr>
    </w:p>
    <w:p w:rsidR="009E16EA" w:rsidRDefault="009E16EA" w:rsidP="002E5F89">
      <w:pPr>
        <w:spacing w:after="0" w:line="240" w:lineRule="auto"/>
        <w:jc w:val="center"/>
        <w:rPr>
          <w:rStyle w:val="hps"/>
          <w:rFonts w:ascii="Times New Roman" w:hAnsi="Times New Roman" w:cs="Times New Roman"/>
          <w:b/>
          <w:i/>
          <w:sz w:val="24"/>
          <w:szCs w:val="24"/>
        </w:rPr>
      </w:pPr>
      <w:r w:rsidRPr="009E16EA">
        <w:rPr>
          <w:rStyle w:val="hps"/>
          <w:rFonts w:ascii="Times New Roman" w:hAnsi="Times New Roman" w:cs="Times New Roman"/>
          <w:b/>
          <w:i/>
          <w:sz w:val="24"/>
          <w:szCs w:val="24"/>
        </w:rPr>
        <w:t>INTERNAL CONTROL EVALUATION OF THE AVAILABILITY ( FAMILY CARD, RESIDENT CARD, CIVIL REGISTRASION CERTIFICATE ) TO DEPARTEMENT OF POPULATION AND CIVIL REGISTRY PADANG PARIAMAN</w:t>
      </w:r>
    </w:p>
    <w:p w:rsidR="00830CC9" w:rsidRDefault="00830CC9" w:rsidP="002E5F89">
      <w:pPr>
        <w:spacing w:after="0" w:line="240" w:lineRule="auto"/>
        <w:jc w:val="center"/>
        <w:rPr>
          <w:rStyle w:val="hps"/>
          <w:rFonts w:ascii="Times New Roman" w:hAnsi="Times New Roman" w:cs="Times New Roman"/>
          <w:b/>
          <w:i/>
          <w:sz w:val="24"/>
          <w:szCs w:val="24"/>
        </w:rPr>
      </w:pPr>
    </w:p>
    <w:p w:rsidR="002E5F89" w:rsidRDefault="002E5F89" w:rsidP="002E5F89">
      <w:pPr>
        <w:spacing w:after="0" w:line="240" w:lineRule="auto"/>
        <w:jc w:val="center"/>
        <w:rPr>
          <w:rStyle w:val="hps"/>
          <w:rFonts w:ascii="Times New Roman" w:hAnsi="Times New Roman" w:cs="Times New Roman"/>
          <w:b/>
          <w:i/>
          <w:sz w:val="24"/>
          <w:szCs w:val="24"/>
        </w:rPr>
      </w:pPr>
    </w:p>
    <w:p w:rsidR="002E5F89" w:rsidRPr="005E285A" w:rsidRDefault="002E5F89" w:rsidP="002E5F89">
      <w:pPr>
        <w:spacing w:after="0" w:line="240" w:lineRule="auto"/>
        <w:jc w:val="center"/>
        <w:rPr>
          <w:rStyle w:val="hps"/>
          <w:rFonts w:ascii="Times New Roman" w:hAnsi="Times New Roman" w:cs="Times New Roman"/>
          <w:b/>
          <w:sz w:val="24"/>
          <w:szCs w:val="24"/>
        </w:rPr>
      </w:pPr>
      <w:r w:rsidRPr="005E285A">
        <w:rPr>
          <w:rStyle w:val="hps"/>
          <w:rFonts w:ascii="Times New Roman" w:hAnsi="Times New Roman" w:cs="Times New Roman"/>
          <w:b/>
          <w:sz w:val="24"/>
          <w:szCs w:val="24"/>
        </w:rPr>
        <w:t>Hermadila Sari</w:t>
      </w:r>
      <w:r w:rsidR="00BC195D" w:rsidRPr="005E285A">
        <w:rPr>
          <w:rStyle w:val="hps"/>
          <w:rFonts w:ascii="Times New Roman" w:hAnsi="Times New Roman" w:cs="Times New Roman"/>
          <w:b/>
          <w:sz w:val="24"/>
          <w:szCs w:val="24"/>
        </w:rPr>
        <w:t>, Tety Chandrayanti</w:t>
      </w:r>
    </w:p>
    <w:p w:rsidR="00A94A45" w:rsidRDefault="002E5F89" w:rsidP="002E5F89">
      <w:pPr>
        <w:spacing w:after="0" w:line="240" w:lineRule="auto"/>
        <w:jc w:val="center"/>
        <w:rPr>
          <w:rFonts w:ascii="Times New Roman" w:hAnsi="Times New Roman" w:cs="Times New Roman"/>
          <w:sz w:val="24"/>
          <w:szCs w:val="24"/>
        </w:rPr>
      </w:pPr>
      <w:r w:rsidRPr="00714701">
        <w:rPr>
          <w:rFonts w:ascii="Times New Roman" w:hAnsi="Times New Roman" w:cs="Times New Roman"/>
          <w:sz w:val="24"/>
          <w:szCs w:val="24"/>
        </w:rPr>
        <w:t xml:space="preserve">Akuntansi, Fakultas Ekonomi, Universitas Ekasakti, </w:t>
      </w:r>
    </w:p>
    <w:p w:rsidR="002E5F89" w:rsidRPr="00714701" w:rsidRDefault="002E5F89" w:rsidP="002E5F89">
      <w:pPr>
        <w:spacing w:after="0" w:line="240" w:lineRule="auto"/>
        <w:jc w:val="center"/>
        <w:rPr>
          <w:rFonts w:ascii="Times New Roman" w:hAnsi="Times New Roman" w:cs="Times New Roman"/>
          <w:sz w:val="24"/>
          <w:szCs w:val="24"/>
        </w:rPr>
      </w:pPr>
      <w:r w:rsidRPr="00714701">
        <w:rPr>
          <w:rFonts w:ascii="Times New Roman" w:hAnsi="Times New Roman" w:cs="Times New Roman"/>
          <w:sz w:val="24"/>
          <w:szCs w:val="24"/>
        </w:rPr>
        <w:t>Jl. Veteran Dalam No. 26 B, Kota Padang, 25113, Indonesia</w:t>
      </w:r>
    </w:p>
    <w:p w:rsidR="001F37E4" w:rsidRPr="003806D9" w:rsidRDefault="001F37E4" w:rsidP="002E5F89">
      <w:pPr>
        <w:autoSpaceDE w:val="0"/>
        <w:autoSpaceDN w:val="0"/>
        <w:adjustRightInd w:val="0"/>
        <w:spacing w:after="0" w:line="240" w:lineRule="auto"/>
        <w:jc w:val="center"/>
        <w:rPr>
          <w:rFonts w:ascii="Times New Roman" w:hAnsi="Times New Roman" w:cs="Times New Roman"/>
          <w:b/>
          <w:bCs/>
          <w:i/>
          <w:iCs/>
          <w:sz w:val="24"/>
          <w:szCs w:val="24"/>
        </w:rPr>
      </w:pPr>
    </w:p>
    <w:p w:rsidR="001F37E4" w:rsidRDefault="001F37E4" w:rsidP="002E5F89">
      <w:pPr>
        <w:autoSpaceDE w:val="0"/>
        <w:autoSpaceDN w:val="0"/>
        <w:adjustRightInd w:val="0"/>
        <w:spacing w:after="0" w:line="240" w:lineRule="auto"/>
        <w:jc w:val="both"/>
        <w:rPr>
          <w:rFonts w:ascii="Times New Roman" w:hAnsi="Times New Roman" w:cs="Times New Roman"/>
          <w:sz w:val="24"/>
          <w:szCs w:val="24"/>
        </w:rPr>
      </w:pPr>
    </w:p>
    <w:p w:rsidR="001F37E4" w:rsidRDefault="001F37E4" w:rsidP="002E5F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2E5F89" w:rsidRPr="002E5F89" w:rsidRDefault="00DC1491" w:rsidP="00830CC9">
      <w:pPr>
        <w:autoSpaceDE w:val="0"/>
        <w:autoSpaceDN w:val="0"/>
        <w:adjustRightInd w:val="0"/>
        <w:spacing w:after="0" w:line="240" w:lineRule="auto"/>
        <w:jc w:val="both"/>
        <w:rPr>
          <w:rFonts w:ascii="Times New Roman" w:hAnsi="Times New Roman" w:cs="Times New Roman"/>
          <w:szCs w:val="24"/>
        </w:rPr>
      </w:pPr>
      <w:proofErr w:type="spellStart"/>
      <w:r w:rsidRPr="002E5F89">
        <w:rPr>
          <w:rFonts w:ascii="Times New Roman" w:hAnsi="Times New Roman" w:cs="Times New Roman"/>
          <w:szCs w:val="24"/>
          <w:lang w:val="en-US"/>
        </w:rPr>
        <w:t>Penelitian</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ini</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bertujuan</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untuk</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mengetahui</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apakah</w:t>
      </w:r>
      <w:proofErr w:type="spellEnd"/>
      <w:r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Pengendalian</w:t>
      </w:r>
      <w:proofErr w:type="spellEnd"/>
      <w:r w:rsidR="007F6C14" w:rsidRPr="002E5F89">
        <w:rPr>
          <w:rFonts w:ascii="Times New Roman" w:hAnsi="Times New Roman" w:cs="Times New Roman"/>
          <w:szCs w:val="24"/>
          <w:lang w:val="en-US"/>
        </w:rPr>
        <w:t xml:space="preserve"> Intern </w:t>
      </w:r>
      <w:proofErr w:type="spellStart"/>
      <w:r w:rsidR="007F6C14" w:rsidRPr="002E5F89">
        <w:rPr>
          <w:rFonts w:ascii="Times New Roman" w:hAnsi="Times New Roman" w:cs="Times New Roman"/>
          <w:szCs w:val="24"/>
          <w:lang w:val="en-US"/>
        </w:rPr>
        <w:t>terhadap</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Persediaan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Blangko</w:t>
      </w:r>
      <w:proofErr w:type="spellEnd"/>
      <w:r w:rsidR="007F6C14" w:rsidRPr="002E5F89">
        <w:rPr>
          <w:rFonts w:ascii="Times New Roman" w:hAnsi="Times New Roman" w:cs="Times New Roman"/>
          <w:szCs w:val="24"/>
          <w:lang w:val="en-US"/>
        </w:rPr>
        <w:t xml:space="preserve"> KK, KTP </w:t>
      </w:r>
      <w:proofErr w:type="spellStart"/>
      <w:r w:rsidR="007F6C14" w:rsidRPr="002E5F89">
        <w:rPr>
          <w:rFonts w:ascii="Times New Roman" w:hAnsi="Times New Roman" w:cs="Times New Roman"/>
          <w:szCs w:val="24"/>
          <w:lang w:val="en-US"/>
        </w:rPr>
        <w:t>dan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Akta</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Pencatatan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Sipil</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Pada</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Dinas</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Kependudukan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dan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Pencatatn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Sipil</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Kabupaten</w:t>
      </w:r>
      <w:proofErr w:type="spellEnd"/>
      <w:r w:rsidR="007F6C14" w:rsidRPr="002E5F89">
        <w:rPr>
          <w:rFonts w:ascii="Times New Roman" w:hAnsi="Times New Roman" w:cs="Times New Roman"/>
          <w:szCs w:val="24"/>
          <w:lang w:val="en-US"/>
        </w:rPr>
        <w:t xml:space="preserve"> Padang </w:t>
      </w:r>
      <w:proofErr w:type="spellStart"/>
      <w:r w:rsidR="007F6C14" w:rsidRPr="002E5F89">
        <w:rPr>
          <w:rFonts w:ascii="Times New Roman" w:hAnsi="Times New Roman" w:cs="Times New Roman"/>
          <w:szCs w:val="24"/>
          <w:lang w:val="en-US"/>
        </w:rPr>
        <w:t>Pariaman</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telah</w:t>
      </w:r>
      <w:proofErr w:type="spellEnd"/>
      <w:r w:rsidR="007F6C14" w:rsidRPr="002E5F89">
        <w:rPr>
          <w:rFonts w:ascii="Times New Roman" w:hAnsi="Times New Roman" w:cs="Times New Roman"/>
          <w:szCs w:val="24"/>
          <w:lang w:val="en-US"/>
        </w:rPr>
        <w:t xml:space="preserve"> </w:t>
      </w:r>
      <w:proofErr w:type="spellStart"/>
      <w:r w:rsidR="007F6C14" w:rsidRPr="002E5F89">
        <w:rPr>
          <w:rFonts w:ascii="Times New Roman" w:hAnsi="Times New Roman" w:cs="Times New Roman"/>
          <w:szCs w:val="24"/>
          <w:lang w:val="en-US"/>
        </w:rPr>
        <w:t>sesuai</w:t>
      </w:r>
      <w:proofErr w:type="spellEnd"/>
      <w:r w:rsidR="007F6C14" w:rsidRPr="002E5F89">
        <w:rPr>
          <w:rFonts w:ascii="Times New Roman" w:hAnsi="Times New Roman" w:cs="Times New Roman"/>
          <w:szCs w:val="24"/>
          <w:lang w:val="en-US"/>
        </w:rPr>
        <w:t xml:space="preserve"> </w:t>
      </w:r>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dengan</w:t>
      </w:r>
      <w:proofErr w:type="spellEnd"/>
      <w:r w:rsidRPr="002E5F89">
        <w:rPr>
          <w:rFonts w:ascii="Times New Roman" w:hAnsi="Times New Roman" w:cs="Times New Roman"/>
          <w:szCs w:val="24"/>
          <w:lang w:val="en-US"/>
        </w:rPr>
        <w:t xml:space="preserve"> </w:t>
      </w:r>
      <w:r w:rsidRPr="002E5F89">
        <w:rPr>
          <w:rFonts w:ascii="Times New Roman" w:hAnsi="Times New Roman"/>
          <w:i/>
          <w:szCs w:val="24"/>
        </w:rPr>
        <w:t xml:space="preserve">Standard Operating Procedure </w:t>
      </w:r>
      <w:r w:rsidRPr="002E5F89">
        <w:rPr>
          <w:rFonts w:ascii="Times New Roman" w:hAnsi="Times New Roman"/>
          <w:szCs w:val="24"/>
        </w:rPr>
        <w:t>(SOP)</w:t>
      </w:r>
      <w:r w:rsidR="001F37E4" w:rsidRPr="002E5F89">
        <w:rPr>
          <w:rFonts w:ascii="Times New Roman" w:hAnsi="Times New Roman" w:cs="Times New Roman"/>
          <w:szCs w:val="24"/>
        </w:rPr>
        <w:t>.</w:t>
      </w:r>
      <w:r w:rsidR="002E5F89" w:rsidRPr="002E5F89">
        <w:rPr>
          <w:rFonts w:ascii="Times New Roman" w:hAnsi="Times New Roman" w:cs="Times New Roman"/>
          <w:szCs w:val="24"/>
        </w:rPr>
        <w:t xml:space="preserve"> </w:t>
      </w:r>
    </w:p>
    <w:p w:rsidR="001F37E4" w:rsidRPr="002E5F89" w:rsidRDefault="001F37E4" w:rsidP="00830CC9">
      <w:pPr>
        <w:autoSpaceDE w:val="0"/>
        <w:autoSpaceDN w:val="0"/>
        <w:adjustRightInd w:val="0"/>
        <w:spacing w:after="0" w:line="240" w:lineRule="auto"/>
        <w:jc w:val="both"/>
        <w:rPr>
          <w:rFonts w:ascii="Times New Roman" w:hAnsi="Times New Roman" w:cs="Times New Roman"/>
          <w:szCs w:val="24"/>
        </w:rPr>
      </w:pPr>
      <w:r w:rsidRPr="002E5F89">
        <w:rPr>
          <w:rFonts w:ascii="Times New Roman" w:hAnsi="Times New Roman" w:cs="Times New Roman"/>
          <w:szCs w:val="24"/>
        </w:rPr>
        <w:t xml:space="preserve">Jumlah sample yang digunakan dalam penelitian ini adalah </w:t>
      </w:r>
      <w:r w:rsidR="00DC1491" w:rsidRPr="002E5F89">
        <w:rPr>
          <w:rFonts w:ascii="Times New Roman" w:hAnsi="Times New Roman"/>
          <w:i/>
          <w:szCs w:val="24"/>
        </w:rPr>
        <w:t xml:space="preserve">Standard Operating Procedure </w:t>
      </w:r>
      <w:r w:rsidR="00DC1491" w:rsidRPr="002E5F89">
        <w:rPr>
          <w:rFonts w:ascii="Times New Roman" w:hAnsi="Times New Roman"/>
          <w:szCs w:val="24"/>
        </w:rPr>
        <w:t>(SOP)</w:t>
      </w:r>
      <w:r w:rsidR="00DC1491" w:rsidRPr="002E5F89">
        <w:rPr>
          <w:rFonts w:ascii="Times New Roman" w:hAnsi="Times New Roman"/>
          <w:szCs w:val="24"/>
          <w:lang w:val="en-US"/>
        </w:rPr>
        <w:t xml:space="preserve"> </w:t>
      </w:r>
      <w:proofErr w:type="spellStart"/>
      <w:r w:rsidR="00DC1491" w:rsidRPr="002E5F89">
        <w:rPr>
          <w:rFonts w:ascii="Times New Roman" w:hAnsi="Times New Roman" w:cs="Times New Roman"/>
          <w:szCs w:val="24"/>
          <w:lang w:val="en-US"/>
        </w:rPr>
        <w:t>Dinas</w:t>
      </w:r>
      <w:proofErr w:type="spellEnd"/>
      <w:r w:rsidR="00DC1491" w:rsidRPr="002E5F89">
        <w:rPr>
          <w:rFonts w:ascii="Times New Roman" w:hAnsi="Times New Roman" w:cs="Times New Roman"/>
          <w:szCs w:val="24"/>
          <w:lang w:val="en-US"/>
        </w:rPr>
        <w:t xml:space="preserve"> </w:t>
      </w:r>
      <w:proofErr w:type="spellStart"/>
      <w:r w:rsidR="00DC1491" w:rsidRPr="002E5F89">
        <w:rPr>
          <w:rFonts w:ascii="Times New Roman" w:hAnsi="Times New Roman" w:cs="Times New Roman"/>
          <w:szCs w:val="24"/>
          <w:lang w:val="en-US"/>
        </w:rPr>
        <w:t>Kependudukan</w:t>
      </w:r>
      <w:proofErr w:type="spellEnd"/>
      <w:r w:rsidR="00DC1491" w:rsidRPr="002E5F89">
        <w:rPr>
          <w:rFonts w:ascii="Times New Roman" w:hAnsi="Times New Roman" w:cs="Times New Roman"/>
          <w:szCs w:val="24"/>
          <w:lang w:val="en-US"/>
        </w:rPr>
        <w:t xml:space="preserve"> </w:t>
      </w:r>
      <w:proofErr w:type="spellStart"/>
      <w:r w:rsidR="00DC1491" w:rsidRPr="002E5F89">
        <w:rPr>
          <w:rFonts w:ascii="Times New Roman" w:hAnsi="Times New Roman" w:cs="Times New Roman"/>
          <w:szCs w:val="24"/>
          <w:lang w:val="en-US"/>
        </w:rPr>
        <w:t>dan</w:t>
      </w:r>
      <w:proofErr w:type="spellEnd"/>
      <w:r w:rsidR="00DC1491" w:rsidRPr="002E5F89">
        <w:rPr>
          <w:rFonts w:ascii="Times New Roman" w:hAnsi="Times New Roman" w:cs="Times New Roman"/>
          <w:szCs w:val="24"/>
          <w:lang w:val="en-US"/>
        </w:rPr>
        <w:t xml:space="preserve"> </w:t>
      </w:r>
      <w:proofErr w:type="spellStart"/>
      <w:r w:rsidR="00DC1491" w:rsidRPr="002E5F89">
        <w:rPr>
          <w:rFonts w:ascii="Times New Roman" w:hAnsi="Times New Roman" w:cs="Times New Roman"/>
          <w:szCs w:val="24"/>
          <w:lang w:val="en-US"/>
        </w:rPr>
        <w:t>Pencatatan</w:t>
      </w:r>
      <w:proofErr w:type="spellEnd"/>
      <w:r w:rsidR="00DC1491" w:rsidRPr="002E5F89">
        <w:rPr>
          <w:rFonts w:ascii="Times New Roman" w:hAnsi="Times New Roman" w:cs="Times New Roman"/>
          <w:szCs w:val="24"/>
          <w:lang w:val="en-US"/>
        </w:rPr>
        <w:t xml:space="preserve"> </w:t>
      </w:r>
      <w:proofErr w:type="spellStart"/>
      <w:r w:rsidR="00DC1491" w:rsidRPr="002E5F89">
        <w:rPr>
          <w:rFonts w:ascii="Times New Roman" w:hAnsi="Times New Roman" w:cs="Times New Roman"/>
          <w:szCs w:val="24"/>
          <w:lang w:val="en-US"/>
        </w:rPr>
        <w:t>Sipil</w:t>
      </w:r>
      <w:proofErr w:type="spellEnd"/>
      <w:r w:rsidRPr="002E5F89">
        <w:rPr>
          <w:rFonts w:ascii="Times New Roman" w:hAnsi="Times New Roman" w:cs="Times New Roman"/>
          <w:szCs w:val="24"/>
        </w:rPr>
        <w:t xml:space="preserve">. </w:t>
      </w:r>
    </w:p>
    <w:p w:rsidR="002E5F89" w:rsidRPr="002E5F89" w:rsidRDefault="007F6C14" w:rsidP="00BC7B9E">
      <w:pPr>
        <w:autoSpaceDE w:val="0"/>
        <w:autoSpaceDN w:val="0"/>
        <w:adjustRightInd w:val="0"/>
        <w:spacing w:after="0" w:line="240" w:lineRule="auto"/>
        <w:jc w:val="both"/>
        <w:rPr>
          <w:rFonts w:ascii="Times New Roman" w:hAnsi="Times New Roman"/>
          <w:szCs w:val="24"/>
        </w:rPr>
      </w:pPr>
      <w:proofErr w:type="spellStart"/>
      <w:proofErr w:type="gramStart"/>
      <w:r w:rsidRPr="002E5F89">
        <w:rPr>
          <w:rFonts w:ascii="Times New Roman" w:hAnsi="Times New Roman" w:cs="Times New Roman"/>
          <w:szCs w:val="24"/>
          <w:lang w:val="en-US"/>
        </w:rPr>
        <w:t>Sistem</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Pengendalian</w:t>
      </w:r>
      <w:proofErr w:type="spellEnd"/>
      <w:r w:rsidRPr="002E5F89">
        <w:rPr>
          <w:rFonts w:ascii="Times New Roman" w:hAnsi="Times New Roman" w:cs="Times New Roman"/>
          <w:szCs w:val="24"/>
          <w:lang w:val="en-US"/>
        </w:rPr>
        <w:t xml:space="preserve"> Intern </w:t>
      </w:r>
      <w:proofErr w:type="spellStart"/>
      <w:r w:rsidRPr="002E5F89">
        <w:rPr>
          <w:rFonts w:ascii="Times New Roman" w:hAnsi="Times New Roman" w:cs="Times New Roman"/>
          <w:szCs w:val="24"/>
          <w:lang w:val="en-US"/>
        </w:rPr>
        <w:t>Mengacu</w:t>
      </w:r>
      <w:proofErr w:type="spellEnd"/>
      <w:r w:rsidRPr="002E5F89">
        <w:rPr>
          <w:rFonts w:ascii="Times New Roman" w:hAnsi="Times New Roman" w:cs="Times New Roman"/>
          <w:szCs w:val="24"/>
          <w:lang w:val="en-US"/>
        </w:rPr>
        <w:t xml:space="preserve"> </w:t>
      </w:r>
      <w:proofErr w:type="spellStart"/>
      <w:r w:rsidRPr="002E5F89">
        <w:rPr>
          <w:rFonts w:ascii="Times New Roman" w:hAnsi="Times New Roman" w:cs="Times New Roman"/>
          <w:szCs w:val="24"/>
          <w:lang w:val="en-US"/>
        </w:rPr>
        <w:t>Pada</w:t>
      </w:r>
      <w:proofErr w:type="spellEnd"/>
      <w:r w:rsidRPr="002E5F89">
        <w:rPr>
          <w:rFonts w:ascii="Times New Roman" w:hAnsi="Times New Roman" w:cs="Times New Roman"/>
          <w:szCs w:val="24"/>
          <w:lang w:val="en-US"/>
        </w:rPr>
        <w:t xml:space="preserve"> </w:t>
      </w:r>
      <w:r w:rsidRPr="002E5F89">
        <w:rPr>
          <w:rFonts w:ascii="Times New Roman" w:hAnsi="Times New Roman"/>
          <w:i/>
          <w:szCs w:val="24"/>
        </w:rPr>
        <w:t xml:space="preserve">Standard Operating Procedure </w:t>
      </w:r>
      <w:r w:rsidRPr="002E5F89">
        <w:rPr>
          <w:rFonts w:ascii="Times New Roman" w:hAnsi="Times New Roman"/>
          <w:szCs w:val="24"/>
        </w:rPr>
        <w:t>(SOP)</w:t>
      </w:r>
      <w:r w:rsidRPr="002E5F89">
        <w:rPr>
          <w:rFonts w:ascii="Times New Roman" w:hAnsi="Times New Roman"/>
          <w:szCs w:val="24"/>
          <w:lang w:val="en-US"/>
        </w:rPr>
        <w:t xml:space="preserve"> yang </w:t>
      </w:r>
      <w:proofErr w:type="spellStart"/>
      <w:r w:rsidRPr="002E5F89">
        <w:rPr>
          <w:rFonts w:ascii="Times New Roman" w:hAnsi="Times New Roman"/>
          <w:szCs w:val="24"/>
          <w:lang w:val="en-US"/>
        </w:rPr>
        <w:t>telah</w:t>
      </w:r>
      <w:proofErr w:type="spellEnd"/>
      <w:r w:rsidR="00BC7B9E">
        <w:rPr>
          <w:rFonts w:ascii="Times New Roman" w:hAnsi="Times New Roman"/>
          <w:szCs w:val="24"/>
        </w:rPr>
        <w:t xml:space="preserve"> d</w:t>
      </w:r>
      <w:proofErr w:type="spellStart"/>
      <w:r w:rsidRPr="002E5F89">
        <w:rPr>
          <w:rFonts w:ascii="Times New Roman" w:hAnsi="Times New Roman"/>
          <w:szCs w:val="24"/>
          <w:lang w:val="en-US"/>
        </w:rPr>
        <w:t>itetapkan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oleh</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Dinas</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Kependudukan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dan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Pencatatan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Sipil</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Kabupaten</w:t>
      </w:r>
      <w:proofErr w:type="spellEnd"/>
      <w:r w:rsidRPr="002E5F89">
        <w:rPr>
          <w:rFonts w:ascii="Times New Roman" w:hAnsi="Times New Roman"/>
          <w:szCs w:val="24"/>
          <w:lang w:val="en-US"/>
        </w:rPr>
        <w:t xml:space="preserve"> Padang </w:t>
      </w:r>
      <w:proofErr w:type="spellStart"/>
      <w:r w:rsidRPr="002E5F89">
        <w:rPr>
          <w:rFonts w:ascii="Times New Roman" w:hAnsi="Times New Roman"/>
          <w:szCs w:val="24"/>
          <w:lang w:val="en-US"/>
        </w:rPr>
        <w:t>Pariaman</w:t>
      </w:r>
      <w:proofErr w:type="spellEnd"/>
      <w:r w:rsidRPr="002E5F89">
        <w:rPr>
          <w:rFonts w:ascii="Times New Roman" w:hAnsi="Times New Roman"/>
          <w:szCs w:val="24"/>
          <w:lang w:val="en-US"/>
        </w:rPr>
        <w:t>.</w:t>
      </w:r>
      <w:proofErr w:type="gramEnd"/>
    </w:p>
    <w:p w:rsidR="002E5F89" w:rsidRPr="00830CC9" w:rsidRDefault="007F6C14" w:rsidP="002E5F89">
      <w:pPr>
        <w:autoSpaceDE w:val="0"/>
        <w:autoSpaceDN w:val="0"/>
        <w:adjustRightInd w:val="0"/>
        <w:spacing w:after="0" w:line="240" w:lineRule="auto"/>
        <w:jc w:val="both"/>
        <w:rPr>
          <w:rFonts w:ascii="Times New Roman" w:eastAsia="Calibri" w:hAnsi="Times New Roman" w:cs="Times New Roman"/>
          <w:szCs w:val="24"/>
        </w:rPr>
      </w:pPr>
      <w:proofErr w:type="spellStart"/>
      <w:r w:rsidRPr="002E5F89">
        <w:rPr>
          <w:rFonts w:ascii="Times New Roman" w:hAnsi="Times New Roman"/>
          <w:szCs w:val="24"/>
          <w:lang w:val="en-US"/>
        </w:rPr>
        <w:t>Hasil</w:t>
      </w:r>
      <w:proofErr w:type="spellEnd"/>
      <w:r w:rsidRPr="002E5F89">
        <w:rPr>
          <w:rFonts w:ascii="Times New Roman" w:hAnsi="Times New Roman"/>
          <w:szCs w:val="24"/>
          <w:lang w:val="en-US"/>
        </w:rPr>
        <w:t xml:space="preserve"> yang </w:t>
      </w:r>
      <w:proofErr w:type="spellStart"/>
      <w:r w:rsidRPr="002E5F89">
        <w:rPr>
          <w:rFonts w:ascii="Times New Roman" w:hAnsi="Times New Roman"/>
          <w:szCs w:val="24"/>
          <w:lang w:val="en-US"/>
        </w:rPr>
        <w:t>diperoleh</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mengetahui</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bagaimana</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Pelaksanaan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Pengendalian</w:t>
      </w:r>
      <w:proofErr w:type="spellEnd"/>
      <w:r w:rsidRPr="002E5F89">
        <w:rPr>
          <w:rFonts w:ascii="Times New Roman" w:hAnsi="Times New Roman"/>
          <w:szCs w:val="24"/>
          <w:lang w:val="en-US"/>
        </w:rPr>
        <w:t xml:space="preserve"> Intern </w:t>
      </w:r>
      <w:proofErr w:type="spellStart"/>
      <w:r w:rsidRPr="002E5F89">
        <w:rPr>
          <w:rFonts w:ascii="Times New Roman" w:hAnsi="Times New Roman"/>
          <w:szCs w:val="24"/>
          <w:lang w:val="en-US"/>
        </w:rPr>
        <w:t>atas</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Blangko</w:t>
      </w:r>
      <w:proofErr w:type="spellEnd"/>
      <w:r w:rsidRPr="002E5F89">
        <w:rPr>
          <w:rFonts w:ascii="Times New Roman" w:hAnsi="Times New Roman"/>
          <w:szCs w:val="24"/>
          <w:lang w:val="en-US"/>
        </w:rPr>
        <w:t xml:space="preserve"> KK, KTP </w:t>
      </w:r>
      <w:proofErr w:type="spellStart"/>
      <w:r w:rsidRPr="002E5F89">
        <w:rPr>
          <w:rFonts w:ascii="Times New Roman" w:hAnsi="Times New Roman"/>
          <w:szCs w:val="24"/>
          <w:lang w:val="en-US"/>
        </w:rPr>
        <w:t>dan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Akta</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Pencatatatn</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Sipil</w:t>
      </w:r>
      <w:proofErr w:type="spellEnd"/>
      <w:r w:rsidRPr="002E5F89">
        <w:rPr>
          <w:rFonts w:ascii="Times New Roman" w:hAnsi="Times New Roman"/>
          <w:szCs w:val="24"/>
          <w:lang w:val="en-US"/>
        </w:rPr>
        <w:t xml:space="preserve"> </w:t>
      </w:r>
      <w:proofErr w:type="spellStart"/>
      <w:r w:rsidRPr="002E5F89">
        <w:rPr>
          <w:rFonts w:ascii="Times New Roman" w:hAnsi="Times New Roman"/>
          <w:szCs w:val="24"/>
          <w:lang w:val="en-US"/>
        </w:rPr>
        <w:t>Kabupaten</w:t>
      </w:r>
      <w:proofErr w:type="spellEnd"/>
      <w:r w:rsidRPr="002E5F89">
        <w:rPr>
          <w:rFonts w:ascii="Times New Roman" w:hAnsi="Times New Roman"/>
          <w:szCs w:val="24"/>
          <w:lang w:val="en-US"/>
        </w:rPr>
        <w:t xml:space="preserve"> Padang </w:t>
      </w:r>
      <w:proofErr w:type="spellStart"/>
      <w:r w:rsidRPr="002E5F89">
        <w:rPr>
          <w:rFonts w:ascii="Times New Roman" w:hAnsi="Times New Roman"/>
          <w:szCs w:val="24"/>
          <w:lang w:val="en-US"/>
        </w:rPr>
        <w:t>Pariaman</w:t>
      </w:r>
      <w:proofErr w:type="spellEnd"/>
      <w:r w:rsidRPr="002E5F89">
        <w:rPr>
          <w:rFonts w:ascii="Times New Roman" w:hAnsi="Times New Roman"/>
          <w:szCs w:val="24"/>
          <w:lang w:val="en-US"/>
        </w:rPr>
        <w:t xml:space="preserve">, </w:t>
      </w:r>
      <w:r w:rsidR="005D73CF" w:rsidRPr="002E5F89">
        <w:rPr>
          <w:rStyle w:val="style5"/>
          <w:rFonts w:ascii="Times New Roman" w:eastAsia="Calibri" w:hAnsi="Times New Roman" w:cs="Times New Roman"/>
          <w:szCs w:val="24"/>
        </w:rPr>
        <w:t>Terdapat ketidak sesuaian  pengendalian Intern atas persediaan blangko KK, KTP, dan Pencatatan Sipil pada Dinas Kependudukan dan Pencatatan Sipil Kabupaten Padang Pariaman</w:t>
      </w:r>
      <w:r w:rsidR="005D73CF" w:rsidRPr="002E5F89">
        <w:rPr>
          <w:rFonts w:ascii="Times New Roman" w:eastAsia="Calibri" w:hAnsi="Times New Roman" w:cs="Times New Roman"/>
          <w:szCs w:val="24"/>
        </w:rPr>
        <w:t xml:space="preserve"> dengan SOP (</w:t>
      </w:r>
      <w:r w:rsidR="005D73CF" w:rsidRPr="002E5F89">
        <w:rPr>
          <w:rFonts w:ascii="Times New Roman" w:eastAsia="Calibri" w:hAnsi="Times New Roman" w:cs="Times New Roman"/>
          <w:i/>
          <w:szCs w:val="24"/>
        </w:rPr>
        <w:t>Standard Operating Procedure</w:t>
      </w:r>
      <w:r w:rsidR="005D73CF" w:rsidRPr="002E5F89">
        <w:rPr>
          <w:rFonts w:ascii="Times New Roman" w:eastAsia="Calibri" w:hAnsi="Times New Roman" w:cs="Times New Roman"/>
          <w:szCs w:val="24"/>
        </w:rPr>
        <w:t xml:space="preserve"> ), dengan uji tanda yang dilakukan oleh penulis yaitu dengan n= 15,  tanda ( - ) = 6 dan tanda (+)= 9 dengan taraf nyata kesalahan α = 5 %., maka dapat dirumuskan h-hitung= h( 5% : 15 ) dari table lampirang h-hitung = 6 &gt; h-</w:t>
      </w:r>
      <w:r w:rsidR="005D73CF" w:rsidRPr="002E5F89">
        <w:rPr>
          <w:rFonts w:ascii="Times New Roman" w:eastAsia="Calibri" w:hAnsi="Times New Roman" w:cs="Times New Roman"/>
          <w:szCs w:val="24"/>
          <w:vertAlign w:val="subscript"/>
        </w:rPr>
        <w:t xml:space="preserve">tabel </w:t>
      </w:r>
      <w:r w:rsidR="005D73CF" w:rsidRPr="002E5F89">
        <w:rPr>
          <w:rFonts w:ascii="Times New Roman" w:eastAsia="Calibri" w:hAnsi="Times New Roman" w:cs="Times New Roman"/>
          <w:szCs w:val="24"/>
        </w:rPr>
        <w:t xml:space="preserve"> = 3 H</w:t>
      </w:r>
      <w:r w:rsidR="005D73CF" w:rsidRPr="002E5F89">
        <w:rPr>
          <w:rFonts w:ascii="Times New Roman" w:eastAsia="Calibri" w:hAnsi="Times New Roman" w:cs="Times New Roman"/>
          <w:szCs w:val="24"/>
          <w:vertAlign w:val="subscript"/>
        </w:rPr>
        <w:t xml:space="preserve">A </w:t>
      </w:r>
      <w:r w:rsidR="005D73CF" w:rsidRPr="002E5F89">
        <w:rPr>
          <w:rFonts w:ascii="Times New Roman" w:eastAsia="Calibri" w:hAnsi="Times New Roman" w:cs="Times New Roman"/>
          <w:szCs w:val="24"/>
        </w:rPr>
        <w:t xml:space="preserve"> ditolak H</w:t>
      </w:r>
      <w:r w:rsidR="005D73CF" w:rsidRPr="002E5F89">
        <w:rPr>
          <w:rFonts w:ascii="Times New Roman" w:eastAsia="Calibri" w:hAnsi="Times New Roman" w:cs="Times New Roman"/>
          <w:szCs w:val="24"/>
          <w:vertAlign w:val="subscript"/>
        </w:rPr>
        <w:t xml:space="preserve">O </w:t>
      </w:r>
      <w:r w:rsidR="005D73CF" w:rsidRPr="002E5F89">
        <w:rPr>
          <w:rFonts w:ascii="Times New Roman" w:eastAsia="Calibri" w:hAnsi="Times New Roman" w:cs="Times New Roman"/>
          <w:szCs w:val="24"/>
        </w:rPr>
        <w:t xml:space="preserve"> diterima.</w:t>
      </w:r>
    </w:p>
    <w:p w:rsidR="001F37E4" w:rsidRPr="002E5F89" w:rsidRDefault="001F37E4" w:rsidP="002E5F89">
      <w:pPr>
        <w:autoSpaceDE w:val="0"/>
        <w:autoSpaceDN w:val="0"/>
        <w:adjustRightInd w:val="0"/>
        <w:spacing w:after="0" w:line="240" w:lineRule="auto"/>
        <w:jc w:val="both"/>
        <w:rPr>
          <w:rFonts w:ascii="Times New Roman" w:hAnsi="Times New Roman" w:cs="Times New Roman"/>
          <w:szCs w:val="24"/>
        </w:rPr>
      </w:pPr>
      <w:r w:rsidRPr="002E5F89">
        <w:rPr>
          <w:rFonts w:ascii="Times New Roman" w:hAnsi="Times New Roman" w:cs="Times New Roman"/>
          <w:b/>
          <w:bCs/>
          <w:szCs w:val="24"/>
        </w:rPr>
        <w:t xml:space="preserve">Kata Kunci </w:t>
      </w:r>
      <w:r w:rsidRPr="002E5F89">
        <w:rPr>
          <w:rFonts w:ascii="Times New Roman" w:hAnsi="Times New Roman" w:cs="Times New Roman"/>
          <w:szCs w:val="24"/>
        </w:rPr>
        <w:t xml:space="preserve">: </w:t>
      </w:r>
      <w:proofErr w:type="spellStart"/>
      <w:r w:rsidR="005D73CF" w:rsidRPr="002E5F89">
        <w:rPr>
          <w:rFonts w:ascii="Times New Roman" w:hAnsi="Times New Roman" w:cs="Times New Roman"/>
          <w:szCs w:val="24"/>
          <w:lang w:val="en-US"/>
        </w:rPr>
        <w:t>Persediaan</w:t>
      </w:r>
      <w:proofErr w:type="spellEnd"/>
      <w:r w:rsidR="005D73CF" w:rsidRPr="002E5F89">
        <w:rPr>
          <w:rFonts w:ascii="Times New Roman" w:hAnsi="Times New Roman" w:cs="Times New Roman"/>
          <w:szCs w:val="24"/>
          <w:lang w:val="en-US"/>
        </w:rPr>
        <w:t xml:space="preserve">, </w:t>
      </w:r>
      <w:proofErr w:type="spellStart"/>
      <w:r w:rsidR="005D73CF" w:rsidRPr="002E5F89">
        <w:rPr>
          <w:rFonts w:ascii="Times New Roman" w:hAnsi="Times New Roman" w:cs="Times New Roman"/>
          <w:szCs w:val="24"/>
          <w:lang w:val="en-US"/>
        </w:rPr>
        <w:t>Pengendalian</w:t>
      </w:r>
      <w:proofErr w:type="spellEnd"/>
      <w:r w:rsidR="005D73CF" w:rsidRPr="002E5F89">
        <w:rPr>
          <w:rFonts w:ascii="Times New Roman" w:hAnsi="Times New Roman" w:cs="Times New Roman"/>
          <w:szCs w:val="24"/>
          <w:lang w:val="en-US"/>
        </w:rPr>
        <w:t xml:space="preserve"> Intern, </w:t>
      </w:r>
      <w:r w:rsidR="005D73CF" w:rsidRPr="002E5F89">
        <w:rPr>
          <w:rFonts w:ascii="Times New Roman" w:hAnsi="Times New Roman" w:cs="Times New Roman"/>
          <w:i/>
          <w:szCs w:val="24"/>
          <w:lang w:val="en-US"/>
        </w:rPr>
        <w:t xml:space="preserve">Standard Operating Procedure </w:t>
      </w:r>
      <w:r w:rsidR="005D73CF" w:rsidRPr="002E5F89">
        <w:rPr>
          <w:rFonts w:ascii="Times New Roman" w:hAnsi="Times New Roman" w:cs="Times New Roman"/>
          <w:szCs w:val="24"/>
          <w:lang w:val="en-US"/>
        </w:rPr>
        <w:t>( SOP )</w:t>
      </w:r>
      <w:r w:rsidRPr="002E5F89">
        <w:rPr>
          <w:rFonts w:ascii="Times New Roman" w:hAnsi="Times New Roman" w:cs="Times New Roman"/>
          <w:szCs w:val="24"/>
        </w:rPr>
        <w:t>.</w:t>
      </w:r>
    </w:p>
    <w:p w:rsidR="004E2CE5" w:rsidRDefault="004E2CE5" w:rsidP="002E5F89">
      <w:pPr>
        <w:spacing w:after="0" w:line="240" w:lineRule="auto"/>
      </w:pPr>
    </w:p>
    <w:p w:rsidR="0062779B" w:rsidRDefault="0062779B" w:rsidP="0062779B">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62779B" w:rsidRPr="002E5F89" w:rsidRDefault="0062779B" w:rsidP="0062779B">
      <w:pPr>
        <w:autoSpaceDE w:val="0"/>
        <w:autoSpaceDN w:val="0"/>
        <w:adjustRightInd w:val="0"/>
        <w:spacing w:after="0" w:line="240" w:lineRule="auto"/>
        <w:jc w:val="both"/>
        <w:rPr>
          <w:rFonts w:ascii="Times New Roman" w:hAnsi="Times New Roman" w:cs="Times New Roman"/>
          <w:i/>
        </w:rPr>
      </w:pPr>
      <w:r w:rsidRPr="002E5F89">
        <w:rPr>
          <w:rFonts w:ascii="Times New Roman" w:hAnsi="Times New Roman" w:cs="Times New Roman"/>
          <w:i/>
        </w:rPr>
        <w:t>This study aims to determine whether the Internal Control of the Supply Blank KK, ID cards and Civil Registration Act at the Office of Population and Civil Pencatatn Padang Pariaman in accordance with Standard Operating Procedure (SOP).</w:t>
      </w:r>
    </w:p>
    <w:p w:rsidR="0062779B" w:rsidRPr="002E5F89" w:rsidRDefault="0062779B" w:rsidP="0062779B">
      <w:pPr>
        <w:autoSpaceDE w:val="0"/>
        <w:autoSpaceDN w:val="0"/>
        <w:adjustRightInd w:val="0"/>
        <w:spacing w:after="0" w:line="240" w:lineRule="auto"/>
        <w:jc w:val="both"/>
        <w:rPr>
          <w:rFonts w:ascii="Times New Roman" w:hAnsi="Times New Roman" w:cs="Times New Roman"/>
          <w:i/>
        </w:rPr>
      </w:pPr>
      <w:r w:rsidRPr="002E5F89">
        <w:rPr>
          <w:rFonts w:ascii="Times New Roman" w:hAnsi="Times New Roman" w:cs="Times New Roman"/>
          <w:i/>
        </w:rPr>
        <w:t>The sample used in this study is a Standard Operating Procedure (SOP) Office of Population and Civil Registration.</w:t>
      </w:r>
    </w:p>
    <w:p w:rsidR="0062779B" w:rsidRPr="002E5F89" w:rsidRDefault="0062779B" w:rsidP="0062779B">
      <w:pPr>
        <w:autoSpaceDE w:val="0"/>
        <w:autoSpaceDN w:val="0"/>
        <w:adjustRightInd w:val="0"/>
        <w:spacing w:after="0" w:line="240" w:lineRule="auto"/>
        <w:jc w:val="both"/>
        <w:rPr>
          <w:rFonts w:ascii="Times New Roman" w:hAnsi="Times New Roman" w:cs="Times New Roman"/>
          <w:i/>
        </w:rPr>
      </w:pPr>
      <w:r w:rsidRPr="002E5F89">
        <w:rPr>
          <w:rFonts w:ascii="Times New Roman" w:hAnsi="Times New Roman" w:cs="Times New Roman"/>
          <w:i/>
        </w:rPr>
        <w:t>Internal Control System Based On Standard Operating Procedure (SOP) as determined by the Department of Population and Civil Registration Padang Pariaman.</w:t>
      </w:r>
    </w:p>
    <w:p w:rsidR="0062779B" w:rsidRPr="002E5F89" w:rsidRDefault="0062779B" w:rsidP="0062779B">
      <w:pPr>
        <w:autoSpaceDE w:val="0"/>
        <w:autoSpaceDN w:val="0"/>
        <w:adjustRightInd w:val="0"/>
        <w:spacing w:after="0" w:line="240" w:lineRule="auto"/>
        <w:jc w:val="both"/>
        <w:rPr>
          <w:rFonts w:ascii="Times New Roman" w:hAnsi="Times New Roman" w:cs="Times New Roman"/>
          <w:i/>
          <w:iCs/>
          <w:sz w:val="24"/>
          <w:szCs w:val="24"/>
        </w:rPr>
      </w:pPr>
      <w:r w:rsidRPr="002E5F89">
        <w:rPr>
          <w:rFonts w:ascii="Times New Roman" w:hAnsi="Times New Roman" w:cs="Times New Roman"/>
          <w:i/>
        </w:rPr>
        <w:t>Results obtained to know how the implementation of the Internal Control over Blank KK, ID cards and Deed Pencatatatn Civil Padang Pariaman district, are mismatching control Intern on supplies blank KK, ID cards and civil registration at the Department of Population and Civil Registration Padang Pariaman with SOP (Standard Operating procedure), with the sign test conducted by the authors ie with n = 15, the sign (-) = 6 and sign (+) = 9 with a real level of error α = 5%., it can be formulated h-count = h (5% : 15) on the table lampirang h-count = 6&gt; h-table = 3 HA HO rejected accepted</w:t>
      </w:r>
      <w:r w:rsidRPr="002E5F89">
        <w:rPr>
          <w:rFonts w:ascii="Times New Roman" w:hAnsi="Times New Roman" w:cs="Times New Roman"/>
          <w:i/>
          <w:iCs/>
          <w:sz w:val="24"/>
          <w:szCs w:val="24"/>
        </w:rPr>
        <w:t>.</w:t>
      </w:r>
    </w:p>
    <w:p w:rsidR="0062779B" w:rsidRPr="005D73CF" w:rsidRDefault="0062779B" w:rsidP="0062779B">
      <w:pPr>
        <w:autoSpaceDE w:val="0"/>
        <w:autoSpaceDN w:val="0"/>
        <w:adjustRightInd w:val="0"/>
        <w:spacing w:after="0" w:line="240" w:lineRule="auto"/>
        <w:ind w:left="1134" w:hanging="1134"/>
        <w:jc w:val="both"/>
        <w:rPr>
          <w:rFonts w:ascii="Times New Roman" w:hAnsi="Times New Roman" w:cs="Times New Roman"/>
          <w:i/>
          <w:iCs/>
          <w:sz w:val="24"/>
          <w:szCs w:val="24"/>
          <w:lang w:val="en-US"/>
        </w:rPr>
      </w:pPr>
      <w:r>
        <w:rPr>
          <w:rFonts w:ascii="Times New Roman" w:hAnsi="Times New Roman" w:cs="Times New Roman"/>
          <w:b/>
          <w:bCs/>
          <w:i/>
          <w:iCs/>
          <w:sz w:val="24"/>
          <w:szCs w:val="24"/>
        </w:rPr>
        <w:t xml:space="preserve">Keywords </w:t>
      </w:r>
      <w:r>
        <w:rPr>
          <w:rFonts w:ascii="Times New Roman" w:hAnsi="Times New Roman" w:cs="Times New Roman"/>
          <w:i/>
          <w:iCs/>
          <w:sz w:val="24"/>
          <w:szCs w:val="24"/>
        </w:rPr>
        <w:t>: I</w:t>
      </w:r>
      <w:r w:rsidRPr="005D73CF">
        <w:rPr>
          <w:rFonts w:ascii="Times New Roman" w:hAnsi="Times New Roman" w:cs="Times New Roman"/>
          <w:i/>
        </w:rPr>
        <w:t>nventory, Internal Control, Standard Operating Procedure (SOP).</w:t>
      </w:r>
    </w:p>
    <w:p w:rsidR="002E5F89" w:rsidRDefault="002E5F89" w:rsidP="002E5F89">
      <w:pPr>
        <w:autoSpaceDE w:val="0"/>
        <w:autoSpaceDN w:val="0"/>
        <w:adjustRightInd w:val="0"/>
        <w:spacing w:after="0" w:line="240" w:lineRule="auto"/>
        <w:rPr>
          <w:rFonts w:ascii="Times New Roman" w:hAnsi="Times New Roman" w:cs="Times New Roman"/>
          <w:b/>
          <w:bCs/>
          <w:color w:val="000000"/>
          <w:sz w:val="24"/>
          <w:szCs w:val="24"/>
        </w:rPr>
      </w:pPr>
    </w:p>
    <w:p w:rsidR="00A35891" w:rsidRDefault="00A35891" w:rsidP="002E5F89">
      <w:pPr>
        <w:autoSpaceDE w:val="0"/>
        <w:autoSpaceDN w:val="0"/>
        <w:adjustRightInd w:val="0"/>
        <w:spacing w:after="0" w:line="240" w:lineRule="auto"/>
        <w:rPr>
          <w:rFonts w:ascii="Times New Roman" w:hAnsi="Times New Roman" w:cs="Times New Roman"/>
          <w:b/>
          <w:bCs/>
          <w:color w:val="000000"/>
          <w:sz w:val="24"/>
          <w:szCs w:val="24"/>
        </w:rPr>
      </w:pPr>
    </w:p>
    <w:p w:rsidR="00842563" w:rsidRDefault="00842563" w:rsidP="002E5F89">
      <w:pPr>
        <w:autoSpaceDE w:val="0"/>
        <w:autoSpaceDN w:val="0"/>
        <w:adjustRightInd w:val="0"/>
        <w:spacing w:after="0" w:line="240" w:lineRule="auto"/>
        <w:rPr>
          <w:rFonts w:ascii="Times New Roman" w:hAnsi="Times New Roman" w:cs="Times New Roman"/>
          <w:b/>
          <w:bCs/>
          <w:color w:val="000000"/>
          <w:sz w:val="24"/>
          <w:szCs w:val="24"/>
        </w:rPr>
      </w:pPr>
    </w:p>
    <w:p w:rsidR="00F323FF" w:rsidRPr="00830CC9" w:rsidRDefault="00F323FF" w:rsidP="002E5F89">
      <w:pPr>
        <w:autoSpaceDE w:val="0"/>
        <w:autoSpaceDN w:val="0"/>
        <w:adjustRightInd w:val="0"/>
        <w:spacing w:after="0" w:line="240" w:lineRule="auto"/>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lastRenderedPageBreak/>
        <w:t>PENDAHULUAN</w:t>
      </w:r>
    </w:p>
    <w:p w:rsidR="00F323FF" w:rsidRPr="00830CC9" w:rsidRDefault="00F323FF" w:rsidP="002E5F89">
      <w:pPr>
        <w:autoSpaceDE w:val="0"/>
        <w:autoSpaceDN w:val="0"/>
        <w:adjustRightInd w:val="0"/>
        <w:spacing w:after="0" w:line="240" w:lineRule="auto"/>
        <w:jc w:val="center"/>
        <w:rPr>
          <w:rFonts w:ascii="Times New Roman" w:hAnsi="Times New Roman" w:cs="Times New Roman"/>
          <w:b/>
          <w:bCs/>
          <w:color w:val="000000"/>
          <w:sz w:val="24"/>
          <w:szCs w:val="24"/>
        </w:rPr>
      </w:pPr>
    </w:p>
    <w:p w:rsidR="00F323FF" w:rsidRPr="00830CC9" w:rsidRDefault="00F323FF" w:rsidP="002E5F89">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t>Latar Belakang Masalah</w:t>
      </w:r>
    </w:p>
    <w:p w:rsidR="009E16EA" w:rsidRPr="00830CC9" w:rsidRDefault="009E16EA" w:rsidP="002E5F89">
      <w:pPr>
        <w:pStyle w:val="ListParagraph"/>
        <w:spacing w:after="0" w:line="240" w:lineRule="auto"/>
        <w:ind w:left="0" w:firstLine="709"/>
        <w:jc w:val="both"/>
        <w:rPr>
          <w:rFonts w:ascii="Times New Roman" w:hAnsi="Times New Roman"/>
          <w:sz w:val="24"/>
          <w:szCs w:val="24"/>
        </w:rPr>
      </w:pPr>
      <w:r w:rsidRPr="00830CC9">
        <w:rPr>
          <w:rFonts w:ascii="Times New Roman" w:hAnsi="Times New Roman"/>
          <w:sz w:val="24"/>
          <w:szCs w:val="24"/>
        </w:rPr>
        <w:t>Keberadaan Dinas Kependudukan dan Pencatatan Sipil telah diatur dalam Peraturan Menteri Dalam Negeri No. 68 Tahun 2012 merupakan salah satu instansi yang dibentuk oleh Negara dibawah Pemerintahan Daerah. Dinas Kependudukan dan Pencatatan Sipil mempunyai tugas pokok yang telah diatur dalam Peraturan Menteri Dalam Negeri no. 68 tahun 2012 adalah sebagai berikut:</w:t>
      </w:r>
    </w:p>
    <w:p w:rsidR="009E16EA" w:rsidRPr="00830CC9" w:rsidRDefault="009E16EA" w:rsidP="002E5F89">
      <w:pPr>
        <w:pStyle w:val="ListParagraph"/>
        <w:numPr>
          <w:ilvl w:val="0"/>
          <w:numId w:val="6"/>
        </w:numPr>
        <w:spacing w:after="0" w:line="240" w:lineRule="auto"/>
        <w:ind w:left="360"/>
        <w:jc w:val="both"/>
        <w:rPr>
          <w:rFonts w:ascii="Times New Roman" w:hAnsi="Times New Roman"/>
          <w:sz w:val="24"/>
          <w:szCs w:val="24"/>
        </w:rPr>
      </w:pPr>
      <w:r w:rsidRPr="00830CC9">
        <w:rPr>
          <w:rFonts w:ascii="Times New Roman" w:hAnsi="Times New Roman"/>
          <w:sz w:val="24"/>
          <w:szCs w:val="24"/>
        </w:rPr>
        <w:t>Pendaftaran Penduduk.</w:t>
      </w:r>
    </w:p>
    <w:p w:rsidR="009E16EA" w:rsidRPr="00830CC9" w:rsidRDefault="009E16EA" w:rsidP="002E5F89">
      <w:pPr>
        <w:pStyle w:val="ListParagraph"/>
        <w:numPr>
          <w:ilvl w:val="0"/>
          <w:numId w:val="6"/>
        </w:numPr>
        <w:spacing w:after="0" w:line="240" w:lineRule="auto"/>
        <w:ind w:left="360"/>
        <w:jc w:val="both"/>
        <w:rPr>
          <w:rFonts w:ascii="Times New Roman" w:hAnsi="Times New Roman"/>
          <w:sz w:val="24"/>
          <w:szCs w:val="24"/>
        </w:rPr>
      </w:pPr>
      <w:r w:rsidRPr="00830CC9">
        <w:rPr>
          <w:rFonts w:ascii="Times New Roman" w:hAnsi="Times New Roman"/>
          <w:sz w:val="24"/>
          <w:szCs w:val="24"/>
        </w:rPr>
        <w:t>Pencatatan Sipil ( Kematian, Kelahiran dan Perkawinan Non Muslim ).</w:t>
      </w:r>
    </w:p>
    <w:p w:rsidR="009E16EA" w:rsidRPr="00830CC9" w:rsidRDefault="009E16EA" w:rsidP="002E5F89">
      <w:pPr>
        <w:pStyle w:val="ListParagraph"/>
        <w:numPr>
          <w:ilvl w:val="0"/>
          <w:numId w:val="6"/>
        </w:numPr>
        <w:spacing w:after="0" w:line="240" w:lineRule="auto"/>
        <w:ind w:left="360"/>
        <w:jc w:val="both"/>
        <w:rPr>
          <w:rFonts w:ascii="Times New Roman" w:hAnsi="Times New Roman"/>
          <w:sz w:val="24"/>
          <w:szCs w:val="24"/>
        </w:rPr>
      </w:pPr>
      <w:r w:rsidRPr="00830CC9">
        <w:rPr>
          <w:rFonts w:ascii="Times New Roman" w:hAnsi="Times New Roman"/>
          <w:sz w:val="24"/>
          <w:szCs w:val="24"/>
        </w:rPr>
        <w:t>Pengelolaan Informasi Administrasi Kependudukan dan Pendayagunaan Data Kependudukan.</w:t>
      </w:r>
    </w:p>
    <w:p w:rsidR="009E16EA" w:rsidRPr="00830CC9" w:rsidRDefault="009E16EA" w:rsidP="002E5F89">
      <w:pPr>
        <w:pStyle w:val="ListParagraph"/>
        <w:spacing w:after="0" w:line="240" w:lineRule="auto"/>
        <w:ind w:left="0" w:firstLine="709"/>
        <w:jc w:val="both"/>
        <w:rPr>
          <w:rFonts w:ascii="Times New Roman" w:hAnsi="Times New Roman"/>
          <w:sz w:val="24"/>
          <w:szCs w:val="24"/>
        </w:rPr>
      </w:pPr>
      <w:r w:rsidRPr="00830CC9">
        <w:rPr>
          <w:rFonts w:ascii="Times New Roman" w:hAnsi="Times New Roman"/>
          <w:sz w:val="24"/>
          <w:szCs w:val="24"/>
        </w:rPr>
        <w:t>Dimana Dinas Kependudukan dan Pencatatan Sipil sangatlah penting bagi penduduk Indonesia terutama pada Kabupaten Padang Pariaman. Dokumen kependudukan yang merupakan produk yang dihasilkan oleh Dinas Kependudukan dan Pencatatan Sipil tersebut merupakan hal yang penting bagi penduduk Indonesia, dimana dengan adanya dokumen kependudukan masyarakat Indonesia dapat memperoleh identitas warga Negara.</w:t>
      </w:r>
    </w:p>
    <w:p w:rsidR="009E16EA" w:rsidRPr="00830CC9" w:rsidRDefault="009E16EA" w:rsidP="002E5F89">
      <w:pPr>
        <w:pStyle w:val="ListParagraph"/>
        <w:spacing w:after="0" w:line="240" w:lineRule="auto"/>
        <w:ind w:left="0" w:firstLine="709"/>
        <w:jc w:val="both"/>
        <w:rPr>
          <w:rFonts w:ascii="Times New Roman" w:hAnsi="Times New Roman"/>
          <w:sz w:val="24"/>
          <w:szCs w:val="24"/>
        </w:rPr>
      </w:pPr>
      <w:r w:rsidRPr="00830CC9">
        <w:rPr>
          <w:rFonts w:ascii="Times New Roman" w:hAnsi="Times New Roman"/>
          <w:sz w:val="24"/>
          <w:szCs w:val="24"/>
        </w:rPr>
        <w:t>Dokumen kependudukan yang di dimiliki oleh masyarakat Indonesia dari hasil pelayanan Dinas Kependudukan dan Pencatatan Sipil tersebut diperoleh menggunakan media teknologi dan kertas khusus yang telah disahkan oleh Negara. Media Teknologi dan media lainnya tersebut perlu adanya control internal yang baik agar terlaksanya dengan baik.</w:t>
      </w:r>
    </w:p>
    <w:p w:rsidR="009E16EA" w:rsidRPr="00830CC9" w:rsidRDefault="009E16EA" w:rsidP="002E5F89">
      <w:pPr>
        <w:pStyle w:val="ListParagraph"/>
        <w:spacing w:after="0" w:line="240" w:lineRule="auto"/>
        <w:ind w:left="0" w:firstLine="709"/>
        <w:jc w:val="both"/>
        <w:rPr>
          <w:rFonts w:ascii="Times New Roman" w:hAnsi="Times New Roman"/>
          <w:sz w:val="24"/>
          <w:szCs w:val="24"/>
        </w:rPr>
      </w:pPr>
      <w:r w:rsidRPr="00830CC9">
        <w:rPr>
          <w:rFonts w:ascii="Times New Roman" w:hAnsi="Times New Roman"/>
          <w:sz w:val="24"/>
          <w:szCs w:val="24"/>
        </w:rPr>
        <w:t xml:space="preserve">Dalam Kamus bahasa Indonesia Pengendalian Internal atau control internal adalah sebagai proses, yang dipengaruhi oleh sumber daya manusia dan sistem teknologi informasi, yang dirancang untuk membantu organisasi mencapai suatu tujuan atau objektif tertentu dan pengendalian intern merupakan suatu cara untuk mengarahkan, mengawasi, dan mengukur suber daya suatu organisasi. Pengendalian Intern berperan penting untuk mencegah dan mendeteksi penggelapan ( </w:t>
      </w:r>
      <w:r w:rsidRPr="00830CC9">
        <w:rPr>
          <w:rFonts w:ascii="Times New Roman" w:hAnsi="Times New Roman"/>
          <w:i/>
          <w:sz w:val="24"/>
          <w:szCs w:val="24"/>
        </w:rPr>
        <w:t xml:space="preserve">frounf ) </w:t>
      </w:r>
      <w:r w:rsidRPr="00830CC9">
        <w:rPr>
          <w:rFonts w:ascii="Times New Roman" w:hAnsi="Times New Roman"/>
          <w:sz w:val="24"/>
          <w:szCs w:val="24"/>
        </w:rPr>
        <w:t xml:space="preserve">dan melindungi sumber daya organisasi baik yang berwujud ( seperti mesin, persediaan dan lahan ) maupun tidak berwujud seperti reputasi atau hak kekayaan intelektual seperti merek dagang </w:t>
      </w:r>
    </w:p>
    <w:p w:rsidR="009E16EA" w:rsidRPr="00830CC9" w:rsidRDefault="009E16EA" w:rsidP="002E5F89">
      <w:pPr>
        <w:pStyle w:val="ListParagraph"/>
        <w:spacing w:after="0" w:line="240" w:lineRule="auto"/>
        <w:ind w:left="0" w:firstLine="709"/>
        <w:jc w:val="both"/>
        <w:rPr>
          <w:rFonts w:ascii="Times New Roman" w:hAnsi="Times New Roman"/>
          <w:sz w:val="24"/>
          <w:szCs w:val="24"/>
        </w:rPr>
      </w:pPr>
      <w:r w:rsidRPr="00830CC9">
        <w:rPr>
          <w:rFonts w:ascii="Times New Roman" w:hAnsi="Times New Roman"/>
          <w:sz w:val="24"/>
          <w:szCs w:val="24"/>
        </w:rPr>
        <w:t>Mengenai judul yang diangkat oleh penelis untuk diteliti adalah</w:t>
      </w:r>
      <w:r w:rsidRPr="00830CC9">
        <w:rPr>
          <w:rFonts w:ascii="Times New Roman" w:hAnsi="Times New Roman"/>
          <w:b/>
          <w:sz w:val="24"/>
          <w:szCs w:val="24"/>
        </w:rPr>
        <w:t xml:space="preserve"> Evaluasi Pengendalian Intern Atas Persediaan Blangko (KK, KTP dan Akta Pencatatan Sipil) pada Dinas Kependudukan dan Pencatatan Sipil Kabupaten Padang Pariaman. </w:t>
      </w:r>
      <w:r w:rsidRPr="00830CC9">
        <w:rPr>
          <w:rFonts w:ascii="Times New Roman" w:hAnsi="Times New Roman"/>
          <w:sz w:val="24"/>
          <w:szCs w:val="24"/>
        </w:rPr>
        <w:t>Dimana telah dijelaskan apa itu pengendalian intern, dan bagaimana Dinas kependudukan dan pencatatan sipil. Disini penulis memiliki penglihatan bagaimana pengendalian intern tas bagian persediaan blangko pada dinas kependudukan dan pencatatan sipil kabupaten padang pariaman dalam pemakaian blangko perharinya tidak terkontrol dan bagaimana standar prosedur yang telah ditetapkan untuk pemakaian blangko tersebut penulis merasa tidak sejalan dengan standar tersebut.</w:t>
      </w:r>
    </w:p>
    <w:p w:rsidR="00F323FF" w:rsidRPr="00830CC9" w:rsidRDefault="009E16EA" w:rsidP="002E5F89">
      <w:pPr>
        <w:autoSpaceDE w:val="0"/>
        <w:autoSpaceDN w:val="0"/>
        <w:adjustRightInd w:val="0"/>
        <w:spacing w:after="0" w:line="240" w:lineRule="auto"/>
        <w:ind w:firstLine="447"/>
        <w:jc w:val="both"/>
        <w:rPr>
          <w:rFonts w:ascii="Times New Roman" w:hAnsi="Times New Roman"/>
          <w:b/>
          <w:sz w:val="24"/>
          <w:szCs w:val="24"/>
          <w:lang w:val="en-US"/>
        </w:rPr>
      </w:pPr>
      <w:r w:rsidRPr="00830CC9">
        <w:rPr>
          <w:rFonts w:ascii="Times New Roman" w:hAnsi="Times New Roman"/>
          <w:sz w:val="24"/>
          <w:szCs w:val="24"/>
        </w:rPr>
        <w:t xml:space="preserve">Berdasarkan uraian diatas maka penulis tertarik mengangkat masalah tersebut sebagai objek untuk diteliti dan dengan judul “ </w:t>
      </w:r>
      <w:r w:rsidRPr="00830CC9">
        <w:rPr>
          <w:rFonts w:ascii="Times New Roman" w:hAnsi="Times New Roman"/>
          <w:b/>
          <w:sz w:val="24"/>
          <w:szCs w:val="24"/>
        </w:rPr>
        <w:t>EVALUASI PENGENDALIAN INTERN ATAS PERSEDIAAN BLANGKO (KK, KTP DAN AKTA PENCATATAN SIPIL) PADA DINAS KEPENDUDUKAN DAN PENCATATAN SIPIL KABUPATEN PADANG PARIAMAN”.</w:t>
      </w:r>
    </w:p>
    <w:p w:rsidR="009E16EA" w:rsidRPr="00830CC9" w:rsidRDefault="009E16EA" w:rsidP="002E5F89">
      <w:pPr>
        <w:autoSpaceDE w:val="0"/>
        <w:autoSpaceDN w:val="0"/>
        <w:adjustRightInd w:val="0"/>
        <w:spacing w:after="0" w:line="240" w:lineRule="auto"/>
        <w:ind w:left="284" w:firstLine="447"/>
        <w:jc w:val="both"/>
        <w:rPr>
          <w:rFonts w:ascii="Times New Roman" w:hAnsi="Times New Roman" w:cs="Times New Roman"/>
          <w:color w:val="000000"/>
          <w:sz w:val="24"/>
          <w:szCs w:val="24"/>
        </w:rPr>
      </w:pPr>
    </w:p>
    <w:p w:rsidR="00830CC9" w:rsidRPr="00830CC9" w:rsidRDefault="00830CC9" w:rsidP="002E5F89">
      <w:pPr>
        <w:autoSpaceDE w:val="0"/>
        <w:autoSpaceDN w:val="0"/>
        <w:adjustRightInd w:val="0"/>
        <w:spacing w:after="0" w:line="240" w:lineRule="auto"/>
        <w:ind w:left="284" w:firstLine="447"/>
        <w:jc w:val="both"/>
        <w:rPr>
          <w:rFonts w:ascii="Times New Roman" w:hAnsi="Times New Roman" w:cs="Times New Roman"/>
          <w:color w:val="000000"/>
          <w:sz w:val="24"/>
          <w:szCs w:val="24"/>
        </w:rPr>
      </w:pPr>
    </w:p>
    <w:p w:rsidR="00F323FF" w:rsidRPr="00830CC9" w:rsidRDefault="00F323FF" w:rsidP="002E5F89">
      <w:pPr>
        <w:autoSpaceDE w:val="0"/>
        <w:autoSpaceDN w:val="0"/>
        <w:adjustRightInd w:val="0"/>
        <w:spacing w:after="0" w:line="240" w:lineRule="auto"/>
        <w:jc w:val="both"/>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lastRenderedPageBreak/>
        <w:t>Perumusan Masalah</w:t>
      </w:r>
    </w:p>
    <w:p w:rsidR="00DF0A79" w:rsidRPr="00830CC9" w:rsidRDefault="00DF0A79" w:rsidP="002E5F89">
      <w:pPr>
        <w:pStyle w:val="ListParagraph"/>
        <w:spacing w:after="0" w:line="240" w:lineRule="auto"/>
        <w:ind w:left="11" w:firstLine="698"/>
        <w:jc w:val="both"/>
        <w:rPr>
          <w:rFonts w:ascii="Times New Roman" w:hAnsi="Times New Roman"/>
          <w:sz w:val="24"/>
          <w:szCs w:val="24"/>
        </w:rPr>
      </w:pPr>
      <w:r w:rsidRPr="00830CC9">
        <w:rPr>
          <w:rFonts w:ascii="Times New Roman" w:hAnsi="Times New Roman"/>
          <w:sz w:val="24"/>
          <w:szCs w:val="24"/>
        </w:rPr>
        <w:t>Berdasarkan latar belakang diatas, maka penulis merumuskan masalah yang dijawab dalam penelitian ini adalah :</w:t>
      </w:r>
    </w:p>
    <w:p w:rsidR="00DF0A79" w:rsidRPr="00830CC9" w:rsidRDefault="00DF0A79" w:rsidP="002E5F89">
      <w:pPr>
        <w:pStyle w:val="ListParagraph"/>
        <w:numPr>
          <w:ilvl w:val="0"/>
          <w:numId w:val="7"/>
        </w:numPr>
        <w:spacing w:after="0" w:line="240" w:lineRule="auto"/>
        <w:ind w:left="360"/>
        <w:jc w:val="both"/>
        <w:rPr>
          <w:rFonts w:ascii="Times New Roman" w:hAnsi="Times New Roman"/>
          <w:sz w:val="24"/>
          <w:szCs w:val="24"/>
        </w:rPr>
      </w:pPr>
      <w:r w:rsidRPr="00830CC9">
        <w:rPr>
          <w:rFonts w:ascii="Times New Roman" w:hAnsi="Times New Roman"/>
          <w:sz w:val="24"/>
          <w:szCs w:val="24"/>
        </w:rPr>
        <w:t>Bagaimana prosedur pengendalian intern yang dipergunakan untuk blangko KK, KTP, dan Akta Pencatatan Sipil pada Dinas Kependudukan dan Pencatatan Sipil Kabupaten Padang Pariaman ?</w:t>
      </w:r>
    </w:p>
    <w:p w:rsidR="00DF0A79" w:rsidRPr="00830CC9" w:rsidRDefault="00DF0A79" w:rsidP="002E5F89">
      <w:pPr>
        <w:pStyle w:val="ListParagraph"/>
        <w:numPr>
          <w:ilvl w:val="0"/>
          <w:numId w:val="7"/>
        </w:numPr>
        <w:spacing w:after="0" w:line="240" w:lineRule="auto"/>
        <w:ind w:left="360"/>
        <w:jc w:val="both"/>
        <w:rPr>
          <w:rFonts w:ascii="Times New Roman" w:hAnsi="Times New Roman"/>
          <w:sz w:val="24"/>
          <w:szCs w:val="24"/>
        </w:rPr>
      </w:pPr>
      <w:r w:rsidRPr="00830CC9">
        <w:rPr>
          <w:rFonts w:ascii="Times New Roman" w:hAnsi="Times New Roman"/>
          <w:sz w:val="24"/>
          <w:szCs w:val="24"/>
        </w:rPr>
        <w:t xml:space="preserve">Apakah Dinas Kependudukan dan Pencatatan Sipil Kabupaten Padang Pariaman telah melaksanakan pengendalian intern atas persediaan Blangko ( KK, KTP dan Akta Pencatatan Sipil ) sesuai dengan </w:t>
      </w:r>
      <w:r w:rsidRPr="00830CC9">
        <w:rPr>
          <w:rFonts w:ascii="Times New Roman" w:hAnsi="Times New Roman"/>
          <w:i/>
          <w:sz w:val="24"/>
          <w:szCs w:val="24"/>
        </w:rPr>
        <w:t xml:space="preserve">Standard Operating Procedure </w:t>
      </w:r>
      <w:r w:rsidRPr="00830CC9">
        <w:rPr>
          <w:rFonts w:ascii="Times New Roman" w:hAnsi="Times New Roman"/>
          <w:sz w:val="24"/>
          <w:szCs w:val="24"/>
        </w:rPr>
        <w:t>(SOP)?</w:t>
      </w:r>
    </w:p>
    <w:p w:rsidR="00F323FF" w:rsidRPr="00830CC9" w:rsidRDefault="00F323FF" w:rsidP="002E5F89">
      <w:pPr>
        <w:pStyle w:val="ListParagraph"/>
        <w:autoSpaceDE w:val="0"/>
        <w:autoSpaceDN w:val="0"/>
        <w:adjustRightInd w:val="0"/>
        <w:spacing w:after="0" w:line="240" w:lineRule="auto"/>
        <w:ind w:left="528"/>
        <w:jc w:val="both"/>
        <w:rPr>
          <w:rFonts w:ascii="Times New Roman" w:hAnsi="Times New Roman" w:cs="Times New Roman"/>
          <w:i/>
          <w:iCs/>
          <w:color w:val="000000"/>
          <w:sz w:val="24"/>
          <w:szCs w:val="24"/>
        </w:rPr>
      </w:pPr>
    </w:p>
    <w:p w:rsidR="00F323FF" w:rsidRPr="00830CC9" w:rsidRDefault="00F323FF" w:rsidP="002E5F89">
      <w:pPr>
        <w:autoSpaceDE w:val="0"/>
        <w:autoSpaceDN w:val="0"/>
        <w:adjustRightInd w:val="0"/>
        <w:spacing w:after="0" w:line="240" w:lineRule="auto"/>
        <w:jc w:val="both"/>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t xml:space="preserve">Tujuan Penelitian </w:t>
      </w:r>
    </w:p>
    <w:p w:rsidR="00DF0A79" w:rsidRPr="00830CC9" w:rsidRDefault="00DF0A79" w:rsidP="002E5F89">
      <w:pPr>
        <w:spacing w:after="0" w:line="240" w:lineRule="auto"/>
        <w:ind w:left="364" w:hanging="364"/>
        <w:jc w:val="both"/>
        <w:rPr>
          <w:rFonts w:ascii="Times New Roman" w:hAnsi="Times New Roman"/>
          <w:sz w:val="24"/>
          <w:szCs w:val="24"/>
        </w:rPr>
      </w:pPr>
      <w:r w:rsidRPr="00830CC9">
        <w:rPr>
          <w:rFonts w:ascii="Times New Roman" w:hAnsi="Times New Roman"/>
          <w:sz w:val="24"/>
          <w:szCs w:val="24"/>
          <w:lang w:val="en-US"/>
        </w:rPr>
        <w:t>1</w:t>
      </w:r>
      <w:r w:rsidRPr="00830CC9">
        <w:rPr>
          <w:rFonts w:ascii="Times New Roman" w:hAnsi="Times New Roman"/>
          <w:sz w:val="24"/>
          <w:szCs w:val="24"/>
          <w:lang w:val="en-US"/>
        </w:rPr>
        <w:tab/>
      </w:r>
      <w:r w:rsidRPr="00830CC9">
        <w:rPr>
          <w:rFonts w:ascii="Times New Roman" w:hAnsi="Times New Roman"/>
          <w:sz w:val="24"/>
          <w:szCs w:val="24"/>
        </w:rPr>
        <w:t>Untuk mengetahui bagaimana prosedur pengendalian intern KK, KTP dan Akta Pencatatan Sipil pada Dinas Kependudukan dan Pencatatan Sipil Kabupaten Padang Pariaman.</w:t>
      </w:r>
    </w:p>
    <w:p w:rsidR="00DF0A79" w:rsidRPr="00830CC9" w:rsidRDefault="00DF0A79" w:rsidP="002E5F89">
      <w:pPr>
        <w:spacing w:after="0" w:line="240" w:lineRule="auto"/>
        <w:ind w:left="364" w:hanging="364"/>
        <w:jc w:val="both"/>
        <w:rPr>
          <w:rFonts w:ascii="Times New Roman" w:hAnsi="Times New Roman"/>
          <w:sz w:val="24"/>
          <w:szCs w:val="24"/>
        </w:rPr>
      </w:pPr>
      <w:r w:rsidRPr="00830CC9">
        <w:rPr>
          <w:rFonts w:ascii="Times New Roman" w:hAnsi="Times New Roman"/>
          <w:sz w:val="24"/>
          <w:szCs w:val="24"/>
        </w:rPr>
        <w:t>2.</w:t>
      </w:r>
      <w:r w:rsidRPr="00830CC9">
        <w:rPr>
          <w:rFonts w:ascii="Times New Roman" w:hAnsi="Times New Roman"/>
          <w:sz w:val="24"/>
          <w:szCs w:val="24"/>
        </w:rPr>
        <w:tab/>
        <w:t xml:space="preserve">Untuk mengetahui apakah Dinas Kependudukan dan Pencatatan Sipil Kabupaten Padang Pariaman telah melaksanakan pengendalian intern atas Persediaan Blangko ( KK, KTP dan Akta Pencatatan Sipil ) sesuai dengan </w:t>
      </w:r>
      <w:r w:rsidRPr="00830CC9">
        <w:rPr>
          <w:rFonts w:ascii="Times New Roman" w:hAnsi="Times New Roman"/>
          <w:i/>
          <w:sz w:val="24"/>
          <w:szCs w:val="24"/>
        </w:rPr>
        <w:t xml:space="preserve"> Standard Operating Procedure </w:t>
      </w:r>
      <w:r w:rsidRPr="00830CC9">
        <w:rPr>
          <w:rFonts w:ascii="Times New Roman" w:hAnsi="Times New Roman"/>
          <w:sz w:val="24"/>
          <w:szCs w:val="24"/>
        </w:rPr>
        <w:t>( SOP ).</w:t>
      </w:r>
    </w:p>
    <w:p w:rsidR="002E5F89" w:rsidRPr="00830CC9" w:rsidRDefault="002E5F89" w:rsidP="002E5F89">
      <w:pPr>
        <w:pStyle w:val="ListParagraph"/>
        <w:spacing w:after="0" w:line="240" w:lineRule="auto"/>
        <w:ind w:left="0"/>
        <w:rPr>
          <w:rFonts w:ascii="Times New Roman" w:hAnsi="Times New Roman"/>
          <w:b/>
          <w:sz w:val="24"/>
          <w:szCs w:val="24"/>
        </w:rPr>
      </w:pPr>
    </w:p>
    <w:p w:rsidR="00DF0A79" w:rsidRPr="00830CC9" w:rsidRDefault="00DF0A79" w:rsidP="002E5F89">
      <w:pPr>
        <w:pStyle w:val="ListParagraph"/>
        <w:spacing w:after="0" w:line="240" w:lineRule="auto"/>
        <w:ind w:left="0"/>
        <w:rPr>
          <w:rFonts w:ascii="Times New Roman" w:hAnsi="Times New Roman"/>
          <w:b/>
          <w:sz w:val="24"/>
          <w:szCs w:val="24"/>
        </w:rPr>
      </w:pPr>
      <w:r w:rsidRPr="00830CC9">
        <w:rPr>
          <w:rFonts w:ascii="Times New Roman" w:hAnsi="Times New Roman"/>
          <w:b/>
          <w:sz w:val="24"/>
          <w:szCs w:val="24"/>
        </w:rPr>
        <w:t>Manfaat Penelitian</w:t>
      </w:r>
    </w:p>
    <w:p w:rsidR="00DF0A79" w:rsidRPr="00830CC9" w:rsidRDefault="00DF0A79" w:rsidP="002E5F89">
      <w:pPr>
        <w:spacing w:after="0" w:line="240" w:lineRule="auto"/>
        <w:ind w:firstLine="720"/>
        <w:jc w:val="both"/>
        <w:rPr>
          <w:rFonts w:ascii="Times New Roman" w:hAnsi="Times New Roman"/>
          <w:sz w:val="24"/>
          <w:szCs w:val="24"/>
        </w:rPr>
      </w:pPr>
      <w:r w:rsidRPr="00830CC9">
        <w:rPr>
          <w:rFonts w:ascii="Times New Roman" w:hAnsi="Times New Roman"/>
          <w:sz w:val="24"/>
          <w:szCs w:val="24"/>
        </w:rPr>
        <w:t>Dengan ditulisnya penelitian ini diharapkan dapat memberikan manfaat sebagai berikut:</w:t>
      </w:r>
    </w:p>
    <w:p w:rsidR="00DF0A79" w:rsidRPr="00830CC9" w:rsidRDefault="00DF0A79" w:rsidP="002E5F89">
      <w:pPr>
        <w:pStyle w:val="ListParagraph"/>
        <w:numPr>
          <w:ilvl w:val="0"/>
          <w:numId w:val="8"/>
        </w:numPr>
        <w:spacing w:after="0" w:line="240" w:lineRule="auto"/>
        <w:ind w:left="360"/>
        <w:jc w:val="both"/>
        <w:rPr>
          <w:rFonts w:ascii="Times New Roman" w:hAnsi="Times New Roman"/>
          <w:sz w:val="24"/>
          <w:szCs w:val="24"/>
        </w:rPr>
      </w:pPr>
      <w:r w:rsidRPr="00830CC9">
        <w:rPr>
          <w:rFonts w:ascii="Times New Roman" w:hAnsi="Times New Roman"/>
          <w:sz w:val="24"/>
          <w:szCs w:val="24"/>
        </w:rPr>
        <w:t xml:space="preserve">Bagi Dinas Kependudukan dan Pencatatan Sipil Kabupaten Padang Pariaman </w:t>
      </w:r>
    </w:p>
    <w:p w:rsidR="00DF0A79" w:rsidRPr="00830CC9" w:rsidRDefault="00DF0A79" w:rsidP="002E5F89">
      <w:pPr>
        <w:spacing w:after="0" w:line="240" w:lineRule="auto"/>
        <w:ind w:left="360"/>
        <w:jc w:val="both"/>
        <w:rPr>
          <w:rFonts w:ascii="Times New Roman" w:hAnsi="Times New Roman"/>
          <w:sz w:val="24"/>
          <w:szCs w:val="24"/>
        </w:rPr>
      </w:pPr>
      <w:r w:rsidRPr="00830CC9">
        <w:rPr>
          <w:rFonts w:ascii="Times New Roman" w:hAnsi="Times New Roman"/>
          <w:sz w:val="24"/>
          <w:szCs w:val="24"/>
        </w:rPr>
        <w:t>Dapat dipergunakan sebagai pedoman, dan pengukuran kinerja pada bagian persediaan blangko</w:t>
      </w:r>
    </w:p>
    <w:p w:rsidR="00DF0A79" w:rsidRPr="00830CC9" w:rsidRDefault="00DF0A79" w:rsidP="002E5F89">
      <w:pPr>
        <w:pStyle w:val="ListParagraph"/>
        <w:numPr>
          <w:ilvl w:val="0"/>
          <w:numId w:val="8"/>
        </w:numPr>
        <w:spacing w:after="0" w:line="240" w:lineRule="auto"/>
        <w:ind w:left="360"/>
        <w:jc w:val="both"/>
        <w:rPr>
          <w:rFonts w:ascii="Times New Roman" w:hAnsi="Times New Roman"/>
          <w:sz w:val="24"/>
          <w:szCs w:val="24"/>
        </w:rPr>
      </w:pPr>
      <w:r w:rsidRPr="00830CC9">
        <w:rPr>
          <w:rFonts w:ascii="Times New Roman" w:hAnsi="Times New Roman"/>
          <w:sz w:val="24"/>
          <w:szCs w:val="24"/>
        </w:rPr>
        <w:t>Bagi Penulis</w:t>
      </w:r>
    </w:p>
    <w:p w:rsidR="00DF0A79" w:rsidRPr="00830CC9" w:rsidRDefault="00DF0A79" w:rsidP="002E5F89">
      <w:pPr>
        <w:spacing w:after="0" w:line="240" w:lineRule="auto"/>
        <w:ind w:left="360"/>
        <w:jc w:val="both"/>
        <w:rPr>
          <w:rFonts w:ascii="Times New Roman" w:hAnsi="Times New Roman"/>
          <w:sz w:val="24"/>
          <w:szCs w:val="24"/>
        </w:rPr>
      </w:pPr>
      <w:r w:rsidRPr="00830CC9">
        <w:rPr>
          <w:rFonts w:ascii="Times New Roman" w:hAnsi="Times New Roman"/>
          <w:sz w:val="24"/>
          <w:szCs w:val="24"/>
        </w:rPr>
        <w:t>Dapat mengetahui bagaimana pengendalian intern terhadap persediaan blangko bai secara teoritis dan secara praktek.</w:t>
      </w:r>
    </w:p>
    <w:p w:rsidR="00DF0A79" w:rsidRPr="00830CC9" w:rsidRDefault="00DF0A79" w:rsidP="002E5F89">
      <w:pPr>
        <w:pStyle w:val="ListParagraph"/>
        <w:numPr>
          <w:ilvl w:val="0"/>
          <w:numId w:val="8"/>
        </w:numPr>
        <w:spacing w:after="0" w:line="240" w:lineRule="auto"/>
        <w:ind w:left="360"/>
        <w:jc w:val="both"/>
        <w:rPr>
          <w:rFonts w:ascii="Times New Roman" w:hAnsi="Times New Roman"/>
          <w:sz w:val="24"/>
          <w:szCs w:val="24"/>
        </w:rPr>
      </w:pPr>
      <w:r w:rsidRPr="00830CC9">
        <w:rPr>
          <w:rFonts w:ascii="Times New Roman" w:hAnsi="Times New Roman"/>
          <w:sz w:val="24"/>
          <w:szCs w:val="24"/>
        </w:rPr>
        <w:t>Bagi peneliti lainnya. Diharapkan dapat dipergunakan sebagai acuan dan pedoman pada penelitian yang akan datang.</w:t>
      </w:r>
    </w:p>
    <w:p w:rsidR="00F323FF" w:rsidRPr="00830CC9" w:rsidRDefault="00F323FF" w:rsidP="002E5F89">
      <w:pPr>
        <w:autoSpaceDE w:val="0"/>
        <w:autoSpaceDN w:val="0"/>
        <w:adjustRightInd w:val="0"/>
        <w:spacing w:after="0" w:line="240" w:lineRule="auto"/>
        <w:ind w:left="426" w:firstLine="447"/>
        <w:jc w:val="both"/>
        <w:rPr>
          <w:rFonts w:ascii="Times New Roman" w:hAnsi="Times New Roman" w:cs="Times New Roman"/>
          <w:color w:val="000000"/>
          <w:sz w:val="24"/>
          <w:szCs w:val="24"/>
        </w:rPr>
      </w:pPr>
    </w:p>
    <w:p w:rsidR="00444D2F" w:rsidRPr="00830CC9" w:rsidRDefault="00444D2F" w:rsidP="002E5F89">
      <w:pPr>
        <w:autoSpaceDE w:val="0"/>
        <w:autoSpaceDN w:val="0"/>
        <w:adjustRightInd w:val="0"/>
        <w:spacing w:after="0" w:line="240" w:lineRule="auto"/>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t>TINJAUAN PUSTAKA</w:t>
      </w:r>
    </w:p>
    <w:p w:rsidR="00444D2F" w:rsidRPr="00830CC9" w:rsidRDefault="00444D2F" w:rsidP="002E5F89">
      <w:pPr>
        <w:autoSpaceDE w:val="0"/>
        <w:autoSpaceDN w:val="0"/>
        <w:adjustRightInd w:val="0"/>
        <w:spacing w:after="0" w:line="240" w:lineRule="auto"/>
        <w:jc w:val="center"/>
        <w:rPr>
          <w:rFonts w:ascii="Times New Roman" w:hAnsi="Times New Roman" w:cs="Times New Roman"/>
          <w:b/>
          <w:bCs/>
          <w:color w:val="000000"/>
          <w:sz w:val="24"/>
          <w:szCs w:val="24"/>
        </w:rPr>
      </w:pPr>
    </w:p>
    <w:p w:rsidR="00F955C9" w:rsidRPr="00830CC9" w:rsidRDefault="00F955C9" w:rsidP="002E5F89">
      <w:pPr>
        <w:spacing w:after="0" w:line="240" w:lineRule="auto"/>
        <w:rPr>
          <w:rFonts w:ascii="Times New Roman" w:hAnsi="Times New Roman" w:cs="Times New Roman"/>
          <w:b/>
          <w:sz w:val="24"/>
          <w:szCs w:val="24"/>
        </w:rPr>
      </w:pPr>
      <w:r w:rsidRPr="00830CC9">
        <w:rPr>
          <w:rFonts w:ascii="Times New Roman" w:hAnsi="Times New Roman" w:cs="Times New Roman"/>
          <w:b/>
          <w:sz w:val="24"/>
          <w:szCs w:val="24"/>
        </w:rPr>
        <w:t>Evaluasi</w:t>
      </w:r>
    </w:p>
    <w:p w:rsidR="00F955C9" w:rsidRPr="00830CC9" w:rsidRDefault="00F955C9" w:rsidP="002E5F89">
      <w:pPr>
        <w:spacing w:after="0" w:line="240" w:lineRule="auto"/>
        <w:ind w:firstLine="11"/>
        <w:jc w:val="both"/>
        <w:rPr>
          <w:rFonts w:ascii="Times New Roman" w:hAnsi="Times New Roman" w:cs="Times New Roman"/>
          <w:sz w:val="24"/>
          <w:szCs w:val="24"/>
        </w:rPr>
      </w:pPr>
      <w:r w:rsidRPr="00830CC9">
        <w:rPr>
          <w:rFonts w:ascii="Times New Roman" w:hAnsi="Times New Roman" w:cs="Times New Roman"/>
          <w:sz w:val="24"/>
          <w:szCs w:val="24"/>
        </w:rPr>
        <w:t>Secara umum istilah evaluasi dapat disamakan dengan penafsiran ( appraisal ) , pemberian angka ( Ratting ) dan penilaian ( assessmment ) kata – kata yang menyatakan usaha untuk  menganalisis hasil kebijakan dalam arti satuan nilainya. Dalam arti  yang lebih pasifik evaluasi merupakan bagian dari system managemen perencanaan , organisasi pelaksana , monitoring dan evaluasi.</w:t>
      </w:r>
    </w:p>
    <w:p w:rsidR="00F955C9" w:rsidRPr="00830CC9" w:rsidRDefault="00F955C9" w:rsidP="002E5F89">
      <w:pPr>
        <w:spacing w:after="0" w:line="240" w:lineRule="auto"/>
        <w:ind w:firstLine="11"/>
        <w:jc w:val="both"/>
        <w:rPr>
          <w:rFonts w:ascii="Times New Roman" w:hAnsi="Times New Roman" w:cs="Times New Roman"/>
          <w:sz w:val="24"/>
          <w:szCs w:val="24"/>
        </w:rPr>
      </w:pPr>
      <w:r w:rsidRPr="00830CC9">
        <w:rPr>
          <w:rFonts w:ascii="Times New Roman" w:hAnsi="Times New Roman" w:cs="Times New Roman"/>
          <w:sz w:val="24"/>
          <w:szCs w:val="24"/>
        </w:rPr>
        <w:t>Menurut kamus bahas</w:t>
      </w:r>
      <w:r w:rsidRPr="00830CC9">
        <w:rPr>
          <w:rFonts w:ascii="Times New Roman" w:hAnsi="Times New Roman" w:cs="Times New Roman"/>
          <w:sz w:val="24"/>
          <w:szCs w:val="24"/>
          <w:lang w:val="en-US"/>
        </w:rPr>
        <w:t>a</w:t>
      </w:r>
      <w:r w:rsidRPr="00830CC9">
        <w:rPr>
          <w:rFonts w:ascii="Times New Roman" w:hAnsi="Times New Roman" w:cs="Times New Roman"/>
          <w:sz w:val="24"/>
          <w:szCs w:val="24"/>
        </w:rPr>
        <w:t xml:space="preserve"> indonesia , kata evaluasi bearti proses penilaiaan . sedangkan evaluasi menurut djaali dan puji ( 2008 : 1 ) dalam halnova liza diartikan sebagai proses menilai sesuatu berdasarkan kriteria atau tujan yang telah ditetapkan yang selanjutnya diikuti dengan pengambilan keputusan atas objek yang di evaluasi . mengutip dari ahmad ( 1007 : 133 ) dalam halniva liza evaluasi adalah sebagai proses sistematis untuk menentukan penilaian  sesuatu ( ketentuan, kegiatan, keputusan, untuk kerja , proses, orang, objek dll ) berdasarkan kriteria tertentu melalui penilaian.</w:t>
      </w:r>
    </w:p>
    <w:p w:rsidR="00830CC9" w:rsidRPr="00830CC9" w:rsidRDefault="00830CC9" w:rsidP="002E5F89">
      <w:pPr>
        <w:spacing w:after="0" w:line="240" w:lineRule="auto"/>
        <w:jc w:val="both"/>
        <w:rPr>
          <w:rFonts w:ascii="Times New Roman" w:hAnsi="Times New Roman" w:cs="Times New Roman"/>
          <w:b/>
          <w:sz w:val="24"/>
          <w:szCs w:val="24"/>
        </w:rPr>
      </w:pPr>
    </w:p>
    <w:p w:rsidR="00830CC9" w:rsidRPr="00830CC9" w:rsidRDefault="00830CC9" w:rsidP="002E5F89">
      <w:pPr>
        <w:spacing w:after="0" w:line="240" w:lineRule="auto"/>
        <w:jc w:val="both"/>
        <w:rPr>
          <w:rFonts w:ascii="Times New Roman" w:hAnsi="Times New Roman" w:cs="Times New Roman"/>
          <w:b/>
          <w:sz w:val="24"/>
          <w:szCs w:val="24"/>
        </w:rPr>
      </w:pPr>
    </w:p>
    <w:p w:rsidR="00F955C9" w:rsidRPr="00830CC9" w:rsidRDefault="007F757D" w:rsidP="002E5F89">
      <w:pPr>
        <w:spacing w:after="0" w:line="240" w:lineRule="auto"/>
        <w:jc w:val="both"/>
        <w:rPr>
          <w:rFonts w:ascii="Times New Roman" w:hAnsi="Times New Roman" w:cs="Times New Roman"/>
          <w:b/>
          <w:sz w:val="24"/>
          <w:szCs w:val="24"/>
          <w:lang w:val="en-US"/>
        </w:rPr>
      </w:pPr>
      <w:r w:rsidRPr="00830CC9">
        <w:rPr>
          <w:rFonts w:ascii="Times New Roman" w:hAnsi="Times New Roman" w:cs="Times New Roman"/>
          <w:b/>
          <w:sz w:val="24"/>
          <w:szCs w:val="24"/>
        </w:rPr>
        <w:lastRenderedPageBreak/>
        <w:t>Pengendalian Intern</w:t>
      </w:r>
    </w:p>
    <w:p w:rsidR="00F955C9" w:rsidRPr="00830CC9" w:rsidRDefault="00F955C9" w:rsidP="002E5F89">
      <w:pPr>
        <w:spacing w:after="0" w:line="240" w:lineRule="auto"/>
        <w:ind w:firstLine="709"/>
        <w:jc w:val="both"/>
        <w:rPr>
          <w:rFonts w:ascii="Times New Roman" w:hAnsi="Times New Roman" w:cs="Times New Roman"/>
          <w:b/>
          <w:sz w:val="24"/>
          <w:szCs w:val="24"/>
          <w:lang w:val="en-US"/>
        </w:rPr>
      </w:pPr>
    </w:p>
    <w:p w:rsidR="00F955C9" w:rsidRPr="00830CC9" w:rsidRDefault="00F955C9" w:rsidP="002E5F89">
      <w:pPr>
        <w:spacing w:after="0" w:line="240" w:lineRule="auto"/>
        <w:jc w:val="both"/>
        <w:rPr>
          <w:rFonts w:ascii="Times New Roman" w:hAnsi="Times New Roman" w:cs="Times New Roman"/>
          <w:sz w:val="24"/>
          <w:szCs w:val="24"/>
          <w:lang w:val="en-US"/>
        </w:rPr>
      </w:pPr>
      <w:r w:rsidRPr="00830CC9">
        <w:rPr>
          <w:rFonts w:ascii="Times New Roman" w:hAnsi="Times New Roman" w:cs="Times New Roman"/>
          <w:sz w:val="24"/>
          <w:szCs w:val="24"/>
        </w:rPr>
        <w:t>Committee of sponsoring organization of the treadway commission ( COSO ) pada tahun 1992 mengeluarkan defenisi tentang pengendalian internal . defenisi (COSO) tentang pengendalian intern sebagai berikut : internal control , affected by entility’s board of directors , management and other personel , designed to provide reasonable assurance regarding the achievement of pbjectives in the following categories :</w:t>
      </w:r>
    </w:p>
    <w:p w:rsidR="00F955C9" w:rsidRPr="00830CC9" w:rsidRDefault="00F955C9" w:rsidP="002E5F89">
      <w:pPr>
        <w:pStyle w:val="ListParagraph"/>
        <w:numPr>
          <w:ilvl w:val="0"/>
          <w:numId w:val="10"/>
        </w:numPr>
        <w:spacing w:after="0" w:line="240" w:lineRule="auto"/>
        <w:ind w:left="360"/>
        <w:jc w:val="both"/>
        <w:rPr>
          <w:rFonts w:ascii="Times New Roman" w:hAnsi="Times New Roman" w:cs="Times New Roman"/>
          <w:sz w:val="24"/>
          <w:szCs w:val="24"/>
          <w:lang w:val="en-US"/>
        </w:rPr>
      </w:pPr>
      <w:r w:rsidRPr="00830CC9">
        <w:rPr>
          <w:rFonts w:ascii="Times New Roman" w:hAnsi="Times New Roman" w:cs="Times New Roman"/>
          <w:sz w:val="24"/>
          <w:szCs w:val="24"/>
        </w:rPr>
        <w:t>Effectivenes and afficiency of operatioons</w:t>
      </w:r>
    </w:p>
    <w:p w:rsidR="00F955C9" w:rsidRPr="00830CC9" w:rsidRDefault="00F955C9" w:rsidP="002E5F89">
      <w:pPr>
        <w:pStyle w:val="ListParagraph"/>
        <w:numPr>
          <w:ilvl w:val="0"/>
          <w:numId w:val="10"/>
        </w:numPr>
        <w:spacing w:after="0" w:line="240" w:lineRule="auto"/>
        <w:ind w:left="360"/>
        <w:jc w:val="both"/>
        <w:rPr>
          <w:rFonts w:ascii="Times New Roman" w:hAnsi="Times New Roman" w:cs="Times New Roman"/>
          <w:sz w:val="24"/>
          <w:szCs w:val="24"/>
        </w:rPr>
      </w:pPr>
      <w:r w:rsidRPr="00830CC9">
        <w:rPr>
          <w:rFonts w:ascii="Times New Roman" w:hAnsi="Times New Roman" w:cs="Times New Roman"/>
          <w:sz w:val="24"/>
          <w:szCs w:val="24"/>
        </w:rPr>
        <w:t>Reability of financial reporting</w:t>
      </w:r>
    </w:p>
    <w:p w:rsidR="00F955C9" w:rsidRPr="00830CC9" w:rsidRDefault="00F955C9" w:rsidP="002E5F89">
      <w:pPr>
        <w:pStyle w:val="ListParagraph"/>
        <w:numPr>
          <w:ilvl w:val="0"/>
          <w:numId w:val="10"/>
        </w:numPr>
        <w:spacing w:after="0" w:line="240" w:lineRule="auto"/>
        <w:ind w:left="360"/>
        <w:jc w:val="both"/>
        <w:rPr>
          <w:rFonts w:ascii="Times New Roman" w:hAnsi="Times New Roman" w:cs="Times New Roman"/>
          <w:sz w:val="24"/>
          <w:szCs w:val="24"/>
        </w:rPr>
      </w:pPr>
      <w:r w:rsidRPr="00830CC9">
        <w:rPr>
          <w:rFonts w:ascii="Times New Roman" w:hAnsi="Times New Roman" w:cs="Times New Roman"/>
          <w:sz w:val="24"/>
          <w:szCs w:val="24"/>
        </w:rPr>
        <w:t>Compliance with applicable laws and regulations</w:t>
      </w:r>
    </w:p>
    <w:p w:rsidR="00F955C9" w:rsidRPr="00830CC9" w:rsidRDefault="00F955C9" w:rsidP="002E5F89">
      <w:pPr>
        <w:spacing w:after="0" w:line="240" w:lineRule="auto"/>
        <w:jc w:val="both"/>
        <w:rPr>
          <w:rFonts w:ascii="Times New Roman" w:hAnsi="Times New Roman" w:cs="Times New Roman"/>
          <w:sz w:val="24"/>
          <w:szCs w:val="24"/>
          <w:lang w:val="en-US"/>
        </w:rPr>
      </w:pPr>
      <w:r w:rsidRPr="00830CC9">
        <w:rPr>
          <w:rFonts w:ascii="Times New Roman" w:hAnsi="Times New Roman" w:cs="Times New Roman"/>
          <w:sz w:val="24"/>
          <w:szCs w:val="24"/>
        </w:rPr>
        <w:t xml:space="preserve">Atau terjemahan bebasnya adalah sebagai berikut : sistem pengendalian internal merupakan suatu proses yang melibatkan dewan komisaris , managemen, dan personil lainnya , yamg dirancang untuk memberikan keyakinan memadai tentang pencapaian tiga tujuan berikut ini </w:t>
      </w:r>
      <w:r w:rsidRPr="00830CC9">
        <w:rPr>
          <w:rFonts w:ascii="Times New Roman" w:hAnsi="Times New Roman" w:cs="Times New Roman"/>
          <w:sz w:val="24"/>
          <w:szCs w:val="24"/>
          <w:lang w:val="en-US"/>
        </w:rPr>
        <w:t>:</w:t>
      </w:r>
    </w:p>
    <w:p w:rsidR="00F955C9" w:rsidRPr="00830CC9" w:rsidRDefault="00F955C9" w:rsidP="002E5F89">
      <w:pPr>
        <w:pStyle w:val="ListParagraph"/>
        <w:numPr>
          <w:ilvl w:val="0"/>
          <w:numId w:val="11"/>
        </w:numPr>
        <w:spacing w:after="0" w:line="240" w:lineRule="auto"/>
        <w:ind w:left="360"/>
        <w:jc w:val="both"/>
        <w:rPr>
          <w:rFonts w:ascii="Times New Roman" w:hAnsi="Times New Roman" w:cs="Times New Roman"/>
          <w:sz w:val="24"/>
          <w:szCs w:val="24"/>
          <w:lang w:val="en-US"/>
        </w:rPr>
      </w:pPr>
      <w:r w:rsidRPr="00830CC9">
        <w:rPr>
          <w:rFonts w:ascii="Times New Roman" w:hAnsi="Times New Roman" w:cs="Times New Roman"/>
          <w:sz w:val="24"/>
          <w:szCs w:val="24"/>
        </w:rPr>
        <w:t>Efektivitas dan efisiensi operasi</w:t>
      </w:r>
    </w:p>
    <w:p w:rsidR="00F955C9" w:rsidRPr="00830CC9" w:rsidRDefault="00F955C9" w:rsidP="002E5F89">
      <w:pPr>
        <w:pStyle w:val="ListParagraph"/>
        <w:numPr>
          <w:ilvl w:val="0"/>
          <w:numId w:val="11"/>
        </w:numPr>
        <w:spacing w:after="0" w:line="240" w:lineRule="auto"/>
        <w:ind w:left="360"/>
        <w:jc w:val="both"/>
        <w:rPr>
          <w:rFonts w:ascii="Times New Roman" w:hAnsi="Times New Roman" w:cs="Times New Roman"/>
          <w:sz w:val="24"/>
          <w:szCs w:val="24"/>
        </w:rPr>
      </w:pPr>
      <w:r w:rsidRPr="00830CC9">
        <w:rPr>
          <w:rFonts w:ascii="Times New Roman" w:hAnsi="Times New Roman" w:cs="Times New Roman"/>
          <w:sz w:val="24"/>
          <w:szCs w:val="24"/>
        </w:rPr>
        <w:t xml:space="preserve">Keandalan pelaporan keuangan </w:t>
      </w:r>
    </w:p>
    <w:p w:rsidR="00F955C9" w:rsidRPr="00830CC9" w:rsidRDefault="00F955C9" w:rsidP="002E5F89">
      <w:pPr>
        <w:pStyle w:val="ListParagraph"/>
        <w:numPr>
          <w:ilvl w:val="0"/>
          <w:numId w:val="11"/>
        </w:numPr>
        <w:spacing w:after="0" w:line="240" w:lineRule="auto"/>
        <w:ind w:left="360"/>
        <w:jc w:val="both"/>
        <w:rPr>
          <w:rFonts w:ascii="Times New Roman" w:hAnsi="Times New Roman" w:cs="Times New Roman"/>
          <w:sz w:val="24"/>
          <w:szCs w:val="24"/>
        </w:rPr>
      </w:pPr>
      <w:r w:rsidRPr="00830CC9">
        <w:rPr>
          <w:rFonts w:ascii="Times New Roman" w:hAnsi="Times New Roman" w:cs="Times New Roman"/>
          <w:sz w:val="24"/>
          <w:szCs w:val="24"/>
        </w:rPr>
        <w:t>Kepatuhan terhadap hukum dan peraturan yang berlaku</w:t>
      </w:r>
    </w:p>
    <w:p w:rsidR="00F955C9" w:rsidRPr="00830CC9" w:rsidRDefault="00F955C9" w:rsidP="002E5F89">
      <w:pPr>
        <w:spacing w:after="0" w:line="240" w:lineRule="auto"/>
        <w:ind w:firstLine="720"/>
        <w:jc w:val="both"/>
        <w:rPr>
          <w:rFonts w:ascii="Times New Roman" w:hAnsi="Times New Roman" w:cs="Times New Roman"/>
          <w:sz w:val="24"/>
          <w:szCs w:val="24"/>
        </w:rPr>
      </w:pPr>
      <w:r w:rsidRPr="00830CC9">
        <w:rPr>
          <w:rFonts w:ascii="Times New Roman" w:hAnsi="Times New Roman" w:cs="Times New Roman"/>
          <w:sz w:val="24"/>
          <w:szCs w:val="24"/>
        </w:rPr>
        <w:t>Menurut peraturan menteri dalam negeri no 4 tahun 2008 , pengendalian intern adalah suatu proses yang dipengaruhi oleh manajemen yang diciptakan untuk memberikan keyakinan yang memadaidalam pencapaian efektifitas , efesien , ketaatan terhadap peraturan perundang – undangan yang berlaku , dan keandalan penyajian laporan keuangan.</w:t>
      </w:r>
    </w:p>
    <w:p w:rsidR="00F955C9" w:rsidRPr="00830CC9" w:rsidRDefault="00F955C9" w:rsidP="002E5F89">
      <w:pPr>
        <w:spacing w:after="0" w:line="240" w:lineRule="auto"/>
        <w:ind w:firstLine="720"/>
        <w:jc w:val="both"/>
        <w:rPr>
          <w:rFonts w:ascii="Times New Roman" w:hAnsi="Times New Roman" w:cs="Times New Roman"/>
          <w:sz w:val="24"/>
          <w:szCs w:val="24"/>
        </w:rPr>
      </w:pPr>
      <w:r w:rsidRPr="00830CC9">
        <w:rPr>
          <w:rFonts w:ascii="Times New Roman" w:hAnsi="Times New Roman" w:cs="Times New Roman"/>
          <w:sz w:val="24"/>
          <w:szCs w:val="24"/>
        </w:rPr>
        <w:t>Menurut peraturan menteri dalam negeri no 13 tahun 2006 pengendalian intern merupakan proses yang dirancang untuk memberikan keyakinan yang memadai mengenai pencapaian tujuan pemerintah daerah yang tercermin dari keandalan laporan keuangan, efesien daan efektifitas pelaksanaan program dan kegiatan serta dipatuhinya peraturan perundang-undangan.</w:t>
      </w:r>
    </w:p>
    <w:p w:rsidR="00444D2F" w:rsidRPr="00830CC9" w:rsidRDefault="00444D2F" w:rsidP="002E5F89">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F955C9" w:rsidRPr="00830CC9" w:rsidRDefault="00F955C9" w:rsidP="002E5F89">
      <w:pPr>
        <w:spacing w:after="0" w:line="240" w:lineRule="auto"/>
        <w:jc w:val="both"/>
        <w:rPr>
          <w:rFonts w:ascii="Times New Roman" w:hAnsi="Times New Roman" w:cs="Times New Roman"/>
          <w:sz w:val="24"/>
          <w:szCs w:val="24"/>
          <w:lang w:val="en-US"/>
        </w:rPr>
      </w:pPr>
      <w:r w:rsidRPr="00830CC9">
        <w:rPr>
          <w:rFonts w:ascii="Times New Roman" w:hAnsi="Times New Roman" w:cs="Times New Roman"/>
          <w:b/>
          <w:sz w:val="24"/>
          <w:szCs w:val="24"/>
          <w:lang w:val="en-US"/>
        </w:rPr>
        <w:t>P</w:t>
      </w:r>
      <w:r w:rsidRPr="00830CC9">
        <w:rPr>
          <w:rFonts w:ascii="Times New Roman" w:hAnsi="Times New Roman" w:cs="Times New Roman"/>
          <w:b/>
          <w:sz w:val="24"/>
          <w:szCs w:val="24"/>
        </w:rPr>
        <w:t>ersediaan</w:t>
      </w:r>
      <w:r w:rsidRPr="00830CC9">
        <w:rPr>
          <w:rFonts w:ascii="Times New Roman" w:hAnsi="Times New Roman" w:cs="Times New Roman"/>
          <w:sz w:val="24"/>
          <w:szCs w:val="24"/>
        </w:rPr>
        <w:tab/>
      </w:r>
    </w:p>
    <w:p w:rsidR="00F955C9" w:rsidRPr="00830CC9" w:rsidRDefault="00F955C9" w:rsidP="002E5F89">
      <w:pPr>
        <w:spacing w:after="0" w:line="240" w:lineRule="auto"/>
        <w:jc w:val="both"/>
        <w:rPr>
          <w:rFonts w:ascii="Times New Roman" w:hAnsi="Times New Roman" w:cs="Times New Roman"/>
          <w:sz w:val="24"/>
          <w:szCs w:val="24"/>
        </w:rPr>
      </w:pPr>
      <w:r w:rsidRPr="00830CC9">
        <w:rPr>
          <w:rFonts w:ascii="Times New Roman" w:hAnsi="Times New Roman" w:cs="Times New Roman"/>
          <w:sz w:val="24"/>
          <w:szCs w:val="24"/>
          <w:lang w:val="en-US"/>
        </w:rPr>
        <w:tab/>
      </w:r>
      <w:r w:rsidRPr="00830CC9">
        <w:rPr>
          <w:rFonts w:ascii="Times New Roman" w:hAnsi="Times New Roman" w:cs="Times New Roman"/>
          <w:sz w:val="24"/>
          <w:szCs w:val="24"/>
        </w:rPr>
        <w:t xml:space="preserve">Persediaan dalam standar internasional akuntansi sektor publik ( international publik sector accounting standard-IPSAS ) 12 tentang inventories memberikan defenisi persediaan sebagai berikut </w:t>
      </w:r>
    </w:p>
    <w:p w:rsidR="00F955C9" w:rsidRPr="00830CC9" w:rsidRDefault="00F955C9" w:rsidP="002E5F89">
      <w:pPr>
        <w:pStyle w:val="ListParagraph"/>
        <w:numPr>
          <w:ilvl w:val="1"/>
          <w:numId w:val="12"/>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in the form of material or supplies to be consumed in the production process</w:t>
      </w:r>
    </w:p>
    <w:p w:rsidR="00F955C9" w:rsidRPr="00830CC9" w:rsidRDefault="00F955C9" w:rsidP="002E5F89">
      <w:pPr>
        <w:pStyle w:val="ListParagraph"/>
        <w:numPr>
          <w:ilvl w:val="1"/>
          <w:numId w:val="12"/>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in the form of material or supplies to be consumed or distributed in the trendering of services</w:t>
      </w:r>
    </w:p>
    <w:p w:rsidR="00F955C9" w:rsidRPr="00830CC9" w:rsidRDefault="00F955C9" w:rsidP="002E5F89">
      <w:pPr>
        <w:pStyle w:val="ListParagraph"/>
        <w:numPr>
          <w:ilvl w:val="1"/>
          <w:numId w:val="12"/>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herd for sale or distribution in the ordinary course of operasion</w:t>
      </w:r>
    </w:p>
    <w:p w:rsidR="00F955C9" w:rsidRPr="00830CC9" w:rsidRDefault="00F955C9" w:rsidP="002E5F89">
      <w:pPr>
        <w:pStyle w:val="ListParagraph"/>
        <w:numPr>
          <w:ilvl w:val="1"/>
          <w:numId w:val="12"/>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in the process of productioon for sale or distribution</w:t>
      </w:r>
    </w:p>
    <w:p w:rsidR="00F955C9" w:rsidRPr="00830CC9" w:rsidRDefault="00F955C9" w:rsidP="002E5F89">
      <w:pPr>
        <w:spacing w:after="0" w:line="240" w:lineRule="auto"/>
        <w:jc w:val="both"/>
        <w:rPr>
          <w:rFonts w:ascii="Times New Roman" w:hAnsi="Times New Roman" w:cs="Times New Roman"/>
          <w:sz w:val="24"/>
          <w:szCs w:val="24"/>
        </w:rPr>
      </w:pPr>
      <w:r w:rsidRPr="00830CC9">
        <w:rPr>
          <w:rFonts w:ascii="Times New Roman" w:hAnsi="Times New Roman" w:cs="Times New Roman"/>
          <w:sz w:val="24"/>
          <w:szCs w:val="24"/>
        </w:rPr>
        <w:tab/>
      </w:r>
      <w:r w:rsidR="002E5F89" w:rsidRPr="00830CC9">
        <w:rPr>
          <w:rFonts w:ascii="Times New Roman" w:hAnsi="Times New Roman" w:cs="Times New Roman"/>
          <w:sz w:val="24"/>
          <w:szCs w:val="24"/>
        </w:rPr>
        <w:t xml:space="preserve">Di </w:t>
      </w:r>
      <w:r w:rsidRPr="00830CC9">
        <w:rPr>
          <w:rFonts w:ascii="Times New Roman" w:hAnsi="Times New Roman" w:cs="Times New Roman"/>
          <w:sz w:val="24"/>
          <w:szCs w:val="24"/>
        </w:rPr>
        <w:t>indonesia, defenisi persedian meliputi juga perlengkapan yang diguanakn dalam proses produksi. Hal  ini dijelaskan dalam PSAP 5 tentang akuntansi persediaan sebagai berikut :</w:t>
      </w:r>
    </w:p>
    <w:p w:rsidR="00F955C9" w:rsidRPr="00830CC9" w:rsidRDefault="00F955C9" w:rsidP="002E5F89">
      <w:pPr>
        <w:pStyle w:val="ListParagraph"/>
        <w:numPr>
          <w:ilvl w:val="1"/>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atau perlengkapan yang digunakan dalam rangka kegiatan operasional pemerintah</w:t>
      </w:r>
    </w:p>
    <w:p w:rsidR="00F955C9" w:rsidRPr="00830CC9" w:rsidRDefault="00F955C9" w:rsidP="002E5F89">
      <w:pPr>
        <w:pStyle w:val="ListParagraph"/>
        <w:numPr>
          <w:ilvl w:val="1"/>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bahan atau perlengkapan yang digunakan dalam proses produksi</w:t>
      </w:r>
    </w:p>
    <w:p w:rsidR="00F955C9" w:rsidRPr="00830CC9" w:rsidRDefault="00F955C9" w:rsidP="002E5F89">
      <w:pPr>
        <w:pStyle w:val="ListParagraph"/>
        <w:numPr>
          <w:ilvl w:val="1"/>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dalam proses produksi yang dimaksudkan untuk dijual atau diserahkan kepada masyarakat</w:t>
      </w:r>
    </w:p>
    <w:p w:rsidR="00F955C9" w:rsidRPr="00830CC9" w:rsidRDefault="00F955C9" w:rsidP="002E5F89">
      <w:pPr>
        <w:pStyle w:val="ListParagraph"/>
        <w:numPr>
          <w:ilvl w:val="1"/>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yang disimpan untuk dijual atau diserahkan kepada masyarakat dalam rangka kegiatan pemerintah.</w:t>
      </w:r>
    </w:p>
    <w:p w:rsidR="00F955C9" w:rsidRPr="00830CC9" w:rsidRDefault="00F955C9" w:rsidP="00830CC9">
      <w:pPr>
        <w:spacing w:after="0" w:line="240" w:lineRule="auto"/>
        <w:ind w:left="-22" w:firstLine="742"/>
        <w:jc w:val="both"/>
        <w:rPr>
          <w:rFonts w:ascii="Times New Roman" w:hAnsi="Times New Roman" w:cs="Times New Roman"/>
          <w:sz w:val="24"/>
          <w:szCs w:val="24"/>
        </w:rPr>
      </w:pPr>
      <w:r w:rsidRPr="00830CC9">
        <w:rPr>
          <w:rFonts w:ascii="Times New Roman" w:hAnsi="Times New Roman" w:cs="Times New Roman"/>
          <w:sz w:val="24"/>
          <w:szCs w:val="24"/>
        </w:rPr>
        <w:lastRenderedPageBreak/>
        <w:t>Dari pengertian tersebut , kita dapat mengatakan bahwa persediaan dientitas pemerintah mencakup :</w:t>
      </w:r>
    </w:p>
    <w:p w:rsidR="00F955C9" w:rsidRPr="00830CC9" w:rsidRDefault="00F955C9" w:rsidP="002E5F89">
      <w:pPr>
        <w:pStyle w:val="ListParagraph"/>
        <w:numPr>
          <w:ilvl w:val="3"/>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atau perlengkapan yang dibeli dan disimpan untuk digunakan ( supplies ) , misalnya barang habis pakai seperti alat tulis ( ATK ) , bahan pembersih, dan barang yang tak habis pakai seperti lampu, gunting, stapler dan lain – lain</w:t>
      </w:r>
    </w:p>
    <w:p w:rsidR="00F955C9" w:rsidRPr="00830CC9" w:rsidRDefault="00F955C9" w:rsidP="002E5F89">
      <w:pPr>
        <w:pStyle w:val="ListParagraph"/>
        <w:numPr>
          <w:ilvl w:val="3"/>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yang digunakan dalam proses produksi, seperti bareang baku pembuatan alat- alat pertanian , bahan baku pembuatan ktp . kk , akta pencatatan sipil dan lainnya sebagainya.</w:t>
      </w:r>
    </w:p>
    <w:p w:rsidR="00F955C9" w:rsidRPr="00830CC9" w:rsidRDefault="00F955C9" w:rsidP="002E5F89">
      <w:pPr>
        <w:pStyle w:val="ListParagraph"/>
        <w:numPr>
          <w:ilvl w:val="3"/>
          <w:numId w:val="13"/>
        </w:numPr>
        <w:spacing w:after="0" w:line="240" w:lineRule="auto"/>
        <w:ind w:left="403" w:hanging="425"/>
        <w:jc w:val="both"/>
        <w:rPr>
          <w:rFonts w:ascii="Times New Roman" w:hAnsi="Times New Roman" w:cs="Times New Roman"/>
          <w:sz w:val="24"/>
          <w:szCs w:val="24"/>
        </w:rPr>
      </w:pPr>
      <w:r w:rsidRPr="00830CC9">
        <w:rPr>
          <w:rFonts w:ascii="Times New Roman" w:hAnsi="Times New Roman" w:cs="Times New Roman"/>
          <w:sz w:val="24"/>
          <w:szCs w:val="24"/>
        </w:rPr>
        <w:t>Barang yang disimpan untuk dijual atau diserahkan kepada masyarakat dalam rangka kegiatan pemerintahan, contohnya karcis, parkir dan  bibit tanaman</w:t>
      </w:r>
    </w:p>
    <w:p w:rsidR="00F323FF" w:rsidRPr="00830CC9" w:rsidRDefault="00F955C9" w:rsidP="002E5F89">
      <w:pPr>
        <w:autoSpaceDE w:val="0"/>
        <w:autoSpaceDN w:val="0"/>
        <w:adjustRightInd w:val="0"/>
        <w:spacing w:after="0" w:line="240" w:lineRule="auto"/>
        <w:ind w:left="403"/>
        <w:jc w:val="both"/>
        <w:rPr>
          <w:rFonts w:ascii="Times New Roman" w:hAnsi="Times New Roman" w:cs="Times New Roman"/>
          <w:color w:val="000000"/>
          <w:sz w:val="24"/>
          <w:szCs w:val="24"/>
          <w:lang w:val="en-US"/>
        </w:rPr>
      </w:pPr>
      <w:r w:rsidRPr="00830CC9">
        <w:rPr>
          <w:rFonts w:ascii="Times New Roman" w:hAnsi="Times New Roman" w:cs="Times New Roman"/>
          <w:sz w:val="24"/>
          <w:szCs w:val="24"/>
        </w:rPr>
        <w:t>Barang yang disimpan untuk tujuan cadangan strategis , seperti cadangan energy, ( misalnya minyak ) , atau tujuan untuk berjaga – jaga seperti cadangan pangan ( misalnya beras ).</w:t>
      </w:r>
      <w:r w:rsidR="001027A7" w:rsidRPr="00830CC9">
        <w:rPr>
          <w:rFonts w:ascii="Times New Roman" w:hAnsi="Times New Roman" w:cs="Times New Roman"/>
          <w:color w:val="000000"/>
          <w:sz w:val="24"/>
          <w:szCs w:val="24"/>
        </w:rPr>
        <w:t xml:space="preserve"> </w:t>
      </w:r>
    </w:p>
    <w:p w:rsidR="00830CC9" w:rsidRPr="00830CC9" w:rsidRDefault="00830CC9" w:rsidP="002E5F89">
      <w:pPr>
        <w:autoSpaceDE w:val="0"/>
        <w:autoSpaceDN w:val="0"/>
        <w:adjustRightInd w:val="0"/>
        <w:spacing w:after="0" w:line="240" w:lineRule="auto"/>
        <w:jc w:val="both"/>
        <w:rPr>
          <w:rFonts w:ascii="Times New Roman" w:hAnsi="Times New Roman" w:cs="Times New Roman"/>
          <w:b/>
          <w:bCs/>
          <w:sz w:val="24"/>
          <w:szCs w:val="24"/>
        </w:rPr>
      </w:pPr>
    </w:p>
    <w:p w:rsidR="00C867D6" w:rsidRPr="00830CC9" w:rsidRDefault="00C867D6" w:rsidP="002E5F89">
      <w:pPr>
        <w:autoSpaceDE w:val="0"/>
        <w:autoSpaceDN w:val="0"/>
        <w:adjustRightInd w:val="0"/>
        <w:spacing w:after="0" w:line="240" w:lineRule="auto"/>
        <w:jc w:val="both"/>
        <w:rPr>
          <w:rFonts w:ascii="Times New Roman" w:hAnsi="Times New Roman" w:cs="Times New Roman"/>
          <w:b/>
          <w:bCs/>
          <w:sz w:val="24"/>
          <w:szCs w:val="24"/>
          <w:lang w:val="en-US"/>
        </w:rPr>
      </w:pPr>
      <w:r w:rsidRPr="00830CC9">
        <w:rPr>
          <w:rFonts w:ascii="Times New Roman" w:hAnsi="Times New Roman" w:cs="Times New Roman"/>
          <w:b/>
          <w:bCs/>
          <w:sz w:val="24"/>
          <w:szCs w:val="24"/>
        </w:rPr>
        <w:t>Hipotesis</w:t>
      </w:r>
    </w:p>
    <w:p w:rsidR="00F955C9" w:rsidRPr="00830CC9" w:rsidRDefault="002E5F89" w:rsidP="002E5F89">
      <w:pPr>
        <w:pStyle w:val="BodyTextIndent"/>
        <w:spacing w:after="0"/>
        <w:ind w:left="11" w:hanging="11"/>
        <w:jc w:val="both"/>
      </w:pPr>
      <w:r w:rsidRPr="00830CC9">
        <w:rPr>
          <w:bCs/>
          <w:lang w:val="id-ID"/>
        </w:rPr>
        <w:tab/>
      </w:r>
      <w:r w:rsidR="00F955C9" w:rsidRPr="00830CC9">
        <w:rPr>
          <w:bCs/>
        </w:rPr>
        <w:tab/>
      </w:r>
      <w:proofErr w:type="spellStart"/>
      <w:r w:rsidR="00F955C9" w:rsidRPr="00830CC9">
        <w:t>Berdasarkan</w:t>
      </w:r>
      <w:proofErr w:type="spellEnd"/>
      <w:r w:rsidR="00F955C9" w:rsidRPr="00830CC9">
        <w:t xml:space="preserve"> </w:t>
      </w:r>
      <w:proofErr w:type="spellStart"/>
      <w:r w:rsidR="00F955C9" w:rsidRPr="00830CC9">
        <w:t>perumusan</w:t>
      </w:r>
      <w:proofErr w:type="spellEnd"/>
      <w:r w:rsidR="00F955C9" w:rsidRPr="00830CC9">
        <w:t xml:space="preserve"> </w:t>
      </w:r>
      <w:proofErr w:type="spellStart"/>
      <w:r w:rsidR="00F955C9" w:rsidRPr="00830CC9">
        <w:t>masalah</w:t>
      </w:r>
      <w:proofErr w:type="spellEnd"/>
      <w:r w:rsidR="00F955C9" w:rsidRPr="00830CC9">
        <w:t xml:space="preserve"> yang </w:t>
      </w:r>
      <w:proofErr w:type="spellStart"/>
      <w:r w:rsidR="00F955C9" w:rsidRPr="00830CC9">
        <w:t>penulis</w:t>
      </w:r>
      <w:proofErr w:type="spellEnd"/>
      <w:r w:rsidR="00F955C9" w:rsidRPr="00830CC9">
        <w:t xml:space="preserve"> </w:t>
      </w:r>
      <w:proofErr w:type="spellStart"/>
      <w:r w:rsidR="00F955C9" w:rsidRPr="00830CC9">
        <w:t>kemukakan</w:t>
      </w:r>
      <w:proofErr w:type="spellEnd"/>
      <w:r w:rsidR="00F955C9" w:rsidRPr="00830CC9">
        <w:t xml:space="preserve"> </w:t>
      </w:r>
      <w:proofErr w:type="spellStart"/>
      <w:r w:rsidR="00F955C9" w:rsidRPr="00830CC9">
        <w:t>diatas</w:t>
      </w:r>
      <w:proofErr w:type="spellEnd"/>
      <w:r w:rsidR="00F955C9" w:rsidRPr="00830CC9">
        <w:t xml:space="preserve">, </w:t>
      </w:r>
      <w:proofErr w:type="spellStart"/>
      <w:r w:rsidR="00F955C9" w:rsidRPr="00830CC9">
        <w:t>maka</w:t>
      </w:r>
      <w:proofErr w:type="spellEnd"/>
      <w:r w:rsidR="00F955C9" w:rsidRPr="00830CC9">
        <w:t xml:space="preserve"> </w:t>
      </w:r>
      <w:proofErr w:type="spellStart"/>
      <w:r w:rsidR="00F955C9" w:rsidRPr="00830CC9">
        <w:t>hipotesa</w:t>
      </w:r>
      <w:proofErr w:type="spellEnd"/>
      <w:r w:rsidR="00F955C9" w:rsidRPr="00830CC9">
        <w:t xml:space="preserve"> yang </w:t>
      </w:r>
      <w:proofErr w:type="spellStart"/>
      <w:r w:rsidR="00F955C9" w:rsidRPr="00830CC9">
        <w:t>akan</w:t>
      </w:r>
      <w:proofErr w:type="spellEnd"/>
      <w:r w:rsidR="00F955C9" w:rsidRPr="00830CC9">
        <w:t xml:space="preserve"> </w:t>
      </w:r>
      <w:proofErr w:type="spellStart"/>
      <w:r w:rsidR="00F955C9" w:rsidRPr="00830CC9">
        <w:t>dibuktikan</w:t>
      </w:r>
      <w:proofErr w:type="spellEnd"/>
      <w:r w:rsidR="00F955C9" w:rsidRPr="00830CC9">
        <w:t xml:space="preserve"> </w:t>
      </w:r>
      <w:proofErr w:type="spellStart"/>
      <w:r w:rsidR="00F955C9" w:rsidRPr="00830CC9">
        <w:t>dalam</w:t>
      </w:r>
      <w:proofErr w:type="spellEnd"/>
      <w:r w:rsidR="00F955C9" w:rsidRPr="00830CC9">
        <w:t xml:space="preserve"> </w:t>
      </w:r>
      <w:proofErr w:type="spellStart"/>
      <w:r w:rsidR="00F955C9" w:rsidRPr="00830CC9">
        <w:t>penelitian</w:t>
      </w:r>
      <w:proofErr w:type="spellEnd"/>
      <w:r w:rsidR="00F955C9" w:rsidRPr="00830CC9">
        <w:t xml:space="preserve"> </w:t>
      </w:r>
      <w:proofErr w:type="spellStart"/>
      <w:r w:rsidR="00F955C9" w:rsidRPr="00830CC9">
        <w:t>ini</w:t>
      </w:r>
      <w:proofErr w:type="spellEnd"/>
      <w:r w:rsidR="00F955C9" w:rsidRPr="00830CC9">
        <w:t xml:space="preserve"> </w:t>
      </w:r>
      <w:proofErr w:type="spellStart"/>
      <w:proofErr w:type="gramStart"/>
      <w:r w:rsidR="00F955C9" w:rsidRPr="00830CC9">
        <w:t>adalah</w:t>
      </w:r>
      <w:proofErr w:type="spellEnd"/>
      <w:r w:rsidR="00F955C9" w:rsidRPr="00830CC9">
        <w:t xml:space="preserve"> :</w:t>
      </w:r>
      <w:r w:rsidR="00F955C9" w:rsidRPr="00830CC9">
        <w:rPr>
          <w:i/>
          <w:color w:val="000000"/>
        </w:rPr>
        <w:t>“</w:t>
      </w:r>
      <w:proofErr w:type="spellStart"/>
      <w:proofErr w:type="gramEnd"/>
      <w:r w:rsidR="00F955C9" w:rsidRPr="00830CC9">
        <w:rPr>
          <w:i/>
          <w:color w:val="000000"/>
        </w:rPr>
        <w:t>Diduga</w:t>
      </w:r>
      <w:proofErr w:type="spellEnd"/>
      <w:r w:rsidR="00F955C9" w:rsidRPr="00830CC9">
        <w:rPr>
          <w:color w:val="000000"/>
        </w:rPr>
        <w:t xml:space="preserve">, </w:t>
      </w:r>
      <w:proofErr w:type="spellStart"/>
      <w:r w:rsidR="00F955C9" w:rsidRPr="00830CC9">
        <w:rPr>
          <w:color w:val="000000"/>
        </w:rPr>
        <w:t>Pengendalian</w:t>
      </w:r>
      <w:proofErr w:type="spellEnd"/>
      <w:r w:rsidR="00F955C9" w:rsidRPr="00830CC9">
        <w:rPr>
          <w:color w:val="000000"/>
        </w:rPr>
        <w:t xml:space="preserve"> Intern </w:t>
      </w:r>
      <w:proofErr w:type="spellStart"/>
      <w:r w:rsidR="00F955C9" w:rsidRPr="00830CC9">
        <w:rPr>
          <w:color w:val="000000"/>
        </w:rPr>
        <w:t>Blangko</w:t>
      </w:r>
      <w:proofErr w:type="spellEnd"/>
      <w:r w:rsidR="00F955C9" w:rsidRPr="00830CC9">
        <w:rPr>
          <w:color w:val="000000"/>
        </w:rPr>
        <w:t xml:space="preserve"> ( KK, KTP </w:t>
      </w:r>
      <w:proofErr w:type="spellStart"/>
      <w:r w:rsidR="00F955C9" w:rsidRPr="00830CC9">
        <w:rPr>
          <w:color w:val="000000"/>
        </w:rPr>
        <w:t>danAkta</w:t>
      </w:r>
      <w:proofErr w:type="spellEnd"/>
      <w:r w:rsidR="00F955C9" w:rsidRPr="00830CC9">
        <w:rPr>
          <w:color w:val="000000"/>
        </w:rPr>
        <w:t xml:space="preserve"> </w:t>
      </w:r>
      <w:proofErr w:type="spellStart"/>
      <w:r w:rsidR="00F955C9" w:rsidRPr="00830CC9">
        <w:rPr>
          <w:color w:val="000000"/>
        </w:rPr>
        <w:t>PencatatanSipil</w:t>
      </w:r>
      <w:proofErr w:type="spellEnd"/>
      <w:r w:rsidR="00F955C9" w:rsidRPr="00830CC9">
        <w:rPr>
          <w:color w:val="000000"/>
        </w:rPr>
        <w:t xml:space="preserve"> Padang </w:t>
      </w:r>
      <w:proofErr w:type="spellStart"/>
      <w:r w:rsidR="00F955C9" w:rsidRPr="00830CC9">
        <w:rPr>
          <w:color w:val="000000"/>
        </w:rPr>
        <w:t>Pariaman</w:t>
      </w:r>
      <w:proofErr w:type="spellEnd"/>
      <w:r w:rsidR="00F955C9" w:rsidRPr="00830CC9">
        <w:rPr>
          <w:color w:val="000000"/>
        </w:rPr>
        <w:t xml:space="preserve"> </w:t>
      </w:r>
      <w:proofErr w:type="spellStart"/>
      <w:r w:rsidR="00F955C9" w:rsidRPr="00830CC9">
        <w:rPr>
          <w:color w:val="000000"/>
        </w:rPr>
        <w:t>sudah</w:t>
      </w:r>
      <w:proofErr w:type="spellEnd"/>
      <w:r w:rsidR="00F955C9" w:rsidRPr="00830CC9">
        <w:rPr>
          <w:color w:val="000000"/>
        </w:rPr>
        <w:t xml:space="preserve"> </w:t>
      </w:r>
      <w:proofErr w:type="spellStart"/>
      <w:r w:rsidR="00F955C9" w:rsidRPr="00830CC9">
        <w:rPr>
          <w:color w:val="000000"/>
        </w:rPr>
        <w:t>sesuaidengan</w:t>
      </w:r>
      <w:proofErr w:type="spellEnd"/>
      <w:r w:rsidR="00F955C9" w:rsidRPr="00830CC9">
        <w:rPr>
          <w:color w:val="000000"/>
        </w:rPr>
        <w:t xml:space="preserve"> SOP (Standard Operation </w:t>
      </w:r>
      <w:proofErr w:type="spellStart"/>
      <w:r w:rsidR="00F955C9" w:rsidRPr="00830CC9">
        <w:rPr>
          <w:color w:val="000000"/>
        </w:rPr>
        <w:t>Prosedure</w:t>
      </w:r>
      <w:proofErr w:type="spellEnd"/>
      <w:r w:rsidR="00F955C9" w:rsidRPr="00830CC9">
        <w:rPr>
          <w:color w:val="000000"/>
        </w:rPr>
        <w:t>)</w:t>
      </w:r>
      <w:proofErr w:type="spellStart"/>
      <w:r w:rsidR="00F955C9" w:rsidRPr="00830CC9">
        <w:rPr>
          <w:color w:val="000000"/>
        </w:rPr>
        <w:t>Dinas</w:t>
      </w:r>
      <w:proofErr w:type="spellEnd"/>
      <w:r w:rsidR="00F955C9" w:rsidRPr="00830CC9">
        <w:rPr>
          <w:color w:val="000000"/>
        </w:rPr>
        <w:t xml:space="preserve"> </w:t>
      </w:r>
      <w:proofErr w:type="spellStart"/>
      <w:r w:rsidR="00F955C9" w:rsidRPr="00830CC9">
        <w:rPr>
          <w:color w:val="000000"/>
        </w:rPr>
        <w:t>Kependudukan</w:t>
      </w:r>
      <w:proofErr w:type="spellEnd"/>
      <w:r w:rsidR="00F955C9" w:rsidRPr="00830CC9">
        <w:rPr>
          <w:color w:val="000000"/>
        </w:rPr>
        <w:t xml:space="preserve"> </w:t>
      </w:r>
      <w:proofErr w:type="spellStart"/>
      <w:r w:rsidR="00F955C9" w:rsidRPr="00830CC9">
        <w:rPr>
          <w:color w:val="000000"/>
        </w:rPr>
        <w:t>dan</w:t>
      </w:r>
      <w:proofErr w:type="spellEnd"/>
      <w:r w:rsidR="00F955C9" w:rsidRPr="00830CC9">
        <w:rPr>
          <w:color w:val="000000"/>
        </w:rPr>
        <w:t xml:space="preserve"> </w:t>
      </w:r>
      <w:proofErr w:type="spellStart"/>
      <w:r w:rsidR="00F955C9" w:rsidRPr="00830CC9">
        <w:rPr>
          <w:color w:val="000000"/>
        </w:rPr>
        <w:t>Pencatatan</w:t>
      </w:r>
      <w:proofErr w:type="spellEnd"/>
      <w:r w:rsidR="00F955C9" w:rsidRPr="00830CC9">
        <w:rPr>
          <w:color w:val="000000"/>
        </w:rPr>
        <w:t xml:space="preserve"> </w:t>
      </w:r>
      <w:proofErr w:type="spellStart"/>
      <w:r w:rsidR="00F955C9" w:rsidRPr="00830CC9">
        <w:rPr>
          <w:color w:val="000000"/>
        </w:rPr>
        <w:t>Sipil</w:t>
      </w:r>
      <w:proofErr w:type="spellEnd"/>
      <w:r w:rsidR="00F955C9" w:rsidRPr="00830CC9">
        <w:t>”.</w:t>
      </w:r>
    </w:p>
    <w:p w:rsidR="001027A7" w:rsidRPr="00830CC9" w:rsidRDefault="001027A7" w:rsidP="002E5F89">
      <w:pPr>
        <w:autoSpaceDE w:val="0"/>
        <w:autoSpaceDN w:val="0"/>
        <w:adjustRightInd w:val="0"/>
        <w:spacing w:after="0" w:line="240" w:lineRule="auto"/>
        <w:ind w:left="153" w:firstLine="720"/>
        <w:jc w:val="both"/>
        <w:rPr>
          <w:rFonts w:ascii="Times New Roman" w:hAnsi="Times New Roman" w:cs="Times New Roman"/>
          <w:color w:val="000000"/>
          <w:sz w:val="24"/>
          <w:szCs w:val="24"/>
        </w:rPr>
      </w:pPr>
    </w:p>
    <w:p w:rsidR="00DD132B" w:rsidRPr="00830CC9" w:rsidRDefault="00DD132B" w:rsidP="002E5F89">
      <w:pPr>
        <w:autoSpaceDE w:val="0"/>
        <w:autoSpaceDN w:val="0"/>
        <w:adjustRightInd w:val="0"/>
        <w:spacing w:after="0" w:line="240" w:lineRule="auto"/>
        <w:rPr>
          <w:rFonts w:ascii="Times New Roman" w:hAnsi="Times New Roman" w:cs="Times New Roman"/>
          <w:b/>
          <w:bCs/>
          <w:color w:val="000000"/>
          <w:sz w:val="24"/>
          <w:szCs w:val="24"/>
        </w:rPr>
      </w:pPr>
      <w:r w:rsidRPr="00830CC9">
        <w:rPr>
          <w:rFonts w:ascii="Times New Roman" w:hAnsi="Times New Roman" w:cs="Times New Roman"/>
          <w:b/>
          <w:bCs/>
          <w:color w:val="000000"/>
          <w:sz w:val="24"/>
          <w:szCs w:val="24"/>
        </w:rPr>
        <w:t>METODE PENELITIAN</w:t>
      </w:r>
    </w:p>
    <w:p w:rsidR="00DD132B" w:rsidRPr="00830CC9" w:rsidRDefault="00DD132B" w:rsidP="002E5F89">
      <w:pPr>
        <w:autoSpaceDE w:val="0"/>
        <w:autoSpaceDN w:val="0"/>
        <w:adjustRightInd w:val="0"/>
        <w:spacing w:after="0" w:line="240" w:lineRule="auto"/>
        <w:rPr>
          <w:rFonts w:ascii="Times New Roman" w:hAnsi="Times New Roman" w:cs="Times New Roman"/>
          <w:b/>
          <w:bCs/>
          <w:sz w:val="24"/>
          <w:szCs w:val="24"/>
        </w:rPr>
      </w:pPr>
    </w:p>
    <w:p w:rsidR="00DD132B" w:rsidRPr="00830CC9" w:rsidRDefault="00DD132B" w:rsidP="002E5F89">
      <w:pPr>
        <w:autoSpaceDE w:val="0"/>
        <w:autoSpaceDN w:val="0"/>
        <w:adjustRightInd w:val="0"/>
        <w:spacing w:after="0" w:line="240" w:lineRule="auto"/>
        <w:rPr>
          <w:rFonts w:ascii="Times New Roman" w:hAnsi="Times New Roman" w:cs="Times New Roman"/>
          <w:b/>
          <w:bCs/>
          <w:sz w:val="24"/>
          <w:szCs w:val="24"/>
        </w:rPr>
      </w:pPr>
      <w:r w:rsidRPr="00830CC9">
        <w:rPr>
          <w:rFonts w:ascii="Times New Roman" w:hAnsi="Times New Roman" w:cs="Times New Roman"/>
          <w:b/>
          <w:bCs/>
          <w:sz w:val="24"/>
          <w:szCs w:val="24"/>
        </w:rPr>
        <w:t>Gambaran Umum Objek Penelitian</w:t>
      </w:r>
    </w:p>
    <w:p w:rsidR="00FB0AAA" w:rsidRPr="00830CC9" w:rsidRDefault="00FB0AAA" w:rsidP="002E5F89">
      <w:pPr>
        <w:spacing w:after="0" w:line="240" w:lineRule="auto"/>
        <w:ind w:firstLine="720"/>
        <w:jc w:val="both"/>
        <w:rPr>
          <w:rFonts w:ascii="Times New Roman" w:hAnsi="Times New Roman" w:cs="Times New Roman"/>
          <w:sz w:val="24"/>
          <w:szCs w:val="24"/>
        </w:rPr>
      </w:pPr>
      <w:r w:rsidRPr="00830CC9">
        <w:rPr>
          <w:rFonts w:ascii="Times New Roman" w:hAnsi="Times New Roman" w:cs="Times New Roman"/>
          <w:sz w:val="24"/>
          <w:szCs w:val="24"/>
        </w:rPr>
        <w:t>Sejarah</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Dinas</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Kependudukan</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dan</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Pencatatan</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Sipil</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dinas kependudukan dan pencatatan sipil kabupaten Padang Pariaman bermula dengan nama yang berbeda dari yang saat sekarang ini yakni dinas tenaga kerja kependudukan dan pencatatan sipil kabupaten padang pariaman , dibentuk pada tahun 2003 oleh Pemerintah Kabupaten Padang Pariaman yang dipimpin oleh GUSNAWATI sebagai kepala dinas pertama dengan lokasi perkantorannya berada dikomplek Perkantoran Bupati Padang Pariaman, sekarang menjadi Dinas Pelayanan dan Perizinan Terpada Kabupaten Padang Pariaman.</w:t>
      </w:r>
    </w:p>
    <w:p w:rsidR="00FB0AAA" w:rsidRPr="00830CC9" w:rsidRDefault="00FB0AAA" w:rsidP="002E5F89">
      <w:pPr>
        <w:spacing w:after="0" w:line="240" w:lineRule="auto"/>
        <w:ind w:firstLine="724"/>
        <w:jc w:val="both"/>
        <w:rPr>
          <w:rFonts w:ascii="Times New Roman" w:hAnsi="Times New Roman" w:cs="Times New Roman"/>
          <w:sz w:val="24"/>
          <w:szCs w:val="24"/>
        </w:rPr>
      </w:pPr>
      <w:r w:rsidRPr="00830CC9">
        <w:rPr>
          <w:rFonts w:ascii="Times New Roman" w:hAnsi="Times New Roman" w:cs="Times New Roman"/>
          <w:sz w:val="24"/>
          <w:szCs w:val="24"/>
        </w:rPr>
        <w:t>Sesuai dengan Qanun Kabupaten Padang Pariaman tentang pembentukan susunan organisasi dinas tenaga kerja kependudukan dan Catatan Sipil Kabupaten Padang Pariaman, pada saat lahirnya Qanun tersebut maka resmilah terbentuk Dinas yang dinamakan DINAS KEPENDUDUKAN DAN PENCATATAN SIPIL KABUPATEN PADANG PARIAMAN, dengan dibentuknya nama baru tenaga kerja Kependudukan Dan Pencatatan Sipil Kabupaten Padang Pariaman</w:t>
      </w:r>
      <w:r w:rsidRPr="00830CC9">
        <w:rPr>
          <w:rFonts w:ascii="Times New Roman" w:hAnsi="Times New Roman" w:cs="Times New Roman"/>
          <w:sz w:val="24"/>
          <w:szCs w:val="24"/>
          <w:lang w:val="en-US"/>
        </w:rPr>
        <w:t xml:space="preserve"> </w:t>
      </w:r>
      <w:r w:rsidRPr="00830CC9">
        <w:rPr>
          <w:rFonts w:ascii="Times New Roman" w:hAnsi="Times New Roman" w:cs="Times New Roman"/>
          <w:sz w:val="24"/>
          <w:szCs w:val="24"/>
        </w:rPr>
        <w:t>pertama kali dip</w:t>
      </w:r>
      <w:r w:rsidRPr="00830CC9">
        <w:rPr>
          <w:rFonts w:ascii="Times New Roman" w:hAnsi="Times New Roman" w:cs="Times New Roman"/>
          <w:sz w:val="24"/>
          <w:szCs w:val="24"/>
          <w:lang w:val="en-US"/>
        </w:rPr>
        <w:t>i</w:t>
      </w:r>
      <w:r w:rsidRPr="00830CC9">
        <w:rPr>
          <w:rFonts w:ascii="Times New Roman" w:hAnsi="Times New Roman" w:cs="Times New Roman"/>
          <w:sz w:val="24"/>
          <w:szCs w:val="24"/>
        </w:rPr>
        <w:t>mpin oleh SUARNI MURAD, SH,M.Hum dengan masa jabatan mulai tahun Juni 2008 sampai Maret 2010 , pada masa jabatannya Kependudukan Dan Pencatatan Sipil Kabupaten Padang Pariaman memiliki 4 Bidang Pelayanan yaitu bagian Sekretaria</w:t>
      </w:r>
      <w:r w:rsidRPr="00830CC9">
        <w:rPr>
          <w:rFonts w:ascii="Times New Roman" w:hAnsi="Times New Roman" w:cs="Times New Roman"/>
          <w:sz w:val="24"/>
          <w:szCs w:val="24"/>
          <w:lang w:val="en-US"/>
        </w:rPr>
        <w:t>t</w:t>
      </w:r>
      <w:r w:rsidRPr="00830CC9">
        <w:rPr>
          <w:rFonts w:ascii="Times New Roman" w:hAnsi="Times New Roman" w:cs="Times New Roman"/>
          <w:sz w:val="24"/>
          <w:szCs w:val="24"/>
        </w:rPr>
        <w:t xml:space="preserve"> yaitu bagian Kependudukan dan Mutasi Kependudukan, Bidang Pencatatan Sipil, Bidang Kepengawasan Administrasi Kependudukan , Bidang Pengolahan dan Elektronik Kependudukan . pada tahun 2010 pemerintah Kabupaten Padang Pariaman memperkecil Sub Bagian yang ada pada seluruh SKPD yang ada pada Kabupaten Padang Pariaman termasuk Dinas Kependudukan Dan Pencatatan Sipil Kabupaten Padang Pariaman itu sendiri menjadi 3 Bidang yaitu  Bidang Pencatatan Sipil, Pencatatan Kematian, Pengesahan Perkawinan, Bidamg Pengolahan dan Pengawasan dan Kependudukan dan juga mengganti Kepala Dinas Baru yang dijabat oleh M.FADHLY,S.AP, MM.</w:t>
      </w:r>
    </w:p>
    <w:p w:rsidR="00FB0AAA" w:rsidRPr="00830CC9" w:rsidRDefault="00FB0AAA" w:rsidP="002E5F89">
      <w:pPr>
        <w:spacing w:after="0" w:line="240" w:lineRule="auto"/>
        <w:ind w:firstLine="724"/>
        <w:jc w:val="both"/>
        <w:rPr>
          <w:rFonts w:ascii="Times New Roman" w:hAnsi="Times New Roman" w:cs="Times New Roman"/>
          <w:sz w:val="24"/>
          <w:szCs w:val="24"/>
        </w:rPr>
      </w:pPr>
      <w:r w:rsidRPr="00830CC9">
        <w:rPr>
          <w:rFonts w:ascii="Times New Roman" w:hAnsi="Times New Roman" w:cs="Times New Roman"/>
          <w:sz w:val="24"/>
          <w:szCs w:val="24"/>
        </w:rPr>
        <w:lastRenderedPageBreak/>
        <w:t>Pada tahun 2012 Dinas Kependudukan Dan Pencatatan Sipil Kabupaten Padang Pariaman yang dipimpin oleh M.FADHLY,S.AP,MM melaksanakan Pelayanan Perekaman e-KTP atas canangan Menteri Dalam Negeri, Pelayanan e-KTP ditempatkan pada Masing-Masing Kecamatan yang ada pada wilayah Kabupaten Padang Pariaman pada pelaksanakan e-KTP , Kabupaten Padang Pariaman mendapatkan Penghargaan Cepat Sukses e-KTP tercepat Nasional Indonesia Bagian Barat mendapatkan juara II dengan diberikan hadiah Mobil Avanza Veloz, selain itu Dinas Kependudukan Dan Pencatatan Sipil Kabupaten Padang Pariaman juga mendapatkan penghargaan Citra Pelayanan Prima ( CPP ) atas pelayanan yang baik</w:t>
      </w:r>
    </w:p>
    <w:p w:rsidR="00FB0AAA" w:rsidRPr="00830CC9" w:rsidRDefault="00FB0AAA" w:rsidP="002E5F89">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FB0AAA" w:rsidRPr="00830CC9" w:rsidRDefault="00FB0AAA" w:rsidP="002E5F89">
      <w:pPr>
        <w:autoSpaceDE w:val="0"/>
        <w:autoSpaceDN w:val="0"/>
        <w:adjustRightInd w:val="0"/>
        <w:spacing w:after="0" w:line="240" w:lineRule="auto"/>
        <w:jc w:val="both"/>
        <w:rPr>
          <w:rFonts w:ascii="Times New Roman" w:hAnsi="Times New Roman"/>
          <w:b/>
          <w:bCs/>
          <w:color w:val="000000" w:themeColor="text1"/>
          <w:sz w:val="24"/>
          <w:szCs w:val="24"/>
        </w:rPr>
      </w:pPr>
      <w:r w:rsidRPr="00830CC9">
        <w:rPr>
          <w:rFonts w:ascii="Times New Roman" w:hAnsi="Times New Roman"/>
          <w:b/>
          <w:bCs/>
          <w:color w:val="000000" w:themeColor="text1"/>
          <w:sz w:val="24"/>
          <w:szCs w:val="24"/>
        </w:rPr>
        <w:t>Analisis Data</w:t>
      </w:r>
    </w:p>
    <w:p w:rsidR="00FB0AAA" w:rsidRPr="00830CC9" w:rsidRDefault="00FB0AAA" w:rsidP="002E5F89">
      <w:pPr>
        <w:pStyle w:val="BodyTextIndent"/>
        <w:spacing w:after="0"/>
        <w:ind w:left="0" w:firstLine="720"/>
        <w:jc w:val="both"/>
        <w:rPr>
          <w:lang w:val="id-ID"/>
        </w:rPr>
      </w:pPr>
      <w:r w:rsidRPr="00830CC9">
        <w:rPr>
          <w:lang w:val="id-ID"/>
        </w:rPr>
        <w:t>Setelah data penelitian diperoleh, langkah selanjutnya adalah melakukan analisis data. Semua data yang diperoleh baik melalui  studi kepustakaan maupun studi lapanga</w:t>
      </w:r>
      <w:r w:rsidRPr="00830CC9">
        <w:t>n</w:t>
      </w:r>
      <w:r w:rsidRPr="00830CC9">
        <w:rPr>
          <w:lang w:val="id-ID"/>
        </w:rPr>
        <w:t>,  kemudian dianalisa  / diolah untuk mencapai  akhir penelitian</w:t>
      </w:r>
    </w:p>
    <w:p w:rsidR="00FB0AAA" w:rsidRPr="00830CC9" w:rsidRDefault="00FB0AAA" w:rsidP="007F757D">
      <w:pPr>
        <w:pStyle w:val="BodyTextIndent"/>
        <w:spacing w:after="0"/>
        <w:ind w:left="0" w:firstLine="720"/>
        <w:jc w:val="both"/>
      </w:pPr>
      <w:r w:rsidRPr="00830CC9">
        <w:rPr>
          <w:lang w:val="id-ID"/>
        </w:rPr>
        <w:t>Dalam menganalisa data tersebut, penulis menggunakan metode sebagai berikut:</w:t>
      </w:r>
    </w:p>
    <w:p w:rsidR="00FB0AAA" w:rsidRPr="00830CC9" w:rsidRDefault="00FB0AAA" w:rsidP="002E5F89">
      <w:pPr>
        <w:pStyle w:val="BodyTextIndent"/>
        <w:numPr>
          <w:ilvl w:val="2"/>
          <w:numId w:val="12"/>
        </w:numPr>
        <w:spacing w:after="0"/>
        <w:ind w:left="426" w:hanging="426"/>
        <w:jc w:val="both"/>
        <w:rPr>
          <w:lang w:val="id-ID"/>
        </w:rPr>
      </w:pPr>
      <w:r w:rsidRPr="00830CC9">
        <w:rPr>
          <w:lang w:val="id-ID"/>
        </w:rPr>
        <w:t>Metode Deskriptif kualitatif</w:t>
      </w:r>
    </w:p>
    <w:p w:rsidR="00FB0AAA" w:rsidRPr="00830CC9" w:rsidRDefault="00FB0AAA" w:rsidP="002E5F89">
      <w:pPr>
        <w:pStyle w:val="ListParagraph"/>
        <w:spacing w:after="0" w:line="240" w:lineRule="auto"/>
        <w:ind w:left="426" w:firstLine="1"/>
        <w:jc w:val="both"/>
        <w:rPr>
          <w:rFonts w:ascii="Times New Roman" w:hAnsi="Times New Roman"/>
          <w:sz w:val="24"/>
          <w:szCs w:val="24"/>
          <w:lang w:val="en-US"/>
        </w:rPr>
      </w:pPr>
      <w:r w:rsidRPr="00830CC9">
        <w:rPr>
          <w:rFonts w:ascii="Times New Roman" w:hAnsi="Times New Roman" w:cs="Times New Roman"/>
          <w:sz w:val="24"/>
          <w:szCs w:val="24"/>
        </w:rPr>
        <w:t xml:space="preserve">Metode ini penulis gunakan  untuk menjawab rumusan masalah yang pertama, yaitu untuk mengetahui bagaimana pengendalian intern yang </w:t>
      </w:r>
      <w:r w:rsidRPr="00830CC9">
        <w:rPr>
          <w:rFonts w:ascii="Times New Roman" w:hAnsi="Times New Roman"/>
          <w:sz w:val="24"/>
          <w:szCs w:val="24"/>
        </w:rPr>
        <w:t>dipergunakan untuk blangko KK, KTP, dan Akta Pencatatan Sipil pada Dinas Kependudukan dan Pencatatan Sipil Kabupaten Padang Pariaman</w:t>
      </w:r>
      <w:r w:rsidRPr="00830CC9">
        <w:rPr>
          <w:rFonts w:ascii="Times New Roman" w:hAnsi="Times New Roman"/>
          <w:sz w:val="24"/>
          <w:szCs w:val="24"/>
          <w:lang w:val="en-US"/>
        </w:rPr>
        <w:t xml:space="preserve"> </w:t>
      </w:r>
      <w:proofErr w:type="spellStart"/>
      <w:r w:rsidRPr="00830CC9">
        <w:rPr>
          <w:rFonts w:ascii="Times New Roman" w:hAnsi="Times New Roman"/>
          <w:sz w:val="24"/>
          <w:szCs w:val="24"/>
          <w:lang w:val="en-US"/>
        </w:rPr>
        <w:t>dengan</w:t>
      </w:r>
      <w:proofErr w:type="spellEnd"/>
      <w:r w:rsidRPr="00830CC9">
        <w:rPr>
          <w:rFonts w:ascii="Times New Roman" w:hAnsi="Times New Roman"/>
          <w:sz w:val="24"/>
          <w:szCs w:val="24"/>
          <w:lang w:val="en-US"/>
        </w:rPr>
        <w:t xml:space="preserve"> </w:t>
      </w:r>
      <w:proofErr w:type="spellStart"/>
      <w:r w:rsidRPr="00830CC9">
        <w:rPr>
          <w:rFonts w:ascii="Times New Roman" w:hAnsi="Times New Roman"/>
          <w:sz w:val="24"/>
          <w:szCs w:val="24"/>
          <w:lang w:val="en-US"/>
        </w:rPr>
        <w:t>menggunakan</w:t>
      </w:r>
      <w:proofErr w:type="spellEnd"/>
      <w:r w:rsidRPr="00830CC9">
        <w:rPr>
          <w:rFonts w:ascii="Times New Roman" w:hAnsi="Times New Roman"/>
          <w:sz w:val="24"/>
          <w:szCs w:val="24"/>
          <w:lang w:val="en-US"/>
        </w:rPr>
        <w:t xml:space="preserve"> </w:t>
      </w:r>
      <w:proofErr w:type="spellStart"/>
      <w:r w:rsidRPr="00830CC9">
        <w:rPr>
          <w:rFonts w:ascii="Times New Roman" w:hAnsi="Times New Roman"/>
          <w:sz w:val="24"/>
          <w:szCs w:val="24"/>
          <w:lang w:val="en-US"/>
        </w:rPr>
        <w:t>analisa</w:t>
      </w:r>
      <w:proofErr w:type="spellEnd"/>
      <w:r w:rsidRPr="00830CC9">
        <w:rPr>
          <w:rFonts w:ascii="Times New Roman" w:hAnsi="Times New Roman"/>
          <w:sz w:val="24"/>
          <w:szCs w:val="24"/>
          <w:lang w:val="en-US"/>
        </w:rPr>
        <w:t xml:space="preserve"> flowchart.</w:t>
      </w:r>
    </w:p>
    <w:p w:rsidR="00FB0AAA" w:rsidRPr="00830CC9" w:rsidRDefault="00FB0AAA" w:rsidP="007F757D">
      <w:pPr>
        <w:pStyle w:val="ListParagraph"/>
        <w:numPr>
          <w:ilvl w:val="2"/>
          <w:numId w:val="12"/>
        </w:numPr>
        <w:autoSpaceDE w:val="0"/>
        <w:autoSpaceDN w:val="0"/>
        <w:adjustRightInd w:val="0"/>
        <w:spacing w:after="0" w:line="240" w:lineRule="auto"/>
        <w:ind w:left="426" w:hanging="426"/>
        <w:jc w:val="both"/>
        <w:rPr>
          <w:sz w:val="24"/>
          <w:szCs w:val="24"/>
          <w:lang w:val="en-US"/>
        </w:rPr>
      </w:pPr>
      <w:r w:rsidRPr="00830CC9">
        <w:rPr>
          <w:rFonts w:ascii="Times New Roman" w:hAnsi="Times New Roman" w:cs="Times New Roman"/>
          <w:bCs/>
          <w:color w:val="000000" w:themeColor="text1"/>
          <w:sz w:val="24"/>
          <w:szCs w:val="24"/>
        </w:rPr>
        <w:t xml:space="preserve">Metode </w:t>
      </w:r>
      <w:proofErr w:type="spellStart"/>
      <w:r w:rsidRPr="00830CC9">
        <w:rPr>
          <w:rFonts w:ascii="Times New Roman" w:hAnsi="Times New Roman" w:cs="Times New Roman"/>
          <w:color w:val="000000" w:themeColor="text1"/>
          <w:sz w:val="24"/>
          <w:szCs w:val="24"/>
          <w:lang w:val="en-US"/>
        </w:rPr>
        <w:t>Deskriptif</w:t>
      </w:r>
      <w:proofErr w:type="spellEnd"/>
      <w:r w:rsidRPr="00830CC9">
        <w:rPr>
          <w:rFonts w:ascii="Times New Roman" w:hAnsi="Times New Roman" w:cs="Times New Roman"/>
          <w:color w:val="000000" w:themeColor="text1"/>
          <w:sz w:val="24"/>
          <w:szCs w:val="24"/>
          <w:lang w:val="en-US"/>
        </w:rPr>
        <w:t xml:space="preserve"> </w:t>
      </w:r>
      <w:r w:rsidRPr="00830CC9">
        <w:rPr>
          <w:rFonts w:ascii="Times New Roman" w:hAnsi="Times New Roman"/>
          <w:color w:val="000000" w:themeColor="text1"/>
          <w:sz w:val="24"/>
          <w:szCs w:val="24"/>
        </w:rPr>
        <w:t>Kuantitatif</w:t>
      </w:r>
    </w:p>
    <w:p w:rsidR="00FB0AAA" w:rsidRPr="00830CC9" w:rsidRDefault="00FB0AAA" w:rsidP="002E5F89">
      <w:pPr>
        <w:pStyle w:val="ListParagraph"/>
        <w:spacing w:after="0" w:line="240" w:lineRule="auto"/>
        <w:ind w:left="426"/>
        <w:jc w:val="both"/>
        <w:rPr>
          <w:rFonts w:ascii="Times New Roman" w:hAnsi="Times New Roman"/>
          <w:sz w:val="24"/>
          <w:szCs w:val="24"/>
        </w:rPr>
      </w:pPr>
      <w:r w:rsidRPr="00830CC9">
        <w:rPr>
          <w:rFonts w:ascii="Times New Roman" w:hAnsi="Times New Roman" w:cs="Times New Roman"/>
          <w:sz w:val="24"/>
          <w:szCs w:val="24"/>
        </w:rPr>
        <w:t>Dalam metode ini penulis menggunakan Uji Tanda (Sign Test) untuk menjawab rumusan masalah yang kedua, yaitu untuk mengetahui</w:t>
      </w:r>
      <w:r w:rsidRPr="00830CC9">
        <w:rPr>
          <w:rFonts w:ascii="Times New Roman" w:eastAsia="Arial Unicode MS" w:hAnsi="Times New Roman" w:cs="Times New Roman"/>
          <w:color w:val="000000" w:themeColor="text1"/>
          <w:sz w:val="24"/>
          <w:szCs w:val="24"/>
        </w:rPr>
        <w:t xml:space="preserve">  </w:t>
      </w:r>
      <w:r w:rsidRPr="00830CC9">
        <w:rPr>
          <w:rFonts w:ascii="Times New Roman" w:hAnsi="Times New Roman"/>
          <w:sz w:val="24"/>
          <w:szCs w:val="24"/>
        </w:rPr>
        <w:t xml:space="preserve">Apakah Dinas Kependudukan dan Pencatatan Sipil Kabupaten Padang Pariaman telah melaksanakan pengendalian intern atas persediaan Blangko ( KK, KTP dan Akta Pencatatan Sipil ) sesuai dengan </w:t>
      </w:r>
      <w:r w:rsidRPr="00830CC9">
        <w:rPr>
          <w:rFonts w:ascii="Times New Roman" w:hAnsi="Times New Roman"/>
          <w:i/>
          <w:sz w:val="24"/>
          <w:szCs w:val="24"/>
        </w:rPr>
        <w:t xml:space="preserve">Standard Operating Procedure </w:t>
      </w:r>
      <w:r w:rsidRPr="00830CC9">
        <w:rPr>
          <w:rFonts w:ascii="Times New Roman" w:hAnsi="Times New Roman"/>
          <w:sz w:val="24"/>
          <w:szCs w:val="24"/>
        </w:rPr>
        <w:t>(SOP).</w:t>
      </w:r>
    </w:p>
    <w:p w:rsidR="00B00A15" w:rsidRPr="00830CC9" w:rsidRDefault="00FB0AAA" w:rsidP="007F757D">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830CC9">
        <w:rPr>
          <w:rFonts w:ascii="Times New Roman" w:eastAsia="Arial Unicode MS" w:hAnsi="Times New Roman" w:cs="Times New Roman"/>
          <w:color w:val="000000" w:themeColor="text1"/>
          <w:sz w:val="24"/>
          <w:szCs w:val="24"/>
        </w:rPr>
        <w:t xml:space="preserve">Metode ini digunakan untuk membahas rumusan masalah yang Kedua analisa Uji Tanda </w:t>
      </w:r>
      <w:r w:rsidRPr="00830CC9">
        <w:rPr>
          <w:rFonts w:ascii="Times New Roman" w:hAnsi="Times New Roman"/>
          <w:color w:val="000000" w:themeColor="text1"/>
          <w:sz w:val="24"/>
          <w:szCs w:val="24"/>
        </w:rPr>
        <w:t>yaitu dengan memberikan tanda Plus ( + )  untuk item yang sesuai dan tanda minus</w:t>
      </w:r>
      <w:r w:rsidRPr="00830CC9">
        <w:rPr>
          <w:rFonts w:ascii="Times New Roman" w:hAnsi="Times New Roman"/>
          <w:color w:val="000000" w:themeColor="text1"/>
          <w:sz w:val="24"/>
          <w:szCs w:val="24"/>
          <w:lang w:val="en-US"/>
        </w:rPr>
        <w:t xml:space="preserve"> ( - ) </w:t>
      </w:r>
      <w:proofErr w:type="spellStart"/>
      <w:r w:rsidRPr="00830CC9">
        <w:rPr>
          <w:rFonts w:ascii="Times New Roman" w:hAnsi="Times New Roman"/>
          <w:color w:val="000000" w:themeColor="text1"/>
          <w:sz w:val="24"/>
          <w:szCs w:val="24"/>
          <w:lang w:val="en-US"/>
        </w:rPr>
        <w:t>pada</w:t>
      </w:r>
      <w:proofErr w:type="spellEnd"/>
      <w:r w:rsidRPr="00830CC9">
        <w:rPr>
          <w:rFonts w:ascii="Times New Roman" w:hAnsi="Times New Roman"/>
          <w:color w:val="000000" w:themeColor="text1"/>
          <w:sz w:val="24"/>
          <w:szCs w:val="24"/>
          <w:lang w:val="en-US"/>
        </w:rPr>
        <w:t xml:space="preserve"> item yang </w:t>
      </w:r>
      <w:proofErr w:type="spellStart"/>
      <w:r w:rsidRPr="00830CC9">
        <w:rPr>
          <w:rFonts w:ascii="Times New Roman" w:hAnsi="Times New Roman"/>
          <w:color w:val="000000" w:themeColor="text1"/>
          <w:sz w:val="24"/>
          <w:szCs w:val="24"/>
          <w:lang w:val="en-US"/>
        </w:rPr>
        <w:t>tidak</w:t>
      </w:r>
      <w:proofErr w:type="spellEnd"/>
      <w:r w:rsidRPr="00830CC9">
        <w:rPr>
          <w:rFonts w:ascii="Times New Roman" w:hAnsi="Times New Roman"/>
          <w:color w:val="000000" w:themeColor="text1"/>
          <w:sz w:val="24"/>
          <w:szCs w:val="24"/>
          <w:lang w:val="en-US"/>
        </w:rPr>
        <w:t xml:space="preserve"> </w:t>
      </w:r>
      <w:proofErr w:type="spellStart"/>
      <w:r w:rsidRPr="00830CC9">
        <w:rPr>
          <w:rFonts w:ascii="Times New Roman" w:hAnsi="Times New Roman"/>
          <w:color w:val="000000" w:themeColor="text1"/>
          <w:sz w:val="24"/>
          <w:szCs w:val="24"/>
          <w:lang w:val="en-US"/>
        </w:rPr>
        <w:t>sesuai</w:t>
      </w:r>
      <w:proofErr w:type="spellEnd"/>
      <w:r w:rsidRPr="00830CC9">
        <w:rPr>
          <w:rFonts w:ascii="Times New Roman" w:hAnsi="Times New Roman"/>
          <w:color w:val="000000" w:themeColor="text1"/>
          <w:sz w:val="24"/>
          <w:szCs w:val="24"/>
          <w:lang w:val="en-US"/>
        </w:rPr>
        <w:t>.</w:t>
      </w:r>
      <w:r w:rsidRPr="00830CC9">
        <w:rPr>
          <w:rFonts w:ascii="Times New Roman" w:hAnsi="Times New Roman"/>
          <w:color w:val="000000" w:themeColor="text1"/>
          <w:sz w:val="24"/>
          <w:szCs w:val="24"/>
        </w:rPr>
        <w:t xml:space="preserve"> </w:t>
      </w:r>
    </w:p>
    <w:p w:rsidR="00B00A15" w:rsidRPr="00830CC9" w:rsidRDefault="00B00A15" w:rsidP="002E5F89">
      <w:pPr>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FB0AAA" w:rsidRPr="00830CC9" w:rsidRDefault="00FB0AAA" w:rsidP="002E5F89">
      <w:pPr>
        <w:spacing w:after="0" w:line="240" w:lineRule="auto"/>
        <w:jc w:val="both"/>
        <w:rPr>
          <w:rFonts w:ascii="Times New Roman" w:hAnsi="Times New Roman"/>
          <w:color w:val="000000" w:themeColor="text1"/>
          <w:sz w:val="24"/>
          <w:szCs w:val="24"/>
        </w:rPr>
      </w:pPr>
      <w:r w:rsidRPr="00830CC9">
        <w:rPr>
          <w:rFonts w:ascii="Times New Roman" w:hAnsi="Times New Roman"/>
          <w:b/>
          <w:color w:val="000000" w:themeColor="text1"/>
          <w:sz w:val="24"/>
          <w:szCs w:val="24"/>
        </w:rPr>
        <w:t>Metode Pengujian Hipotesis</w:t>
      </w:r>
      <w:r w:rsidRPr="00830CC9">
        <w:rPr>
          <w:rFonts w:ascii="Times New Roman" w:hAnsi="Times New Roman"/>
          <w:color w:val="000000" w:themeColor="text1"/>
          <w:sz w:val="24"/>
          <w:szCs w:val="24"/>
        </w:rPr>
        <w:t xml:space="preserve"> </w:t>
      </w:r>
    </w:p>
    <w:p w:rsidR="00FB0AAA" w:rsidRPr="00830CC9" w:rsidRDefault="00FB0AAA" w:rsidP="007F757D">
      <w:pPr>
        <w:pStyle w:val="BodyTextIndent"/>
        <w:spacing w:after="0"/>
        <w:ind w:left="0" w:firstLine="720"/>
        <w:jc w:val="both"/>
      </w:pPr>
      <w:proofErr w:type="spellStart"/>
      <w:proofErr w:type="gramStart"/>
      <w:r w:rsidRPr="00830CC9">
        <w:t>Pengujian</w:t>
      </w:r>
      <w:proofErr w:type="spellEnd"/>
      <w:r w:rsidRPr="00830CC9">
        <w:t xml:space="preserve"> </w:t>
      </w:r>
      <w:proofErr w:type="spellStart"/>
      <w:r w:rsidRPr="00830CC9">
        <w:t>hipotesis</w:t>
      </w:r>
      <w:proofErr w:type="spellEnd"/>
      <w:r w:rsidRPr="00830CC9">
        <w:t xml:space="preserve"> </w:t>
      </w:r>
      <w:proofErr w:type="spellStart"/>
      <w:r w:rsidRPr="00830CC9">
        <w:t>dalam</w:t>
      </w:r>
      <w:proofErr w:type="spellEnd"/>
      <w:r w:rsidRPr="00830CC9">
        <w:t xml:space="preserve"> </w:t>
      </w:r>
      <w:proofErr w:type="spellStart"/>
      <w:r w:rsidRPr="00830CC9">
        <w:t>penulisan</w:t>
      </w:r>
      <w:proofErr w:type="spellEnd"/>
      <w:r w:rsidRPr="00830CC9">
        <w:t xml:space="preserve"> </w:t>
      </w:r>
      <w:proofErr w:type="spellStart"/>
      <w:r w:rsidRPr="00830CC9">
        <w:t>ini</w:t>
      </w:r>
      <w:proofErr w:type="spellEnd"/>
      <w:r w:rsidRPr="00830CC9">
        <w:t xml:space="preserve"> </w:t>
      </w:r>
      <w:proofErr w:type="spellStart"/>
      <w:r w:rsidRPr="00830CC9">
        <w:t>dengan</w:t>
      </w:r>
      <w:proofErr w:type="spellEnd"/>
      <w:r w:rsidRPr="00830CC9">
        <w:t xml:space="preserve"> </w:t>
      </w:r>
      <w:proofErr w:type="spellStart"/>
      <w:r w:rsidRPr="00830CC9">
        <w:t>menggunakan</w:t>
      </w:r>
      <w:proofErr w:type="spellEnd"/>
      <w:r w:rsidRPr="00830CC9">
        <w:t xml:space="preserve"> </w:t>
      </w:r>
      <w:proofErr w:type="spellStart"/>
      <w:r w:rsidRPr="00830CC9">
        <w:t>perbandingan</w:t>
      </w:r>
      <w:proofErr w:type="spellEnd"/>
      <w:r w:rsidRPr="00830CC9">
        <w:t xml:space="preserve"> </w:t>
      </w:r>
      <w:proofErr w:type="spellStart"/>
      <w:r w:rsidRPr="00830CC9">
        <w:t>nilai</w:t>
      </w:r>
      <w:proofErr w:type="spellEnd"/>
      <w:r w:rsidRPr="00830CC9">
        <w:t xml:space="preserve"> </w:t>
      </w:r>
      <w:proofErr w:type="spellStart"/>
      <w:r w:rsidRPr="00830CC9">
        <w:t>uji</w:t>
      </w:r>
      <w:proofErr w:type="spellEnd"/>
      <w:r w:rsidRPr="00830CC9">
        <w:t xml:space="preserve"> </w:t>
      </w:r>
      <w:proofErr w:type="spellStart"/>
      <w:r w:rsidRPr="00830CC9">
        <w:t>tanda</w:t>
      </w:r>
      <w:proofErr w:type="spellEnd"/>
      <w:r w:rsidRPr="00830CC9">
        <w:t xml:space="preserve"> </w:t>
      </w:r>
      <w:proofErr w:type="spellStart"/>
      <w:r w:rsidRPr="00830CC9">
        <w:t>hitung</w:t>
      </w:r>
      <w:proofErr w:type="spellEnd"/>
      <w:r w:rsidRPr="00830CC9">
        <w:t xml:space="preserve"> </w:t>
      </w:r>
      <w:proofErr w:type="spellStart"/>
      <w:r w:rsidRPr="00830CC9">
        <w:t>dengan</w:t>
      </w:r>
      <w:proofErr w:type="spellEnd"/>
      <w:r w:rsidRPr="00830CC9">
        <w:t xml:space="preserve"> </w:t>
      </w:r>
      <w:proofErr w:type="spellStart"/>
      <w:r w:rsidRPr="00830CC9">
        <w:t>uji</w:t>
      </w:r>
      <w:proofErr w:type="spellEnd"/>
      <w:r w:rsidRPr="00830CC9">
        <w:t xml:space="preserve"> </w:t>
      </w:r>
      <w:proofErr w:type="spellStart"/>
      <w:r w:rsidRPr="00830CC9">
        <w:t>tanda</w:t>
      </w:r>
      <w:proofErr w:type="spellEnd"/>
      <w:r w:rsidRPr="00830CC9">
        <w:t xml:space="preserve"> </w:t>
      </w:r>
      <w:proofErr w:type="spellStart"/>
      <w:r w:rsidRPr="00830CC9">
        <w:t>tabel</w:t>
      </w:r>
      <w:proofErr w:type="spellEnd"/>
      <w:r w:rsidRPr="00830CC9">
        <w:t>.</w:t>
      </w:r>
      <w:proofErr w:type="gramEnd"/>
    </w:p>
    <w:p w:rsidR="00FB0AAA" w:rsidRPr="00830CC9" w:rsidRDefault="00FB0AAA" w:rsidP="007F757D">
      <w:pPr>
        <w:pStyle w:val="BodyTextIndent"/>
        <w:spacing w:after="0"/>
        <w:ind w:left="0" w:firstLine="720"/>
        <w:jc w:val="both"/>
      </w:pPr>
      <w:proofErr w:type="spellStart"/>
      <w:proofErr w:type="gramStart"/>
      <w:r w:rsidRPr="00830CC9">
        <w:t>Uji</w:t>
      </w:r>
      <w:proofErr w:type="spellEnd"/>
      <w:r w:rsidRPr="00830CC9">
        <w:t xml:space="preserve"> </w:t>
      </w:r>
      <w:proofErr w:type="spellStart"/>
      <w:r w:rsidRPr="00830CC9">
        <w:t>tanda</w:t>
      </w:r>
      <w:proofErr w:type="spellEnd"/>
      <w:r w:rsidRPr="00830CC9">
        <w:t xml:space="preserve"> </w:t>
      </w:r>
      <w:proofErr w:type="spellStart"/>
      <w:r w:rsidRPr="00830CC9">
        <w:t>hitung</w:t>
      </w:r>
      <w:proofErr w:type="spellEnd"/>
      <w:r w:rsidRPr="00830CC9">
        <w:t xml:space="preserve"> yang </w:t>
      </w:r>
      <w:proofErr w:type="spellStart"/>
      <w:r w:rsidRPr="00830CC9">
        <w:t>penulis</w:t>
      </w:r>
      <w:proofErr w:type="spellEnd"/>
      <w:r w:rsidRPr="00830CC9">
        <w:t xml:space="preserve"> </w:t>
      </w:r>
      <w:proofErr w:type="spellStart"/>
      <w:r w:rsidRPr="00830CC9">
        <w:t>gunakan</w:t>
      </w:r>
      <w:proofErr w:type="spellEnd"/>
      <w:r w:rsidRPr="00830CC9">
        <w:t xml:space="preserve"> </w:t>
      </w:r>
      <w:proofErr w:type="spellStart"/>
      <w:r w:rsidRPr="00830CC9">
        <w:t>adalah</w:t>
      </w:r>
      <w:proofErr w:type="spellEnd"/>
      <w:r w:rsidRPr="00830CC9">
        <w:t xml:space="preserve"> </w:t>
      </w:r>
      <w:proofErr w:type="spellStart"/>
      <w:r w:rsidRPr="00830CC9">
        <w:t>nilai</w:t>
      </w:r>
      <w:proofErr w:type="spellEnd"/>
      <w:r w:rsidRPr="00830CC9">
        <w:t xml:space="preserve"> h </w:t>
      </w:r>
      <w:proofErr w:type="spellStart"/>
      <w:r w:rsidRPr="00830CC9">
        <w:t>terkecil</w:t>
      </w:r>
      <w:proofErr w:type="spellEnd"/>
      <w:r w:rsidRPr="00830CC9">
        <w:t xml:space="preserve">, </w:t>
      </w:r>
      <w:proofErr w:type="spellStart"/>
      <w:r w:rsidRPr="00830CC9">
        <w:t>sedangkan</w:t>
      </w:r>
      <w:proofErr w:type="spellEnd"/>
      <w:r w:rsidRPr="00830CC9">
        <w:t xml:space="preserve"> </w:t>
      </w:r>
      <w:proofErr w:type="spellStart"/>
      <w:r w:rsidRPr="00830CC9">
        <w:t>uji</w:t>
      </w:r>
      <w:proofErr w:type="spellEnd"/>
      <w:r w:rsidRPr="00830CC9">
        <w:t xml:space="preserve"> </w:t>
      </w:r>
      <w:proofErr w:type="spellStart"/>
      <w:r w:rsidRPr="00830CC9">
        <w:t>tanda</w:t>
      </w:r>
      <w:proofErr w:type="spellEnd"/>
      <w:r w:rsidRPr="00830CC9">
        <w:t xml:space="preserve"> </w:t>
      </w:r>
      <w:proofErr w:type="spellStart"/>
      <w:r w:rsidRPr="00830CC9">
        <w:t>tabel</w:t>
      </w:r>
      <w:proofErr w:type="spellEnd"/>
      <w:r w:rsidRPr="00830CC9">
        <w:t xml:space="preserve"> yang </w:t>
      </w:r>
      <w:proofErr w:type="spellStart"/>
      <w:r w:rsidRPr="00830CC9">
        <w:t>penulis</w:t>
      </w:r>
      <w:proofErr w:type="spellEnd"/>
      <w:r w:rsidRPr="00830CC9">
        <w:t xml:space="preserve"> </w:t>
      </w:r>
      <w:proofErr w:type="spellStart"/>
      <w:r w:rsidRPr="00830CC9">
        <w:t>gunakan</w:t>
      </w:r>
      <w:proofErr w:type="spellEnd"/>
      <w:r w:rsidRPr="00830CC9">
        <w:t xml:space="preserve"> </w:t>
      </w:r>
      <w:proofErr w:type="spellStart"/>
      <w:r w:rsidRPr="00830CC9">
        <w:t>adalah</w:t>
      </w:r>
      <w:proofErr w:type="spellEnd"/>
      <w:r w:rsidRPr="00830CC9">
        <w:t xml:space="preserve"> </w:t>
      </w:r>
      <w:proofErr w:type="spellStart"/>
      <w:r w:rsidRPr="00830CC9">
        <w:t>tabel</w:t>
      </w:r>
      <w:proofErr w:type="spellEnd"/>
      <w:r w:rsidRPr="00830CC9">
        <w:t xml:space="preserve"> </w:t>
      </w:r>
      <w:proofErr w:type="spellStart"/>
      <w:r w:rsidRPr="00830CC9">
        <w:t>distribusi</w:t>
      </w:r>
      <w:proofErr w:type="spellEnd"/>
      <w:r w:rsidRPr="00830CC9">
        <w:t xml:space="preserve"> </w:t>
      </w:r>
      <w:proofErr w:type="spellStart"/>
      <w:r w:rsidRPr="00830CC9">
        <w:t>tanda</w:t>
      </w:r>
      <w:proofErr w:type="spellEnd"/>
      <w:r w:rsidRPr="00830CC9">
        <w:t xml:space="preserve"> </w:t>
      </w:r>
      <w:proofErr w:type="spellStart"/>
      <w:r w:rsidRPr="00830CC9">
        <w:t>dengan</w:t>
      </w:r>
      <w:proofErr w:type="spellEnd"/>
      <w:r w:rsidRPr="00830CC9">
        <w:t xml:space="preserve"> </w:t>
      </w:r>
      <w:proofErr w:type="spellStart"/>
      <w:r w:rsidRPr="00830CC9">
        <w:t>taraf</w:t>
      </w:r>
      <w:proofErr w:type="spellEnd"/>
      <w:r w:rsidRPr="00830CC9">
        <w:t xml:space="preserve"> </w:t>
      </w:r>
      <w:proofErr w:type="spellStart"/>
      <w:r w:rsidRPr="00830CC9">
        <w:t>kesalahan</w:t>
      </w:r>
      <w:proofErr w:type="spellEnd"/>
      <w:r w:rsidRPr="00830CC9">
        <w:t xml:space="preserve"> </w:t>
      </w:r>
      <w:proofErr w:type="spellStart"/>
      <w:r w:rsidRPr="00830CC9">
        <w:t>alfa</w:t>
      </w:r>
      <w:proofErr w:type="spellEnd"/>
      <w:r w:rsidRPr="00830CC9">
        <w:t xml:space="preserve"> (α) 5%.</w:t>
      </w:r>
      <w:proofErr w:type="gramEnd"/>
    </w:p>
    <w:p w:rsidR="00FB0AAA" w:rsidRPr="00830CC9" w:rsidRDefault="00FB0AAA" w:rsidP="007F757D">
      <w:pPr>
        <w:pStyle w:val="BodyTextIndent"/>
        <w:spacing w:after="0"/>
        <w:ind w:left="11" w:firstLine="720"/>
        <w:jc w:val="both"/>
      </w:pPr>
      <w:proofErr w:type="spellStart"/>
      <w:r w:rsidRPr="00830CC9">
        <w:t>Selanjutnya</w:t>
      </w:r>
      <w:proofErr w:type="spellEnd"/>
      <w:r w:rsidRPr="00830CC9">
        <w:t xml:space="preserve"> h </w:t>
      </w:r>
      <w:proofErr w:type="spellStart"/>
      <w:r w:rsidRPr="00830CC9">
        <w:t>menyatakan</w:t>
      </w:r>
      <w:proofErr w:type="spellEnd"/>
      <w:r w:rsidRPr="00830CC9">
        <w:t xml:space="preserve"> </w:t>
      </w:r>
      <w:proofErr w:type="spellStart"/>
      <w:r w:rsidRPr="00830CC9">
        <w:t>banyak</w:t>
      </w:r>
      <w:proofErr w:type="spellEnd"/>
      <w:r w:rsidRPr="00830CC9">
        <w:t xml:space="preserve"> </w:t>
      </w:r>
      <w:proofErr w:type="spellStart"/>
      <w:r w:rsidRPr="00830CC9">
        <w:t>tanda</w:t>
      </w:r>
      <w:proofErr w:type="spellEnd"/>
      <w:r w:rsidRPr="00830CC9">
        <w:t xml:space="preserve"> yang </w:t>
      </w:r>
      <w:proofErr w:type="spellStart"/>
      <w:r w:rsidRPr="00830CC9">
        <w:t>terjadi</w:t>
      </w:r>
      <w:proofErr w:type="spellEnd"/>
      <w:r w:rsidRPr="00830CC9">
        <w:t xml:space="preserve"> paling </w:t>
      </w:r>
      <w:proofErr w:type="spellStart"/>
      <w:r w:rsidRPr="00830CC9">
        <w:t>sedikit</w:t>
      </w:r>
      <w:proofErr w:type="spellEnd"/>
      <w:r w:rsidRPr="00830CC9">
        <w:t xml:space="preserve">, </w:t>
      </w:r>
      <w:proofErr w:type="spellStart"/>
      <w:r w:rsidRPr="00830CC9">
        <w:t>dimana</w:t>
      </w:r>
      <w:proofErr w:type="spellEnd"/>
      <w:r w:rsidRPr="00830CC9">
        <w:t xml:space="preserve"> </w:t>
      </w:r>
      <w:proofErr w:type="spellStart"/>
      <w:r w:rsidRPr="00830CC9">
        <w:t>bilangan</w:t>
      </w:r>
      <w:proofErr w:type="spellEnd"/>
      <w:r w:rsidRPr="00830CC9">
        <w:t xml:space="preserve"> h </w:t>
      </w:r>
      <w:proofErr w:type="spellStart"/>
      <w:r w:rsidRPr="00830CC9">
        <w:t>ini</w:t>
      </w:r>
      <w:proofErr w:type="spellEnd"/>
      <w:r w:rsidRPr="00830CC9">
        <w:t xml:space="preserve"> </w:t>
      </w:r>
      <w:proofErr w:type="spellStart"/>
      <w:r w:rsidRPr="00830CC9">
        <w:t>dipakai</w:t>
      </w:r>
      <w:proofErr w:type="spellEnd"/>
      <w:r w:rsidRPr="00830CC9">
        <w:t xml:space="preserve"> </w:t>
      </w:r>
      <w:proofErr w:type="spellStart"/>
      <w:r w:rsidRPr="00830CC9">
        <w:t>untuk</w:t>
      </w:r>
      <w:proofErr w:type="spellEnd"/>
      <w:r w:rsidRPr="00830CC9">
        <w:t xml:space="preserve"> </w:t>
      </w:r>
      <w:proofErr w:type="spellStart"/>
      <w:r w:rsidRPr="00830CC9">
        <w:t>menguji</w:t>
      </w:r>
      <w:proofErr w:type="spellEnd"/>
      <w:r w:rsidRPr="00830CC9">
        <w:t xml:space="preserve"> </w:t>
      </w:r>
      <w:proofErr w:type="spellStart"/>
      <w:proofErr w:type="gramStart"/>
      <w:r w:rsidRPr="00830CC9">
        <w:t>hipotesis</w:t>
      </w:r>
      <w:proofErr w:type="spellEnd"/>
      <w:r w:rsidRPr="00830CC9">
        <w:t xml:space="preserve"> :</w:t>
      </w:r>
      <w:proofErr w:type="gramEnd"/>
    </w:p>
    <w:p w:rsidR="00FB0AAA" w:rsidRPr="00830CC9" w:rsidRDefault="00FB0AAA" w:rsidP="00830CC9">
      <w:pPr>
        <w:pStyle w:val="BodyTextIndent"/>
        <w:spacing w:after="0"/>
        <w:ind w:left="567" w:hanging="567"/>
        <w:jc w:val="both"/>
        <w:rPr>
          <w:bCs/>
          <w:color w:val="000000"/>
        </w:rPr>
      </w:pPr>
      <w:r w:rsidRPr="00830CC9">
        <w:t xml:space="preserve">Ha : </w:t>
      </w:r>
      <w:proofErr w:type="spellStart"/>
      <w:r w:rsidRPr="00830CC9">
        <w:t>Bahwa</w:t>
      </w:r>
      <w:proofErr w:type="spellEnd"/>
      <w:r w:rsidRPr="00830CC9">
        <w:t xml:space="preserve"> </w:t>
      </w:r>
      <w:proofErr w:type="spellStart"/>
      <w:r w:rsidRPr="00830CC9">
        <w:t>Dinas</w:t>
      </w:r>
      <w:proofErr w:type="spellEnd"/>
      <w:r w:rsidRPr="00830CC9">
        <w:t xml:space="preserve"> </w:t>
      </w:r>
      <w:proofErr w:type="spellStart"/>
      <w:r w:rsidRPr="00830CC9">
        <w:t>Kependudukan</w:t>
      </w:r>
      <w:proofErr w:type="spellEnd"/>
      <w:r w:rsidRPr="00830CC9">
        <w:t xml:space="preserve"> </w:t>
      </w:r>
      <w:proofErr w:type="spellStart"/>
      <w:r w:rsidRPr="00830CC9">
        <w:t>dan</w:t>
      </w:r>
      <w:proofErr w:type="spellEnd"/>
      <w:r w:rsidRPr="00830CC9">
        <w:t xml:space="preserve"> </w:t>
      </w:r>
      <w:proofErr w:type="spellStart"/>
      <w:r w:rsidRPr="00830CC9">
        <w:t>pencatatan</w:t>
      </w:r>
      <w:proofErr w:type="spellEnd"/>
      <w:r w:rsidRPr="00830CC9">
        <w:t xml:space="preserve"> </w:t>
      </w:r>
      <w:proofErr w:type="spellStart"/>
      <w:r w:rsidRPr="00830CC9">
        <w:t>sipil</w:t>
      </w:r>
      <w:proofErr w:type="spellEnd"/>
      <w:r w:rsidRPr="00830CC9">
        <w:t xml:space="preserve"> </w:t>
      </w:r>
      <w:proofErr w:type="spellStart"/>
      <w:r w:rsidRPr="00830CC9">
        <w:t>Kabupaten</w:t>
      </w:r>
      <w:proofErr w:type="spellEnd"/>
      <w:r w:rsidRPr="00830CC9">
        <w:t xml:space="preserve"> Padang </w:t>
      </w:r>
      <w:proofErr w:type="spellStart"/>
      <w:r w:rsidRPr="00830CC9">
        <w:t>Pariaman</w:t>
      </w:r>
      <w:proofErr w:type="spellEnd"/>
      <w:r w:rsidRPr="00830CC9">
        <w:t xml:space="preserve"> </w:t>
      </w:r>
      <w:proofErr w:type="spellStart"/>
      <w:r w:rsidRPr="00830CC9">
        <w:t>telah</w:t>
      </w:r>
      <w:proofErr w:type="spellEnd"/>
      <w:r w:rsidRPr="00830CC9">
        <w:t xml:space="preserve"> </w:t>
      </w:r>
      <w:proofErr w:type="spellStart"/>
      <w:r w:rsidRPr="00830CC9">
        <w:t>melaksanakan</w:t>
      </w:r>
      <w:proofErr w:type="spellEnd"/>
      <w:r w:rsidRPr="00830CC9">
        <w:t xml:space="preserve"> </w:t>
      </w:r>
      <w:proofErr w:type="spellStart"/>
      <w:r w:rsidRPr="00830CC9">
        <w:t>pengendalian</w:t>
      </w:r>
      <w:proofErr w:type="spellEnd"/>
      <w:r w:rsidRPr="00830CC9">
        <w:t xml:space="preserve"> intern </w:t>
      </w:r>
      <w:proofErr w:type="spellStart"/>
      <w:r w:rsidRPr="00830CC9">
        <w:t>atas</w:t>
      </w:r>
      <w:proofErr w:type="spellEnd"/>
      <w:r w:rsidRPr="00830CC9">
        <w:t xml:space="preserve"> </w:t>
      </w:r>
      <w:proofErr w:type="spellStart"/>
      <w:r w:rsidRPr="00830CC9">
        <w:t>persediaan</w:t>
      </w:r>
      <w:proofErr w:type="spellEnd"/>
      <w:r w:rsidRPr="00830CC9">
        <w:rPr>
          <w:color w:val="000000"/>
        </w:rPr>
        <w:t xml:space="preserve"> </w:t>
      </w:r>
      <w:proofErr w:type="spellStart"/>
      <w:r w:rsidRPr="00830CC9">
        <w:rPr>
          <w:color w:val="000000"/>
        </w:rPr>
        <w:t>Blangko</w:t>
      </w:r>
      <w:proofErr w:type="spellEnd"/>
      <w:r w:rsidRPr="00830CC9">
        <w:rPr>
          <w:color w:val="000000"/>
        </w:rPr>
        <w:t xml:space="preserve"> ( KK, KTP </w:t>
      </w:r>
      <w:proofErr w:type="spellStart"/>
      <w:r w:rsidRPr="00830CC9">
        <w:rPr>
          <w:color w:val="000000"/>
        </w:rPr>
        <w:t>dan</w:t>
      </w:r>
      <w:proofErr w:type="spellEnd"/>
      <w:r w:rsidRPr="00830CC9">
        <w:rPr>
          <w:color w:val="000000"/>
        </w:rPr>
        <w:t xml:space="preserve"> </w:t>
      </w:r>
      <w:proofErr w:type="spellStart"/>
      <w:r w:rsidRPr="00830CC9">
        <w:rPr>
          <w:color w:val="000000"/>
        </w:rPr>
        <w:t>Akta</w:t>
      </w:r>
      <w:proofErr w:type="spellEnd"/>
      <w:r w:rsidRPr="00830CC9">
        <w:rPr>
          <w:color w:val="000000"/>
        </w:rPr>
        <w:t xml:space="preserve"> </w:t>
      </w:r>
      <w:proofErr w:type="spellStart"/>
      <w:r w:rsidRPr="00830CC9">
        <w:rPr>
          <w:color w:val="000000"/>
        </w:rPr>
        <w:t>Pencatatan</w:t>
      </w:r>
      <w:proofErr w:type="spellEnd"/>
      <w:r w:rsidRPr="00830CC9">
        <w:rPr>
          <w:color w:val="000000"/>
        </w:rPr>
        <w:t xml:space="preserve"> </w:t>
      </w:r>
      <w:proofErr w:type="spellStart"/>
      <w:r w:rsidRPr="00830CC9">
        <w:rPr>
          <w:color w:val="000000"/>
        </w:rPr>
        <w:t>Sipil</w:t>
      </w:r>
      <w:proofErr w:type="spellEnd"/>
      <w:r w:rsidRPr="00830CC9">
        <w:rPr>
          <w:color w:val="000000"/>
        </w:rPr>
        <w:t xml:space="preserve">) </w:t>
      </w:r>
      <w:proofErr w:type="spellStart"/>
      <w:r w:rsidRPr="00830CC9">
        <w:rPr>
          <w:color w:val="000000"/>
        </w:rPr>
        <w:t>sesuai</w:t>
      </w:r>
      <w:proofErr w:type="spellEnd"/>
      <w:r w:rsidRPr="00830CC9">
        <w:rPr>
          <w:color w:val="000000"/>
        </w:rPr>
        <w:t xml:space="preserve"> </w:t>
      </w:r>
      <w:proofErr w:type="spellStart"/>
      <w:r w:rsidRPr="00830CC9">
        <w:rPr>
          <w:color w:val="000000"/>
        </w:rPr>
        <w:t>dengan</w:t>
      </w:r>
      <w:proofErr w:type="spellEnd"/>
      <w:r w:rsidRPr="00830CC9">
        <w:rPr>
          <w:color w:val="000000"/>
        </w:rPr>
        <w:t xml:space="preserve"> SOP (Standard Operation </w:t>
      </w:r>
      <w:proofErr w:type="spellStart"/>
      <w:r w:rsidRPr="00830CC9">
        <w:rPr>
          <w:color w:val="000000"/>
        </w:rPr>
        <w:t>Prosedure</w:t>
      </w:r>
      <w:proofErr w:type="spellEnd"/>
      <w:r w:rsidRPr="00830CC9">
        <w:rPr>
          <w:color w:val="000000"/>
        </w:rPr>
        <w:t xml:space="preserve">) </w:t>
      </w:r>
      <w:proofErr w:type="spellStart"/>
      <w:r w:rsidRPr="00830CC9">
        <w:rPr>
          <w:color w:val="000000"/>
        </w:rPr>
        <w:t>pada</w:t>
      </w:r>
      <w:proofErr w:type="spellEnd"/>
      <w:r w:rsidRPr="00830CC9">
        <w:rPr>
          <w:color w:val="000000"/>
        </w:rPr>
        <w:t xml:space="preserve"> </w:t>
      </w:r>
      <w:proofErr w:type="spellStart"/>
      <w:r w:rsidRPr="00830CC9">
        <w:rPr>
          <w:color w:val="000000"/>
        </w:rPr>
        <w:t>Dinas</w:t>
      </w:r>
      <w:proofErr w:type="spellEnd"/>
      <w:r w:rsidRPr="00830CC9">
        <w:rPr>
          <w:color w:val="000000"/>
        </w:rPr>
        <w:t xml:space="preserve"> </w:t>
      </w:r>
      <w:proofErr w:type="spellStart"/>
      <w:r w:rsidRPr="00830CC9">
        <w:rPr>
          <w:color w:val="000000"/>
        </w:rPr>
        <w:t>Kependudukan</w:t>
      </w:r>
      <w:proofErr w:type="spellEnd"/>
      <w:r w:rsidRPr="00830CC9">
        <w:rPr>
          <w:color w:val="000000"/>
        </w:rPr>
        <w:t xml:space="preserve"> </w:t>
      </w:r>
      <w:proofErr w:type="spellStart"/>
      <w:r w:rsidRPr="00830CC9">
        <w:rPr>
          <w:color w:val="000000"/>
        </w:rPr>
        <w:t>dan</w:t>
      </w:r>
      <w:proofErr w:type="spellEnd"/>
      <w:r w:rsidRPr="00830CC9">
        <w:rPr>
          <w:color w:val="000000"/>
        </w:rPr>
        <w:t xml:space="preserve"> </w:t>
      </w:r>
      <w:proofErr w:type="spellStart"/>
      <w:r w:rsidRPr="00830CC9">
        <w:rPr>
          <w:color w:val="000000"/>
        </w:rPr>
        <w:t>Pencatatan</w:t>
      </w:r>
      <w:proofErr w:type="spellEnd"/>
      <w:r w:rsidRPr="00830CC9">
        <w:rPr>
          <w:color w:val="000000"/>
        </w:rPr>
        <w:t xml:space="preserve"> </w:t>
      </w:r>
      <w:proofErr w:type="spellStart"/>
      <w:r w:rsidRPr="00830CC9">
        <w:rPr>
          <w:color w:val="000000"/>
        </w:rPr>
        <w:t>Sipil</w:t>
      </w:r>
      <w:proofErr w:type="spellEnd"/>
      <w:r w:rsidRPr="00830CC9">
        <w:rPr>
          <w:color w:val="000000"/>
        </w:rPr>
        <w:t xml:space="preserve"> </w:t>
      </w:r>
      <w:r w:rsidRPr="00830CC9">
        <w:t>”.</w:t>
      </w:r>
    </w:p>
    <w:p w:rsidR="00FB0AAA" w:rsidRPr="00830CC9" w:rsidRDefault="00FB0AAA" w:rsidP="00830CC9">
      <w:pPr>
        <w:pStyle w:val="BodyTextIndent"/>
        <w:spacing w:after="0"/>
        <w:ind w:left="567" w:hanging="567"/>
        <w:jc w:val="both"/>
        <w:rPr>
          <w:bCs/>
          <w:color w:val="000000"/>
        </w:rPr>
      </w:pPr>
      <w:r w:rsidRPr="00830CC9">
        <w:t xml:space="preserve">Ho : </w:t>
      </w:r>
      <w:proofErr w:type="spellStart"/>
      <w:r w:rsidRPr="00830CC9">
        <w:t>Bahwa</w:t>
      </w:r>
      <w:proofErr w:type="spellEnd"/>
      <w:r w:rsidRPr="00830CC9">
        <w:t xml:space="preserve"> </w:t>
      </w:r>
      <w:proofErr w:type="spellStart"/>
      <w:r w:rsidRPr="00830CC9">
        <w:t>Dinas</w:t>
      </w:r>
      <w:proofErr w:type="spellEnd"/>
      <w:r w:rsidRPr="00830CC9">
        <w:t xml:space="preserve"> </w:t>
      </w:r>
      <w:proofErr w:type="spellStart"/>
      <w:r w:rsidRPr="00830CC9">
        <w:t>Kependudukan</w:t>
      </w:r>
      <w:proofErr w:type="spellEnd"/>
      <w:r w:rsidRPr="00830CC9">
        <w:t xml:space="preserve"> </w:t>
      </w:r>
      <w:proofErr w:type="spellStart"/>
      <w:r w:rsidRPr="00830CC9">
        <w:t>dan</w:t>
      </w:r>
      <w:proofErr w:type="spellEnd"/>
      <w:r w:rsidRPr="00830CC9">
        <w:t xml:space="preserve"> </w:t>
      </w:r>
      <w:proofErr w:type="spellStart"/>
      <w:r w:rsidRPr="00830CC9">
        <w:t>pencatatan</w:t>
      </w:r>
      <w:proofErr w:type="spellEnd"/>
      <w:r w:rsidRPr="00830CC9">
        <w:t xml:space="preserve"> </w:t>
      </w:r>
      <w:proofErr w:type="spellStart"/>
      <w:r w:rsidRPr="00830CC9">
        <w:t>Sipil</w:t>
      </w:r>
      <w:proofErr w:type="spellEnd"/>
      <w:r w:rsidRPr="00830CC9">
        <w:t xml:space="preserve"> </w:t>
      </w:r>
      <w:proofErr w:type="spellStart"/>
      <w:r w:rsidRPr="00830CC9">
        <w:t>Kabupaten</w:t>
      </w:r>
      <w:proofErr w:type="spellEnd"/>
      <w:r w:rsidRPr="00830CC9">
        <w:t xml:space="preserve"> Padang </w:t>
      </w:r>
      <w:proofErr w:type="spellStart"/>
      <w:r w:rsidRPr="00830CC9">
        <w:t>Pariaman</w:t>
      </w:r>
      <w:proofErr w:type="spellEnd"/>
      <w:r w:rsidRPr="00830CC9">
        <w:t xml:space="preserve"> </w:t>
      </w:r>
      <w:proofErr w:type="spellStart"/>
      <w:r w:rsidRPr="00830CC9">
        <w:t>belum</w:t>
      </w:r>
      <w:proofErr w:type="spellEnd"/>
      <w:r w:rsidRPr="00830CC9">
        <w:t xml:space="preserve"> </w:t>
      </w:r>
      <w:proofErr w:type="spellStart"/>
      <w:r w:rsidRPr="00830CC9">
        <w:t>melaksanakan</w:t>
      </w:r>
      <w:proofErr w:type="spellEnd"/>
      <w:r w:rsidRPr="00830CC9">
        <w:t xml:space="preserve"> </w:t>
      </w:r>
      <w:proofErr w:type="spellStart"/>
      <w:r w:rsidRPr="00830CC9">
        <w:rPr>
          <w:color w:val="000000"/>
        </w:rPr>
        <w:t>Pengendalian</w:t>
      </w:r>
      <w:proofErr w:type="spellEnd"/>
      <w:r w:rsidRPr="00830CC9">
        <w:rPr>
          <w:color w:val="000000"/>
        </w:rPr>
        <w:t xml:space="preserve"> Intern </w:t>
      </w:r>
      <w:proofErr w:type="spellStart"/>
      <w:r w:rsidRPr="00830CC9">
        <w:rPr>
          <w:color w:val="000000"/>
        </w:rPr>
        <w:t>atas</w:t>
      </w:r>
      <w:proofErr w:type="spellEnd"/>
      <w:r w:rsidRPr="00830CC9">
        <w:rPr>
          <w:color w:val="000000"/>
        </w:rPr>
        <w:t xml:space="preserve"> </w:t>
      </w:r>
      <w:proofErr w:type="spellStart"/>
      <w:r w:rsidRPr="00830CC9">
        <w:rPr>
          <w:color w:val="000000"/>
        </w:rPr>
        <w:t>Blangko</w:t>
      </w:r>
      <w:proofErr w:type="spellEnd"/>
      <w:r w:rsidRPr="00830CC9">
        <w:rPr>
          <w:color w:val="000000"/>
        </w:rPr>
        <w:t xml:space="preserve"> ( KK, KTP </w:t>
      </w:r>
      <w:proofErr w:type="spellStart"/>
      <w:r w:rsidRPr="00830CC9">
        <w:rPr>
          <w:color w:val="000000"/>
        </w:rPr>
        <w:t>dan</w:t>
      </w:r>
      <w:proofErr w:type="spellEnd"/>
      <w:r w:rsidRPr="00830CC9">
        <w:rPr>
          <w:color w:val="000000"/>
        </w:rPr>
        <w:t xml:space="preserve"> </w:t>
      </w:r>
      <w:proofErr w:type="spellStart"/>
      <w:r w:rsidRPr="00830CC9">
        <w:rPr>
          <w:color w:val="000000"/>
        </w:rPr>
        <w:t>Akta</w:t>
      </w:r>
      <w:proofErr w:type="spellEnd"/>
      <w:r w:rsidRPr="00830CC9">
        <w:rPr>
          <w:color w:val="000000"/>
        </w:rPr>
        <w:t xml:space="preserve"> </w:t>
      </w:r>
      <w:proofErr w:type="spellStart"/>
      <w:r w:rsidRPr="00830CC9">
        <w:rPr>
          <w:color w:val="000000"/>
        </w:rPr>
        <w:t>Pencatatan</w:t>
      </w:r>
      <w:proofErr w:type="spellEnd"/>
      <w:r w:rsidRPr="00830CC9">
        <w:rPr>
          <w:color w:val="000000"/>
        </w:rPr>
        <w:t xml:space="preserve"> </w:t>
      </w:r>
      <w:proofErr w:type="spellStart"/>
      <w:r w:rsidRPr="00830CC9">
        <w:rPr>
          <w:color w:val="000000"/>
        </w:rPr>
        <w:t>Sipil</w:t>
      </w:r>
      <w:proofErr w:type="spellEnd"/>
      <w:r w:rsidRPr="00830CC9">
        <w:rPr>
          <w:color w:val="000000"/>
        </w:rPr>
        <w:t xml:space="preserve">) </w:t>
      </w:r>
      <w:proofErr w:type="spellStart"/>
      <w:r w:rsidRPr="00830CC9">
        <w:rPr>
          <w:color w:val="000000"/>
        </w:rPr>
        <w:t>tidak</w:t>
      </w:r>
      <w:proofErr w:type="spellEnd"/>
      <w:r w:rsidRPr="00830CC9">
        <w:rPr>
          <w:color w:val="000000"/>
        </w:rPr>
        <w:t xml:space="preserve"> </w:t>
      </w:r>
      <w:proofErr w:type="spellStart"/>
      <w:r w:rsidRPr="00830CC9">
        <w:rPr>
          <w:color w:val="000000"/>
        </w:rPr>
        <w:t>sesuai</w:t>
      </w:r>
      <w:proofErr w:type="spellEnd"/>
      <w:r w:rsidRPr="00830CC9">
        <w:rPr>
          <w:color w:val="000000"/>
        </w:rPr>
        <w:t xml:space="preserve"> </w:t>
      </w:r>
      <w:proofErr w:type="spellStart"/>
      <w:r w:rsidRPr="00830CC9">
        <w:rPr>
          <w:color w:val="000000"/>
        </w:rPr>
        <w:t>dengan</w:t>
      </w:r>
      <w:proofErr w:type="spellEnd"/>
      <w:r w:rsidRPr="00830CC9">
        <w:rPr>
          <w:color w:val="000000"/>
        </w:rPr>
        <w:t xml:space="preserve"> SOP (Standard Operation </w:t>
      </w:r>
      <w:proofErr w:type="spellStart"/>
      <w:r w:rsidRPr="00830CC9">
        <w:rPr>
          <w:color w:val="000000"/>
        </w:rPr>
        <w:t>Prosedure</w:t>
      </w:r>
      <w:proofErr w:type="spellEnd"/>
      <w:r w:rsidRPr="00830CC9">
        <w:rPr>
          <w:color w:val="000000"/>
        </w:rPr>
        <w:t xml:space="preserve">) </w:t>
      </w:r>
      <w:proofErr w:type="spellStart"/>
      <w:r w:rsidRPr="00830CC9">
        <w:rPr>
          <w:color w:val="000000"/>
        </w:rPr>
        <w:t>pada</w:t>
      </w:r>
      <w:proofErr w:type="spellEnd"/>
      <w:r w:rsidRPr="00830CC9">
        <w:rPr>
          <w:color w:val="000000"/>
        </w:rPr>
        <w:t xml:space="preserve"> </w:t>
      </w:r>
      <w:proofErr w:type="spellStart"/>
      <w:r w:rsidRPr="00830CC9">
        <w:rPr>
          <w:color w:val="000000"/>
        </w:rPr>
        <w:t>Dinas</w:t>
      </w:r>
      <w:proofErr w:type="spellEnd"/>
      <w:r w:rsidRPr="00830CC9">
        <w:rPr>
          <w:color w:val="000000"/>
        </w:rPr>
        <w:t xml:space="preserve"> </w:t>
      </w:r>
      <w:proofErr w:type="spellStart"/>
      <w:r w:rsidRPr="00830CC9">
        <w:rPr>
          <w:color w:val="000000"/>
        </w:rPr>
        <w:t>Kependudukan</w:t>
      </w:r>
      <w:proofErr w:type="spellEnd"/>
      <w:r w:rsidRPr="00830CC9">
        <w:rPr>
          <w:color w:val="000000"/>
        </w:rPr>
        <w:t xml:space="preserve"> </w:t>
      </w:r>
      <w:proofErr w:type="spellStart"/>
      <w:r w:rsidRPr="00830CC9">
        <w:rPr>
          <w:color w:val="000000"/>
        </w:rPr>
        <w:t>dan</w:t>
      </w:r>
      <w:proofErr w:type="spellEnd"/>
      <w:r w:rsidRPr="00830CC9">
        <w:rPr>
          <w:color w:val="000000"/>
        </w:rPr>
        <w:t xml:space="preserve"> </w:t>
      </w:r>
      <w:proofErr w:type="spellStart"/>
      <w:r w:rsidRPr="00830CC9">
        <w:rPr>
          <w:color w:val="000000"/>
        </w:rPr>
        <w:t>Pencatatan</w:t>
      </w:r>
      <w:proofErr w:type="spellEnd"/>
      <w:r w:rsidRPr="00830CC9">
        <w:rPr>
          <w:color w:val="000000"/>
        </w:rPr>
        <w:t xml:space="preserve"> </w:t>
      </w:r>
      <w:proofErr w:type="spellStart"/>
      <w:r w:rsidRPr="00830CC9">
        <w:rPr>
          <w:color w:val="000000"/>
        </w:rPr>
        <w:t>Sipil</w:t>
      </w:r>
      <w:proofErr w:type="spellEnd"/>
      <w:r w:rsidRPr="00830CC9">
        <w:rPr>
          <w:color w:val="000000"/>
        </w:rPr>
        <w:t xml:space="preserve"> </w:t>
      </w:r>
      <w:r w:rsidRPr="00830CC9">
        <w:t>”.</w:t>
      </w:r>
    </w:p>
    <w:p w:rsidR="00FB0AAA" w:rsidRPr="00830CC9" w:rsidRDefault="00FB0AAA" w:rsidP="007F757D">
      <w:pPr>
        <w:pStyle w:val="BodyTextIndent"/>
        <w:spacing w:after="0"/>
        <w:ind w:left="0" w:firstLine="720"/>
        <w:jc w:val="both"/>
      </w:pPr>
      <w:proofErr w:type="spellStart"/>
      <w:proofErr w:type="gramStart"/>
      <w:r w:rsidRPr="00830CC9">
        <w:lastRenderedPageBreak/>
        <w:t>Dengan</w:t>
      </w:r>
      <w:proofErr w:type="spellEnd"/>
      <w:r w:rsidRPr="00830CC9">
        <w:t xml:space="preserve"> </w:t>
      </w:r>
      <w:proofErr w:type="spellStart"/>
      <w:r w:rsidRPr="00830CC9">
        <w:t>ketentuan</w:t>
      </w:r>
      <w:proofErr w:type="spellEnd"/>
      <w:r w:rsidRPr="00830CC9">
        <w:t xml:space="preserve"> </w:t>
      </w:r>
      <w:proofErr w:type="spellStart"/>
      <w:r w:rsidRPr="00830CC9">
        <w:t>bahwa</w:t>
      </w:r>
      <w:proofErr w:type="spellEnd"/>
      <w:r w:rsidRPr="00830CC9">
        <w:t xml:space="preserve"> Ho </w:t>
      </w:r>
      <w:proofErr w:type="spellStart"/>
      <w:r w:rsidRPr="00830CC9">
        <w:t>ditolak</w:t>
      </w:r>
      <w:proofErr w:type="spellEnd"/>
      <w:r w:rsidRPr="00830CC9">
        <w:t xml:space="preserve"> </w:t>
      </w:r>
      <w:proofErr w:type="spellStart"/>
      <w:r w:rsidRPr="00830CC9">
        <w:t>apabila</w:t>
      </w:r>
      <w:proofErr w:type="spellEnd"/>
      <w:r w:rsidRPr="00830CC9">
        <w:t xml:space="preserve"> h-</w:t>
      </w:r>
      <w:proofErr w:type="spellStart"/>
      <w:r w:rsidRPr="00830CC9">
        <w:t>hitung</w:t>
      </w:r>
      <w:proofErr w:type="spellEnd"/>
      <w:r w:rsidRPr="00830CC9">
        <w:t xml:space="preserve"> ≤ h-</w:t>
      </w:r>
      <w:proofErr w:type="spellStart"/>
      <w:r w:rsidRPr="00830CC9">
        <w:t>tabel</w:t>
      </w:r>
      <w:proofErr w:type="spellEnd"/>
      <w:r w:rsidRPr="00830CC9">
        <w:t xml:space="preserve"> </w:t>
      </w:r>
      <w:proofErr w:type="spellStart"/>
      <w:r w:rsidRPr="00830CC9">
        <w:t>dengan</w:t>
      </w:r>
      <w:proofErr w:type="spellEnd"/>
      <w:r w:rsidRPr="00830CC9">
        <w:t xml:space="preserve"> </w:t>
      </w:r>
      <w:proofErr w:type="spellStart"/>
      <w:r w:rsidRPr="00830CC9">
        <w:t>alfa</w:t>
      </w:r>
      <w:proofErr w:type="spellEnd"/>
      <w:r w:rsidRPr="00830CC9">
        <w:t xml:space="preserve"> (α) 5%, </w:t>
      </w:r>
      <w:proofErr w:type="spellStart"/>
      <w:r w:rsidRPr="00830CC9">
        <w:t>dan</w:t>
      </w:r>
      <w:proofErr w:type="spellEnd"/>
      <w:r w:rsidRPr="00830CC9">
        <w:t xml:space="preserve"> </w:t>
      </w:r>
      <w:proofErr w:type="spellStart"/>
      <w:r w:rsidRPr="00830CC9">
        <w:t>sebaliknya</w:t>
      </w:r>
      <w:proofErr w:type="spellEnd"/>
      <w:r w:rsidRPr="00830CC9">
        <w:t xml:space="preserve"> Ho </w:t>
      </w:r>
      <w:proofErr w:type="spellStart"/>
      <w:r w:rsidRPr="00830CC9">
        <w:t>diterima</w:t>
      </w:r>
      <w:proofErr w:type="spellEnd"/>
      <w:r w:rsidRPr="00830CC9">
        <w:t xml:space="preserve"> </w:t>
      </w:r>
      <w:proofErr w:type="spellStart"/>
      <w:r w:rsidRPr="00830CC9">
        <w:t>apabila</w:t>
      </w:r>
      <w:proofErr w:type="spellEnd"/>
      <w:r w:rsidRPr="00830CC9">
        <w:t xml:space="preserve"> h-</w:t>
      </w:r>
      <w:proofErr w:type="spellStart"/>
      <w:r w:rsidRPr="00830CC9">
        <w:t>hitung</w:t>
      </w:r>
      <w:proofErr w:type="spellEnd"/>
      <w:r w:rsidRPr="00830CC9">
        <w:t xml:space="preserve"> </w:t>
      </w:r>
      <w:proofErr w:type="spellStart"/>
      <w:r w:rsidRPr="00830CC9">
        <w:t>lebih</w:t>
      </w:r>
      <w:proofErr w:type="spellEnd"/>
      <w:r w:rsidRPr="00830CC9">
        <w:t xml:space="preserve"> </w:t>
      </w:r>
      <w:proofErr w:type="spellStart"/>
      <w:r w:rsidRPr="00830CC9">
        <w:t>dari</w:t>
      </w:r>
      <w:proofErr w:type="spellEnd"/>
      <w:r w:rsidRPr="00830CC9">
        <w:t xml:space="preserve"> h-table (h-</w:t>
      </w:r>
      <w:proofErr w:type="spellStart"/>
      <w:r w:rsidRPr="00830CC9">
        <w:t>hitung</w:t>
      </w:r>
      <w:proofErr w:type="spellEnd"/>
      <w:r w:rsidRPr="00830CC9">
        <w:t xml:space="preserve"> &gt; h-</w:t>
      </w:r>
      <w:proofErr w:type="spellStart"/>
      <w:r w:rsidRPr="00830CC9">
        <w:t>tabel</w:t>
      </w:r>
      <w:proofErr w:type="spellEnd"/>
      <w:r w:rsidRPr="00830CC9">
        <w:t>).</w:t>
      </w:r>
      <w:proofErr w:type="gramEnd"/>
    </w:p>
    <w:p w:rsidR="007F757D" w:rsidRPr="00830CC9" w:rsidRDefault="007F757D" w:rsidP="002E5F89">
      <w:pPr>
        <w:pStyle w:val="BodyTextIndent"/>
        <w:spacing w:after="0"/>
        <w:ind w:left="0"/>
        <w:jc w:val="both"/>
        <w:rPr>
          <w:b/>
          <w:lang w:val="id-ID"/>
        </w:rPr>
      </w:pPr>
    </w:p>
    <w:p w:rsidR="00CF239E" w:rsidRPr="00830CC9" w:rsidRDefault="007F757D" w:rsidP="002E5F89">
      <w:pPr>
        <w:pStyle w:val="BodyTextIndent"/>
        <w:spacing w:after="0"/>
        <w:ind w:left="0"/>
        <w:jc w:val="both"/>
        <w:rPr>
          <w:b/>
          <w:lang w:val="id-ID"/>
        </w:rPr>
      </w:pPr>
      <w:r w:rsidRPr="00830CC9">
        <w:rPr>
          <w:b/>
        </w:rPr>
        <w:t>HASIL PENELITIAN</w:t>
      </w:r>
    </w:p>
    <w:p w:rsidR="007F757D" w:rsidRPr="00830CC9" w:rsidRDefault="007F757D" w:rsidP="002E5F89">
      <w:pPr>
        <w:pStyle w:val="BodyTextIndent"/>
        <w:spacing w:after="0"/>
        <w:ind w:left="0"/>
        <w:jc w:val="both"/>
        <w:rPr>
          <w:b/>
          <w:lang w:val="id-ID"/>
        </w:rPr>
      </w:pPr>
    </w:p>
    <w:p w:rsidR="00CF239E" w:rsidRPr="00830CC9" w:rsidRDefault="00CF239E" w:rsidP="007F757D">
      <w:pPr>
        <w:pStyle w:val="ListParagraph"/>
        <w:spacing w:after="0" w:line="240" w:lineRule="auto"/>
        <w:ind w:left="0" w:firstLine="709"/>
        <w:jc w:val="both"/>
        <w:rPr>
          <w:rFonts w:ascii="Times New Roman" w:hAnsi="Times New Roman"/>
          <w:sz w:val="24"/>
          <w:szCs w:val="24"/>
        </w:rPr>
      </w:pPr>
      <w:r w:rsidRPr="00830CC9">
        <w:rPr>
          <w:rStyle w:val="style5"/>
          <w:rFonts w:ascii="Times New Roman" w:hAnsi="Times New Roman"/>
          <w:sz w:val="24"/>
          <w:szCs w:val="24"/>
        </w:rPr>
        <w:t>Dari hasil uji tanda Pengendalian Intern  yang diterapkan oleh Dinas Kependudukan dan Pencatatan Sipil Kabupaten Padang Pariaman</w:t>
      </w:r>
      <w:r w:rsidRPr="00830CC9">
        <w:rPr>
          <w:rFonts w:ascii="Times New Roman" w:hAnsi="Times New Roman"/>
          <w:sz w:val="24"/>
          <w:szCs w:val="24"/>
        </w:rPr>
        <w:t xml:space="preserve"> dengan tanda yang memberikan h-hitung = 6. Dengan  n = 15 dan α =0,05, maka h-hitung = h ( 5% : 15 ) dari tabel lampiran h-hitung = 6 &gt; h-</w:t>
      </w:r>
      <w:r w:rsidRPr="00830CC9">
        <w:rPr>
          <w:rFonts w:ascii="Times New Roman" w:hAnsi="Times New Roman"/>
          <w:sz w:val="24"/>
          <w:szCs w:val="24"/>
          <w:vertAlign w:val="subscript"/>
        </w:rPr>
        <w:t xml:space="preserve">tabel </w:t>
      </w:r>
      <w:r w:rsidRPr="00830CC9">
        <w:rPr>
          <w:rFonts w:ascii="Times New Roman" w:hAnsi="Times New Roman"/>
          <w:sz w:val="24"/>
          <w:szCs w:val="24"/>
        </w:rPr>
        <w:t xml:space="preserve"> = 3 H</w:t>
      </w:r>
      <w:r w:rsidRPr="00830CC9">
        <w:rPr>
          <w:rFonts w:ascii="Times New Roman" w:hAnsi="Times New Roman"/>
          <w:sz w:val="24"/>
          <w:szCs w:val="24"/>
          <w:vertAlign w:val="subscript"/>
        </w:rPr>
        <w:t xml:space="preserve">A </w:t>
      </w:r>
      <w:r w:rsidRPr="00830CC9">
        <w:rPr>
          <w:rFonts w:ascii="Times New Roman" w:hAnsi="Times New Roman"/>
          <w:sz w:val="24"/>
          <w:szCs w:val="24"/>
        </w:rPr>
        <w:t xml:space="preserve"> ditolak H</w:t>
      </w:r>
      <w:r w:rsidRPr="00830CC9">
        <w:rPr>
          <w:rFonts w:ascii="Times New Roman" w:hAnsi="Times New Roman"/>
          <w:sz w:val="24"/>
          <w:szCs w:val="24"/>
          <w:vertAlign w:val="subscript"/>
        </w:rPr>
        <w:t xml:space="preserve">O </w:t>
      </w:r>
      <w:r w:rsidRPr="00830CC9">
        <w:rPr>
          <w:rFonts w:ascii="Times New Roman" w:hAnsi="Times New Roman"/>
          <w:sz w:val="24"/>
          <w:szCs w:val="24"/>
        </w:rPr>
        <w:t xml:space="preserve"> diterima.</w:t>
      </w:r>
    </w:p>
    <w:p w:rsidR="00CF239E" w:rsidRPr="00830CC9" w:rsidRDefault="00CF239E" w:rsidP="002E5F89">
      <w:pPr>
        <w:pStyle w:val="ListParagraph"/>
        <w:spacing w:after="0" w:line="240" w:lineRule="auto"/>
        <w:ind w:left="0" w:firstLine="709"/>
        <w:jc w:val="both"/>
        <w:rPr>
          <w:rFonts w:ascii="Times New Roman" w:hAnsi="Times New Roman"/>
          <w:sz w:val="24"/>
          <w:szCs w:val="24"/>
          <w:lang w:val="en-US"/>
        </w:rPr>
      </w:pPr>
      <w:r w:rsidRPr="00830CC9">
        <w:rPr>
          <w:rStyle w:val="style5"/>
          <w:rFonts w:ascii="Times New Roman" w:hAnsi="Times New Roman"/>
          <w:sz w:val="24"/>
          <w:szCs w:val="24"/>
        </w:rPr>
        <w:t>Terdapat ketidak sesuaian pengendalian Intern atas persediaan blangko KK, KTP, dan Pencatatan Sipil pada Dinas Kependudukan dan Pencatatan Sipil Kabupaten Padang Pariaman</w:t>
      </w:r>
      <w:r w:rsidRPr="00830CC9">
        <w:rPr>
          <w:rFonts w:ascii="Times New Roman" w:hAnsi="Times New Roman"/>
          <w:sz w:val="24"/>
          <w:szCs w:val="24"/>
        </w:rPr>
        <w:t xml:space="preserve"> dengan SOP (</w:t>
      </w:r>
      <w:r w:rsidRPr="00830CC9">
        <w:rPr>
          <w:rFonts w:ascii="Times New Roman" w:hAnsi="Times New Roman"/>
          <w:i/>
          <w:sz w:val="24"/>
          <w:szCs w:val="24"/>
        </w:rPr>
        <w:t>Standard Operating Procedure</w:t>
      </w:r>
      <w:r w:rsidRPr="00830CC9">
        <w:rPr>
          <w:rFonts w:ascii="Times New Roman" w:hAnsi="Times New Roman"/>
          <w:sz w:val="24"/>
          <w:szCs w:val="24"/>
        </w:rPr>
        <w:t xml:space="preserve"> ), dengan taraf nyata kesalahan α = 5 %.</w:t>
      </w:r>
    </w:p>
    <w:p w:rsidR="00CF239E" w:rsidRPr="00830CC9" w:rsidRDefault="00CF239E" w:rsidP="002E5F89">
      <w:pPr>
        <w:spacing w:after="0" w:line="240" w:lineRule="auto"/>
        <w:jc w:val="both"/>
        <w:rPr>
          <w:rStyle w:val="style5"/>
          <w:rFonts w:ascii="Times New Roman" w:hAnsi="Times New Roman"/>
          <w:sz w:val="24"/>
          <w:szCs w:val="24"/>
          <w:lang w:val="en-US"/>
        </w:rPr>
      </w:pPr>
    </w:p>
    <w:p w:rsidR="00CF239E" w:rsidRPr="00830CC9" w:rsidRDefault="007F757D" w:rsidP="002E5F89">
      <w:pPr>
        <w:spacing w:after="0" w:line="240" w:lineRule="auto"/>
        <w:jc w:val="both"/>
        <w:rPr>
          <w:rStyle w:val="style5"/>
          <w:rFonts w:ascii="Times New Roman" w:hAnsi="Times New Roman"/>
          <w:b/>
          <w:sz w:val="24"/>
          <w:szCs w:val="24"/>
        </w:rPr>
      </w:pPr>
      <w:r w:rsidRPr="00830CC9">
        <w:rPr>
          <w:rStyle w:val="style5"/>
          <w:rFonts w:ascii="Times New Roman" w:hAnsi="Times New Roman"/>
          <w:b/>
          <w:sz w:val="24"/>
          <w:szCs w:val="24"/>
          <w:lang w:val="en-US"/>
        </w:rPr>
        <w:t xml:space="preserve">PENUTUP </w:t>
      </w:r>
    </w:p>
    <w:p w:rsidR="007F757D" w:rsidRPr="00830CC9" w:rsidRDefault="007F757D" w:rsidP="002E5F89">
      <w:pPr>
        <w:spacing w:after="0" w:line="240" w:lineRule="auto"/>
        <w:jc w:val="both"/>
        <w:rPr>
          <w:rStyle w:val="style5"/>
          <w:rFonts w:ascii="Times New Roman" w:hAnsi="Times New Roman"/>
          <w:b/>
          <w:sz w:val="24"/>
          <w:szCs w:val="24"/>
        </w:rPr>
      </w:pPr>
    </w:p>
    <w:p w:rsidR="00CF239E" w:rsidRPr="00830CC9" w:rsidRDefault="00CF239E" w:rsidP="00100C2F">
      <w:pPr>
        <w:spacing w:after="0" w:line="240" w:lineRule="auto"/>
        <w:ind w:left="11" w:firstLine="840"/>
        <w:jc w:val="both"/>
        <w:rPr>
          <w:rFonts w:ascii="Times New Roman" w:hAnsi="Times New Roman" w:cs="Times New Roman"/>
          <w:i/>
          <w:sz w:val="24"/>
          <w:szCs w:val="24"/>
          <w:lang w:val="en-US"/>
        </w:rPr>
      </w:pPr>
      <w:r w:rsidRPr="00830CC9">
        <w:rPr>
          <w:rStyle w:val="style5"/>
          <w:rFonts w:ascii="Times New Roman" w:hAnsi="Times New Roman"/>
          <w:b/>
          <w:sz w:val="24"/>
          <w:szCs w:val="24"/>
          <w:lang w:val="en-US"/>
        </w:rPr>
        <w:tab/>
      </w:r>
      <w:r w:rsidRPr="00830CC9">
        <w:rPr>
          <w:rFonts w:ascii="Times New Roman" w:hAnsi="Times New Roman" w:cs="Times New Roman"/>
          <w:sz w:val="24"/>
          <w:szCs w:val="24"/>
        </w:rPr>
        <w:t>Berdasarkan hasil penelitian yang penulis lakukan pada Dinas Kependudukan dan Pencatatan Sipil kabupaten Padang Pariaman, penulis dapat menyimpulkan bahwa pengendalian internal yang diterapkan pada Dinas Kependudukan dan Pencatatan Sipil kabupaten Padang Pariaman dan sistem pengendalian tersebut belum efektif dan tidak sesuai dengan SOP (</w:t>
      </w:r>
      <w:r w:rsidRPr="00830CC9">
        <w:rPr>
          <w:rFonts w:ascii="Times New Roman" w:hAnsi="Times New Roman" w:cs="Times New Roman"/>
          <w:i/>
          <w:sz w:val="24"/>
          <w:szCs w:val="24"/>
        </w:rPr>
        <w:t>Standard operating procedure ).</w:t>
      </w:r>
    </w:p>
    <w:p w:rsidR="00CF239E" w:rsidRPr="00830CC9" w:rsidRDefault="00CF239E" w:rsidP="00100C2F">
      <w:pPr>
        <w:spacing w:after="0" w:line="240" w:lineRule="auto"/>
        <w:ind w:left="11" w:firstLine="840"/>
        <w:jc w:val="both"/>
        <w:rPr>
          <w:rFonts w:ascii="Times New Roman" w:hAnsi="Times New Roman" w:cs="Times New Roman"/>
          <w:sz w:val="24"/>
          <w:szCs w:val="24"/>
          <w:lang w:val="en-US"/>
        </w:rPr>
      </w:pPr>
      <w:r w:rsidRPr="00830CC9">
        <w:rPr>
          <w:rFonts w:ascii="Times New Roman" w:hAnsi="Times New Roman" w:cs="Times New Roman"/>
          <w:sz w:val="24"/>
          <w:szCs w:val="24"/>
        </w:rPr>
        <w:t xml:space="preserve">Prosedur  Pelaksanaan Pengendalian Intern atas blangko KK, KTP dan Akta Pencatatan Sipil Kabupaten Padang Pariaman dimulai dari Pengendalian Bendahara merekap beberapa kebutuhan blangko untuk tahun ini dan memberikan laporan kepada kasubak perencanaan, kasubak perencanaan bartugas membua daftar kebutuhan berapa blangko yang dibutuhkan untuk tahun ini, kasi pelayanan bertugas untuk membuat daftar kebutuhan blangko perharinya, kasi pelayanan memperoleh blangko dengan mengisi bukkti pengambilan dari gudang yang disediakan oleh bendahara barang, kasi pelayanan bertugas mendistribusikan blangko kebagian pelayanan ( forn office ), petugas pelayanan bertugas untuk membuat rekap kontrok perharinya dan melaporkan pada Kasi Pelayanan Kependudukan, Kasi Pelayanan bertugas membuat laporan realisasi jumlah blangko perharinya dan memberikan kepada Bendahara Barang dan diketahui oleh Kepala Dinas. </w:t>
      </w:r>
    </w:p>
    <w:p w:rsidR="00CF239E" w:rsidRPr="00830CC9" w:rsidRDefault="00CF239E" w:rsidP="00100C2F">
      <w:pPr>
        <w:pStyle w:val="ListParagraph"/>
        <w:spacing w:after="0" w:line="240" w:lineRule="auto"/>
        <w:ind w:left="11" w:firstLine="840"/>
        <w:jc w:val="both"/>
        <w:rPr>
          <w:rFonts w:ascii="Times New Roman" w:hAnsi="Times New Roman" w:cs="Times New Roman"/>
          <w:sz w:val="24"/>
          <w:szCs w:val="24"/>
          <w:lang w:val="en-US"/>
        </w:rPr>
      </w:pPr>
      <w:r w:rsidRPr="00830CC9">
        <w:rPr>
          <w:rStyle w:val="style5"/>
          <w:rFonts w:ascii="Times New Roman" w:hAnsi="Times New Roman" w:cs="Times New Roman"/>
          <w:sz w:val="24"/>
          <w:szCs w:val="24"/>
        </w:rPr>
        <w:t>Terdapat ketidak sesuaian  pengendalian Intern atas persediaan blangko KK, KTP, dan Pencatatan Sipil pada Dinas Kependudukan dan Pencatatan Sipil Kabupaten Padang Pariaman</w:t>
      </w:r>
      <w:r w:rsidRPr="00830CC9">
        <w:rPr>
          <w:rFonts w:ascii="Times New Roman" w:hAnsi="Times New Roman" w:cs="Times New Roman"/>
          <w:sz w:val="24"/>
          <w:szCs w:val="24"/>
        </w:rPr>
        <w:t xml:space="preserve"> dengan SOP (</w:t>
      </w:r>
      <w:r w:rsidRPr="00830CC9">
        <w:rPr>
          <w:rFonts w:ascii="Times New Roman" w:hAnsi="Times New Roman" w:cs="Times New Roman"/>
          <w:i/>
          <w:sz w:val="24"/>
          <w:szCs w:val="24"/>
        </w:rPr>
        <w:t>Standard Operating Procedure</w:t>
      </w:r>
      <w:r w:rsidRPr="00830CC9">
        <w:rPr>
          <w:rFonts w:ascii="Times New Roman" w:hAnsi="Times New Roman" w:cs="Times New Roman"/>
          <w:sz w:val="24"/>
          <w:szCs w:val="24"/>
        </w:rPr>
        <w:t xml:space="preserve"> ), dengan uji tanda yang dilakukan oleh penulis yaitu dengan n= 15,  tanda ( - ) = 6 dan tanda (+)= 9 dengan taraf nyata kesalahan α = 5 %., maka dapat dirumuskan h-hitung= h( 5% : 15 ) dari table lampirang h-hitung = 6 &gt; h-</w:t>
      </w:r>
      <w:r w:rsidRPr="00830CC9">
        <w:rPr>
          <w:rFonts w:ascii="Times New Roman" w:hAnsi="Times New Roman" w:cs="Times New Roman"/>
          <w:sz w:val="24"/>
          <w:szCs w:val="24"/>
          <w:vertAlign w:val="subscript"/>
        </w:rPr>
        <w:t xml:space="preserve">tabel </w:t>
      </w:r>
      <w:r w:rsidRPr="00830CC9">
        <w:rPr>
          <w:rFonts w:ascii="Times New Roman" w:hAnsi="Times New Roman" w:cs="Times New Roman"/>
          <w:sz w:val="24"/>
          <w:szCs w:val="24"/>
        </w:rPr>
        <w:t xml:space="preserve"> = 3 H</w:t>
      </w:r>
      <w:r w:rsidRPr="00830CC9">
        <w:rPr>
          <w:rFonts w:ascii="Times New Roman" w:hAnsi="Times New Roman" w:cs="Times New Roman"/>
          <w:sz w:val="24"/>
          <w:szCs w:val="24"/>
          <w:vertAlign w:val="subscript"/>
        </w:rPr>
        <w:t xml:space="preserve">A </w:t>
      </w:r>
      <w:r w:rsidRPr="00830CC9">
        <w:rPr>
          <w:rFonts w:ascii="Times New Roman" w:hAnsi="Times New Roman" w:cs="Times New Roman"/>
          <w:sz w:val="24"/>
          <w:szCs w:val="24"/>
        </w:rPr>
        <w:t xml:space="preserve"> ditolak H</w:t>
      </w:r>
      <w:r w:rsidRPr="00830CC9">
        <w:rPr>
          <w:rFonts w:ascii="Times New Roman" w:hAnsi="Times New Roman" w:cs="Times New Roman"/>
          <w:sz w:val="24"/>
          <w:szCs w:val="24"/>
          <w:vertAlign w:val="subscript"/>
        </w:rPr>
        <w:t xml:space="preserve">O </w:t>
      </w:r>
      <w:r w:rsidRPr="00830CC9">
        <w:rPr>
          <w:rFonts w:ascii="Times New Roman" w:hAnsi="Times New Roman" w:cs="Times New Roman"/>
          <w:sz w:val="24"/>
          <w:szCs w:val="24"/>
        </w:rPr>
        <w:t xml:space="preserve"> diterima.</w:t>
      </w:r>
    </w:p>
    <w:p w:rsidR="00CF239E" w:rsidRPr="00830CC9" w:rsidRDefault="00CF239E" w:rsidP="002E5F89">
      <w:pPr>
        <w:spacing w:after="0" w:line="240" w:lineRule="auto"/>
        <w:ind w:left="153" w:hanging="11"/>
        <w:jc w:val="both"/>
        <w:rPr>
          <w:rFonts w:ascii="Times New Roman" w:hAnsi="Times New Roman" w:cs="Times New Roman"/>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E15A92" w:rsidRDefault="00E15A92" w:rsidP="002E5F89">
      <w:pPr>
        <w:spacing w:after="0" w:line="240" w:lineRule="auto"/>
        <w:rPr>
          <w:rFonts w:ascii="Times New Roman" w:hAnsi="Times New Roman" w:cs="Times New Roman"/>
          <w:b/>
          <w:sz w:val="24"/>
          <w:szCs w:val="24"/>
        </w:rPr>
      </w:pPr>
    </w:p>
    <w:p w:rsidR="00612404" w:rsidRPr="00830CC9" w:rsidRDefault="00612404" w:rsidP="002E5F89">
      <w:pPr>
        <w:spacing w:after="0" w:line="240" w:lineRule="auto"/>
        <w:rPr>
          <w:rFonts w:ascii="Times New Roman" w:hAnsi="Times New Roman" w:cs="Times New Roman"/>
          <w:b/>
          <w:sz w:val="24"/>
          <w:szCs w:val="24"/>
        </w:rPr>
      </w:pPr>
      <w:r w:rsidRPr="00830CC9">
        <w:rPr>
          <w:rFonts w:ascii="Times New Roman" w:hAnsi="Times New Roman" w:cs="Times New Roman"/>
          <w:b/>
          <w:sz w:val="24"/>
          <w:szCs w:val="24"/>
        </w:rPr>
        <w:lastRenderedPageBreak/>
        <w:t>DAFTAR PUSTAKA</w:t>
      </w:r>
    </w:p>
    <w:p w:rsidR="007F757D" w:rsidRPr="00830CC9" w:rsidRDefault="007F757D" w:rsidP="002E5F89">
      <w:pPr>
        <w:spacing w:after="0" w:line="240" w:lineRule="auto"/>
        <w:rPr>
          <w:rFonts w:ascii="Times New Roman" w:hAnsi="Times New Roman" w:cs="Times New Roman"/>
          <w:b/>
          <w:sz w:val="24"/>
          <w:szCs w:val="24"/>
        </w:rPr>
      </w:pP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 xml:space="preserve">Baridwan, 2008.  dalam </w:t>
      </w:r>
      <w:r w:rsidRPr="00830CC9">
        <w:rPr>
          <w:rFonts w:ascii="Times New Roman" w:hAnsi="Times New Roman" w:cs="Times New Roman"/>
          <w:i/>
          <w:sz w:val="24"/>
          <w:szCs w:val="24"/>
        </w:rPr>
        <w:t>Intermediate Accounting</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Baridwan,  2004  Auditing dan Jasa Assurance, Jakarta : Erlangga</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James, 2007 , Auditing petunjuk pemeriksaan akuntan public ( ETAP ), Jakarta : Salemba Empat.</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Mulyadi 2007, Sistem perancangan dan Pengendalian Manajemen, Jakarta : Salemba Empat.</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Soemarso, 2005, Akuntansi suatu Pengantar. Jilid 1, Edisi Indonesia, Jakarta : Indeks Kelompok Gramedia.</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Standar Akuntansi Keuangan ( SAK ) Nomor 16 Tahun 2009, Audit Sektor Publik, Jakarta : Salemba Empat.</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T.M Tuanakota, 2009. Auditing Petunjuk Pemeriksaan Akuntan.</w:t>
      </w:r>
    </w:p>
    <w:p w:rsidR="00612404" w:rsidRPr="00830CC9" w:rsidRDefault="00612404" w:rsidP="00100C2F">
      <w:pPr>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Zaki, 2008. Auditing suatu Pendekatan Komprehensif Per Pos &amp; Per Siklus, Edisi ke 2. Salemba Empat : Jakarta.</w:t>
      </w:r>
    </w:p>
    <w:p w:rsidR="00612404" w:rsidRPr="00830CC9" w:rsidRDefault="00612404" w:rsidP="00100C2F">
      <w:pPr>
        <w:spacing w:before="120" w:after="0" w:line="240" w:lineRule="auto"/>
        <w:ind w:left="709" w:hanging="709"/>
        <w:jc w:val="both"/>
        <w:rPr>
          <w:rFonts w:ascii="Times New Roman" w:hAnsi="Times New Roman" w:cs="Times New Roman"/>
          <w:b/>
          <w:sz w:val="24"/>
          <w:szCs w:val="24"/>
        </w:rPr>
      </w:pPr>
      <w:r w:rsidRPr="00830CC9">
        <w:rPr>
          <w:rFonts w:ascii="Times New Roman" w:hAnsi="Times New Roman" w:cs="Times New Roman"/>
          <w:sz w:val="24"/>
          <w:szCs w:val="24"/>
        </w:rPr>
        <w:t>Dixion, W. J dan Massey, 1989 Statistik Dasar</w:t>
      </w:r>
    </w:p>
    <w:p w:rsidR="00612404" w:rsidRPr="00830CC9" w:rsidRDefault="00612404" w:rsidP="00100C2F">
      <w:pPr>
        <w:autoSpaceDE w:val="0"/>
        <w:autoSpaceDN w:val="0"/>
        <w:adjustRightInd w:val="0"/>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Eka Rachmawanto “ Evaluasi Pengendalian Intern pada sistem persediaan di PG, Watoe Toelis Kriam Sidiarjo”  ( 2007 )</w:t>
      </w:r>
    </w:p>
    <w:p w:rsidR="00612404" w:rsidRPr="00830CC9" w:rsidRDefault="00612404" w:rsidP="00100C2F">
      <w:pPr>
        <w:autoSpaceDE w:val="0"/>
        <w:autoSpaceDN w:val="0"/>
        <w:adjustRightInd w:val="0"/>
        <w:spacing w:before="120" w:after="0" w:line="240" w:lineRule="auto"/>
        <w:ind w:left="709" w:hanging="709"/>
        <w:jc w:val="both"/>
        <w:rPr>
          <w:rFonts w:ascii="Times New Roman" w:hAnsi="Times New Roman" w:cs="Times New Roman"/>
          <w:sz w:val="24"/>
          <w:szCs w:val="24"/>
        </w:rPr>
      </w:pPr>
      <w:r w:rsidRPr="00830CC9">
        <w:rPr>
          <w:rFonts w:ascii="Times New Roman" w:hAnsi="Times New Roman" w:cs="Times New Roman"/>
          <w:sz w:val="24"/>
          <w:szCs w:val="24"/>
        </w:rPr>
        <w:t>Ruzanna Amanina, Evaluasi terhadap sistem pengendalian Intern kepada proses pemberian kredit mikro “, 2011.</w:t>
      </w:r>
    </w:p>
    <w:p w:rsidR="00612404" w:rsidRPr="00830CC9" w:rsidRDefault="00AC6BD9" w:rsidP="00100C2F">
      <w:pPr>
        <w:autoSpaceDE w:val="0"/>
        <w:autoSpaceDN w:val="0"/>
        <w:adjustRightInd w:val="0"/>
        <w:spacing w:before="120" w:after="0" w:line="240" w:lineRule="auto"/>
        <w:jc w:val="both"/>
        <w:rPr>
          <w:rFonts w:ascii="Times New Roman" w:hAnsi="Times New Roman" w:cs="Times New Roman"/>
          <w:sz w:val="24"/>
          <w:szCs w:val="24"/>
        </w:rPr>
      </w:pPr>
      <w:hyperlink r:id="rId8" w:history="1">
        <w:r w:rsidR="007F757D" w:rsidRPr="00830CC9">
          <w:rPr>
            <w:rStyle w:val="Hyperlink"/>
            <w:rFonts w:ascii="Times New Roman" w:hAnsi="Times New Roman" w:cs="Times New Roman"/>
            <w:sz w:val="24"/>
            <w:szCs w:val="24"/>
          </w:rPr>
          <w:t>www.iaiglobal.or.id/prinsip_akuntansi/standar</w:t>
        </w:r>
      </w:hyperlink>
      <w:r w:rsidR="007F757D" w:rsidRPr="00830CC9">
        <w:rPr>
          <w:rFonts w:ascii="Times New Roman" w:hAnsi="Times New Roman" w:cs="Times New Roman"/>
          <w:sz w:val="24"/>
          <w:szCs w:val="24"/>
        </w:rPr>
        <w:t xml:space="preserve"> </w:t>
      </w:r>
      <w:r w:rsidR="00612404" w:rsidRPr="00830CC9">
        <w:rPr>
          <w:rFonts w:ascii="Times New Roman" w:hAnsi="Times New Roman" w:cs="Times New Roman"/>
          <w:sz w:val="24"/>
          <w:szCs w:val="24"/>
        </w:rPr>
        <w:t>Diakses 20  Desember  2015.</w:t>
      </w:r>
    </w:p>
    <w:p w:rsidR="00612404" w:rsidRPr="00830CC9" w:rsidRDefault="00AC6BD9" w:rsidP="00100C2F">
      <w:pPr>
        <w:autoSpaceDE w:val="0"/>
        <w:autoSpaceDN w:val="0"/>
        <w:adjustRightInd w:val="0"/>
        <w:spacing w:before="120" w:after="0" w:line="240" w:lineRule="auto"/>
        <w:jc w:val="both"/>
        <w:rPr>
          <w:rFonts w:ascii="Times New Roman" w:hAnsi="Times New Roman" w:cs="Times New Roman"/>
          <w:color w:val="000000"/>
          <w:sz w:val="24"/>
          <w:szCs w:val="24"/>
        </w:rPr>
      </w:pPr>
      <w:hyperlink r:id="rId9" w:history="1">
        <w:r w:rsidR="00612404" w:rsidRPr="00830CC9">
          <w:rPr>
            <w:rStyle w:val="Hyperlink"/>
            <w:rFonts w:ascii="Times New Roman" w:hAnsi="Times New Roman" w:cs="Times New Roman"/>
            <w:sz w:val="24"/>
            <w:szCs w:val="24"/>
          </w:rPr>
          <w:t>http://iipsja.blogspot.com/2009/04/contoh-kasus-audit</w:t>
        </w:r>
      </w:hyperlink>
      <w:r w:rsidR="00612404" w:rsidRPr="00830CC9">
        <w:rPr>
          <w:rFonts w:ascii="Times New Roman" w:hAnsi="Times New Roman" w:cs="Times New Roman"/>
          <w:color w:val="000000"/>
          <w:sz w:val="24"/>
          <w:szCs w:val="24"/>
        </w:rPr>
        <w:t>.</w:t>
      </w:r>
      <w:r w:rsidR="007F757D" w:rsidRPr="00830CC9">
        <w:rPr>
          <w:rFonts w:ascii="Times New Roman" w:hAnsi="Times New Roman" w:cs="Times New Roman"/>
          <w:color w:val="000000"/>
          <w:sz w:val="24"/>
          <w:szCs w:val="24"/>
        </w:rPr>
        <w:t xml:space="preserve"> </w:t>
      </w:r>
      <w:r w:rsidR="00612404" w:rsidRPr="00830CC9">
        <w:rPr>
          <w:rFonts w:ascii="Times New Roman" w:hAnsi="Times New Roman" w:cs="Times New Roman"/>
          <w:sz w:val="24"/>
          <w:szCs w:val="24"/>
        </w:rPr>
        <w:t>Diakses 05  Januari   2016.</w:t>
      </w:r>
    </w:p>
    <w:p w:rsidR="00CF239E" w:rsidRDefault="00CF239E" w:rsidP="00100C2F">
      <w:pPr>
        <w:spacing w:before="120" w:after="0" w:line="240" w:lineRule="auto"/>
        <w:jc w:val="both"/>
        <w:rPr>
          <w:rStyle w:val="style5"/>
          <w:rFonts w:ascii="Times New Roman" w:hAnsi="Times New Roman"/>
          <w:b/>
          <w:sz w:val="24"/>
          <w:szCs w:val="24"/>
          <w:lang w:val="en-US"/>
        </w:rPr>
      </w:pPr>
    </w:p>
    <w:sectPr w:rsidR="00CF239E" w:rsidSect="00A35891">
      <w:headerReference w:type="even" r:id="rId10"/>
      <w:headerReference w:type="default" r:id="rId11"/>
      <w:headerReference w:type="first" r:id="rId12"/>
      <w:footerReference w:type="first" r:id="rId13"/>
      <w:type w:val="continuous"/>
      <w:pgSz w:w="11906" w:h="16838" w:code="9"/>
      <w:pgMar w:top="1701" w:right="1701" w:bottom="1701" w:left="1701" w:header="709" w:footer="709" w:gutter="0"/>
      <w:pgNumType w:start="60" w:chapStyle="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D9" w:rsidRDefault="00AC6BD9" w:rsidP="00B203AD">
      <w:pPr>
        <w:spacing w:after="0" w:line="240" w:lineRule="auto"/>
      </w:pPr>
      <w:r>
        <w:separator/>
      </w:r>
    </w:p>
  </w:endnote>
  <w:endnote w:type="continuationSeparator" w:id="0">
    <w:p w:rsidR="00AC6BD9" w:rsidRDefault="00AC6BD9" w:rsidP="00B2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8180"/>
      <w:docPartObj>
        <w:docPartGallery w:val="Page Numbers (Bottom of Page)"/>
        <w:docPartUnique/>
      </w:docPartObj>
    </w:sdtPr>
    <w:sdtEndPr>
      <w:rPr>
        <w:b/>
        <w:noProof/>
      </w:rPr>
    </w:sdtEndPr>
    <w:sdtContent>
      <w:p w:rsidR="00125650" w:rsidRPr="00125650" w:rsidRDefault="00125650">
        <w:pPr>
          <w:pStyle w:val="Footer"/>
          <w:jc w:val="center"/>
          <w:rPr>
            <w:b/>
          </w:rPr>
        </w:pPr>
        <w:r w:rsidRPr="00125650">
          <w:rPr>
            <w:b/>
          </w:rPr>
          <w:fldChar w:fldCharType="begin"/>
        </w:r>
        <w:r w:rsidRPr="00125650">
          <w:rPr>
            <w:b/>
          </w:rPr>
          <w:instrText xml:space="preserve"> PAGE   \* MERGEFORMAT </w:instrText>
        </w:r>
        <w:r w:rsidRPr="00125650">
          <w:rPr>
            <w:b/>
          </w:rPr>
          <w:fldChar w:fldCharType="separate"/>
        </w:r>
        <w:r w:rsidR="00842563">
          <w:rPr>
            <w:b/>
            <w:noProof/>
          </w:rPr>
          <w:t>60</w:t>
        </w:r>
        <w:r w:rsidRPr="00125650">
          <w:rPr>
            <w:b/>
            <w:noProof/>
          </w:rPr>
          <w:fldChar w:fldCharType="end"/>
        </w:r>
      </w:p>
    </w:sdtContent>
  </w:sdt>
  <w:p w:rsidR="00C30161" w:rsidRPr="00125650" w:rsidRDefault="00C30161" w:rsidP="00125650">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D9" w:rsidRDefault="00AC6BD9" w:rsidP="00B203AD">
      <w:pPr>
        <w:spacing w:after="0" w:line="240" w:lineRule="auto"/>
      </w:pPr>
      <w:r>
        <w:separator/>
      </w:r>
    </w:p>
  </w:footnote>
  <w:footnote w:type="continuationSeparator" w:id="0">
    <w:p w:rsidR="00AC6BD9" w:rsidRDefault="00AC6BD9" w:rsidP="00B20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7566"/>
      <w:docPartObj>
        <w:docPartGallery w:val="Page Numbers (Top of Page)"/>
        <w:docPartUnique/>
      </w:docPartObj>
    </w:sdtPr>
    <w:sdtEndPr>
      <w:rPr>
        <w:b/>
        <w:noProof/>
      </w:rPr>
    </w:sdtEndPr>
    <w:sdtContent>
      <w:p w:rsidR="000149AB" w:rsidRPr="006A49D4" w:rsidRDefault="00AC6BD9" w:rsidP="000149AB">
        <w:pPr>
          <w:pStyle w:val="Header"/>
          <w:tabs>
            <w:tab w:val="clear" w:pos="4513"/>
            <w:tab w:val="clear" w:pos="9026"/>
            <w:tab w:val="right" w:pos="8505"/>
          </w:tabs>
          <w:rPr>
            <w:b/>
          </w:rPr>
        </w:pPr>
        <w:sdt>
          <w:sdtPr>
            <w:id w:val="-1028950772"/>
            <w:docPartObj>
              <w:docPartGallery w:val="Page Numbers (Top of Page)"/>
              <w:docPartUnique/>
            </w:docPartObj>
          </w:sdtPr>
          <w:sdtEndPr>
            <w:rPr>
              <w:b/>
              <w:noProof/>
            </w:rPr>
          </w:sdtEndPr>
          <w:sdtContent>
            <w:r w:rsidR="00100C2F" w:rsidRPr="000867D7">
              <w:rPr>
                <w:rFonts w:ascii="Cambria" w:hAnsi="Cambria"/>
                <w:b/>
                <w:color w:val="FFFFFF" w:themeColor="background1"/>
                <w:szCs w:val="24"/>
              </w:rPr>
              <w:t xml:space="preserve">Pareso Jurnal, Vol.  </w:t>
            </w:r>
            <w:r w:rsidR="00100C2F">
              <w:rPr>
                <w:rFonts w:ascii="Cambria" w:hAnsi="Cambria"/>
                <w:b/>
                <w:color w:val="FFFFFF" w:themeColor="background1"/>
                <w:szCs w:val="24"/>
              </w:rPr>
              <w:t>2</w:t>
            </w:r>
            <w:r w:rsidR="00100C2F" w:rsidRPr="000867D7">
              <w:rPr>
                <w:rFonts w:ascii="Cambria" w:hAnsi="Cambria"/>
                <w:b/>
                <w:color w:val="FFFFFF" w:themeColor="background1"/>
                <w:szCs w:val="24"/>
              </w:rPr>
              <w:t xml:space="preserve">  , No.  </w:t>
            </w:r>
            <w:r w:rsidR="00100C2F">
              <w:rPr>
                <w:rFonts w:ascii="Cambria" w:hAnsi="Cambria"/>
                <w:b/>
                <w:color w:val="FFFFFF" w:themeColor="background1"/>
                <w:szCs w:val="24"/>
              </w:rPr>
              <w:t xml:space="preserve">1 </w:t>
            </w:r>
            <w:r w:rsidR="00100C2F" w:rsidRPr="000867D7">
              <w:rPr>
                <w:rFonts w:ascii="Cambria" w:hAnsi="Cambria"/>
                <w:b/>
                <w:color w:val="FFFFFF" w:themeColor="background1"/>
                <w:szCs w:val="24"/>
              </w:rPr>
              <w:t xml:space="preserve">, Maret 2020, hal. </w:t>
            </w:r>
            <w:r w:rsidR="00100C2F">
              <w:rPr>
                <w:rFonts w:ascii="Cambria" w:hAnsi="Cambria"/>
                <w:b/>
                <w:color w:val="FFFFFF" w:themeColor="background1"/>
                <w:szCs w:val="24"/>
              </w:rPr>
              <w:t>60-67</w:t>
            </w:r>
            <w:r w:rsidR="00100C2F">
              <w:rPr>
                <w:rFonts w:ascii="Cambria" w:hAnsi="Cambria"/>
                <w:b/>
                <w:color w:val="FFFFFF" w:themeColor="background1"/>
                <w:szCs w:val="24"/>
              </w:rPr>
              <w:tab/>
            </w:r>
            <w:r w:rsidR="00100C2F" w:rsidRPr="000867D7">
              <w:rPr>
                <w:b/>
                <w:noProof/>
                <w:color w:val="FFFFFF" w:themeColor="background1"/>
              </w:rPr>
              <w:t xml:space="preserve"> </w:t>
            </w:r>
            <w:r w:rsidR="000149AB" w:rsidRPr="000867D7">
              <w:rPr>
                <w:b/>
                <w:noProof/>
                <w:color w:val="FFFFFF" w:themeColor="background1"/>
              </w:rPr>
              <mc:AlternateContent>
                <mc:Choice Requires="wpg">
                  <w:drawing>
                    <wp:anchor distT="0" distB="0" distL="114300" distR="114300" simplePos="0" relativeHeight="251664384" behindDoc="1" locked="0" layoutInCell="1" allowOverlap="1" wp14:anchorId="026914C5" wp14:editId="144E8284">
                      <wp:simplePos x="0" y="0"/>
                      <wp:positionH relativeFrom="column">
                        <wp:posOffset>-60325</wp:posOffset>
                      </wp:positionH>
                      <wp:positionV relativeFrom="paragraph">
                        <wp:posOffset>-23495</wp:posOffset>
                      </wp:positionV>
                      <wp:extent cx="5511800" cy="216535"/>
                      <wp:effectExtent l="0" t="0" r="31750" b="31115"/>
                      <wp:wrapNone/>
                      <wp:docPr id="39" name="Group 39"/>
                      <wp:cNvGraphicFramePr/>
                      <a:graphic xmlns:a="http://schemas.openxmlformats.org/drawingml/2006/main">
                        <a:graphicData uri="http://schemas.microsoft.com/office/word/2010/wordprocessingGroup">
                          <wpg:wgp>
                            <wpg:cNvGrpSpPr/>
                            <wpg:grpSpPr>
                              <a:xfrm flipH="1">
                                <a:off x="0" y="0"/>
                                <a:ext cx="5511800" cy="216535"/>
                                <a:chOff x="0" y="0"/>
                                <a:chExt cx="5512331" cy="216535"/>
                              </a:xfrm>
                            </wpg:grpSpPr>
                            <wps:wsp>
                              <wps:cNvPr id="40"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39" o:spid="_x0000_s1026" style="position:absolute;margin-left:-4.75pt;margin-top:-1.85pt;width:434pt;height:17.05pt;flip:x;z-index:-251652096"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NMbsA&#10;AADbAAAADwAAAGRycy9kb3ducmV2LnhtbERPSwrCMBDdC94hjOBO04qKVGMRRXSp1gMMzdgWm0lp&#10;oq23NwvB5eP9N2lvavGm1lWWFcTTCARxbnXFhYJ7dpysQDiPrLG2TAo+5CDdDgcbTLTt+Ervmy9E&#10;CGGXoILS+yaR0uUlGXRT2xAH7mFbgz7AtpC6xS6Em1rOomgpDVYcGkpsaF9S/ry9jILTFS8H5Gz+&#10;Oj6WepGdYoryWKnxqN+tQXjq/V/8c5+1gnlYH76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BeTTG7AAAA2wAAAA8AAAAAAAAAAAAAAAAAmAIAAGRycy9kb3ducmV2Lnht&#10;bFBLBQYAAAAABAAEAPUAAACAAw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9ScMA&#10;AADbAAAADwAAAGRycy9kb3ducmV2LnhtbESP3WrCQBSE7wXfYTmCd7pJW0Sjq1ihIIUK/qC3x+wx&#10;CWbPxuxG07fvFgQvh5n5hpktWlOKO9WusKwgHkYgiFOrC84UHPZfgzEI55E1lpZJwS85WMy7nRkm&#10;2j54S/edz0SAsEtQQe59lUjp0pwMuqGtiIN3sbVBH2SdSV3jI8BNKd+iaCQNFhwWcqxolVN63TVG&#10;wY89xfZ7snVnTG8N6c9N834kpfq9djkF4an1r/CzvdYKPmL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39Sc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45cQA&#10;AADbAAAADwAAAGRycy9kb3ducmV2LnhtbESPT2sCMRTE7wW/Q3iCl6KJUoqsRmkLYvFU/4AeH5vn&#10;7trNy5pEd/vtm0LB4zAzv2Hmy87W4k4+VI41jEcKBHHuTMWFhsN+NZyCCBHZYO2YNPxQgOWi9zTH&#10;zLiWt3TfxUIkCIcMNZQxNpmUIS/JYhi5hjh5Z+ctxiR9IY3HNsFtLSdKvUqLFaeFEhv6KCn/3t2s&#10;hpNcjzfvar3h572vorq2l+3xS+tBv3ubgYjUxUf4v/1pNLxM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uOXEAAAA2wAAAA8AAAAAAAAAAAAAAAAAmAIAAGRycy9k&#10;b3ducmV2LnhtbFBLBQYAAAAABAAEAPUAAACJAw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o5sMA&#10;AADbAAAADwAAAGRycy9kb3ducmV2LnhtbESPwWrDMBBE74X8g9hAb43cuJTYiWJCwOBLoU3yAYu1&#10;sUytlW2psfP3UaHQ4zAzb5hdMdtO3Gj0rWMFr6sEBHHtdMuNgsu5fNmA8AFZY+eYFNzJQ7FfPO0w&#10;127iL7qdQiMihH2OCkwIfS6lrw1Z9CvXE0fv6kaLIcqxkXrEKcJtJ9dJ8i4tthwXDPZ0NFR/n36s&#10;giy9zFU2fVwPQ5nQp82wNDgo9bycD1sQgebwH/5rV1rBWwq/X+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8o5sMAAADbAAAADwAAAAAAAAAAAAAAAACYAgAAZHJzL2Rv&#10;d25yZXYueG1sUEsFBgAAAAAEAAQA9QAAAIgDA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J+cUA&#10;AADbAAAADwAAAGRycy9kb3ducmV2LnhtbESPT2vCQBTE74V+h+UVeqsbi4hENyKFlhZa/0QP5vbI&#10;PpNg9m3YXWP67V2h0OMwM79hFsvBtKIn5xvLCsajBARxaXXDlYLD/v1lBsIHZI2tZVLwSx6W2ePD&#10;AlNtr7yjPg+ViBD2KSqoQ+hSKX1Zk0E/sh1x9E7WGQxRukpqh9cIN618TZKpNNhwXKixo7eaynN+&#10;MQq+N/rng75mheWtO57Hxbpvpxelnp+G1RxEoCH8h//an1rBZAL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on5xQAAANsAAAAPAAAAAAAAAAAAAAAAAJgCAABkcnMv&#10;ZG93bnJldi54bWxQSwUGAAAAAAQABAD1AAAAigMAAAAA&#10;" fillcolor="#0d0d0d [3069]" stroked="f">
                        <v:shadow on="t"/>
                      </v:roundrect>
                    </v:group>
                  </w:pict>
                </mc:Fallback>
              </mc:AlternateContent>
            </w:r>
            <w:r w:rsidR="000149AB" w:rsidRPr="006A49D4">
              <w:rPr>
                <w:b/>
              </w:rPr>
              <w:fldChar w:fldCharType="begin"/>
            </w:r>
            <w:r w:rsidR="000149AB" w:rsidRPr="006A49D4">
              <w:rPr>
                <w:b/>
              </w:rPr>
              <w:instrText xml:space="preserve"> PAGE   \* MERGEFORMAT </w:instrText>
            </w:r>
            <w:r w:rsidR="000149AB" w:rsidRPr="006A49D4">
              <w:rPr>
                <w:b/>
              </w:rPr>
              <w:fldChar w:fldCharType="separate"/>
            </w:r>
            <w:r w:rsidR="0005771E">
              <w:rPr>
                <w:b/>
                <w:noProof/>
              </w:rPr>
              <w:t>66</w:t>
            </w:r>
            <w:r w:rsidR="000149AB" w:rsidRPr="006A49D4">
              <w:rPr>
                <w:b/>
                <w:noProof/>
              </w:rPr>
              <w:fldChar w:fldCharType="end"/>
            </w:r>
            <w:r w:rsidR="000149AB">
              <w:rPr>
                <w:b/>
                <w:noProof/>
              </w:rPr>
              <w:tab/>
            </w:r>
          </w:sdtContent>
        </w:sdt>
      </w:p>
      <w:p w:rsidR="00125650" w:rsidRDefault="00100C2F" w:rsidP="00100C2F">
        <w:pPr>
          <w:pStyle w:val="Header"/>
          <w:tabs>
            <w:tab w:val="clear" w:pos="4513"/>
            <w:tab w:val="clear" w:pos="9026"/>
            <w:tab w:val="right" w:pos="8504"/>
          </w:tabs>
        </w:pPr>
        <w:r>
          <w:tab/>
        </w:r>
      </w:p>
    </w:sdtContent>
  </w:sdt>
  <w:p w:rsidR="00125650" w:rsidRDefault="00125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9349"/>
      <w:docPartObj>
        <w:docPartGallery w:val="Page Numbers (Top of Page)"/>
        <w:docPartUnique/>
      </w:docPartObj>
    </w:sdtPr>
    <w:sdtEndPr>
      <w:rPr>
        <w:noProof/>
      </w:rPr>
    </w:sdtEndPr>
    <w:sdtContent>
      <w:sdt>
        <w:sdtPr>
          <w:id w:val="-2115352107"/>
          <w:docPartObj>
            <w:docPartGallery w:val="Page Numbers (Top of Page)"/>
            <w:docPartUnique/>
          </w:docPartObj>
        </w:sdtPr>
        <w:sdtEndPr>
          <w:rPr>
            <w:b/>
            <w:noProof/>
          </w:rPr>
        </w:sdtEndPr>
        <w:sdtContent>
          <w:p w:rsidR="000149AB" w:rsidRPr="006A49D4" w:rsidRDefault="00100C2F" w:rsidP="00100C2F">
            <w:pPr>
              <w:pStyle w:val="Header"/>
              <w:tabs>
                <w:tab w:val="clear" w:pos="4513"/>
                <w:tab w:val="clear" w:pos="9026"/>
                <w:tab w:val="right" w:pos="8505"/>
              </w:tabs>
              <w:rPr>
                <w:b/>
              </w:rPr>
            </w:pPr>
            <w:r w:rsidRPr="006A49D4">
              <w:rPr>
                <w:b/>
              </w:rPr>
              <w:fldChar w:fldCharType="begin"/>
            </w:r>
            <w:r w:rsidRPr="006A49D4">
              <w:rPr>
                <w:b/>
              </w:rPr>
              <w:instrText xml:space="preserve"> PAGE   \* MERGEFORMAT </w:instrText>
            </w:r>
            <w:r w:rsidRPr="006A49D4">
              <w:rPr>
                <w:b/>
              </w:rPr>
              <w:fldChar w:fldCharType="separate"/>
            </w:r>
            <w:r w:rsidR="0005771E">
              <w:rPr>
                <w:b/>
                <w:noProof/>
              </w:rPr>
              <w:t>67</w:t>
            </w:r>
            <w:r w:rsidRPr="006A49D4">
              <w:rPr>
                <w:b/>
                <w:noProof/>
              </w:rPr>
              <w:fldChar w:fldCharType="end"/>
            </w:r>
            <w:r w:rsidRPr="000867D7">
              <w:rPr>
                <w:b/>
                <w:noProof/>
                <w:color w:val="FFFFFF" w:themeColor="background1"/>
              </w:rPr>
              <w:t xml:space="preserve"> </w:t>
            </w:r>
            <w:r w:rsidR="000149AB" w:rsidRPr="000867D7">
              <w:rPr>
                <w:b/>
                <w:noProof/>
                <w:color w:val="FFFFFF" w:themeColor="background1"/>
              </w:rPr>
              <mc:AlternateContent>
                <mc:Choice Requires="wpg">
                  <w:drawing>
                    <wp:anchor distT="0" distB="0" distL="114300" distR="114300" simplePos="0" relativeHeight="251662336" behindDoc="1" locked="0" layoutInCell="1" allowOverlap="1" wp14:anchorId="22F1B73B" wp14:editId="2E0F2289">
                      <wp:simplePos x="0" y="0"/>
                      <wp:positionH relativeFrom="column">
                        <wp:posOffset>-69850</wp:posOffset>
                      </wp:positionH>
                      <wp:positionV relativeFrom="paragraph">
                        <wp:posOffset>-23495</wp:posOffset>
                      </wp:positionV>
                      <wp:extent cx="5511800" cy="216535"/>
                      <wp:effectExtent l="0" t="0" r="31750" b="31115"/>
                      <wp:wrapNone/>
                      <wp:docPr id="1" name="Group 1"/>
                      <wp:cNvGraphicFramePr/>
                      <a:graphic xmlns:a="http://schemas.openxmlformats.org/drawingml/2006/main">
                        <a:graphicData uri="http://schemas.microsoft.com/office/word/2010/wordprocessingGroup">
                          <wpg:wgp>
                            <wpg:cNvGrpSpPr/>
                            <wpg:grpSpPr>
                              <a:xfrm>
                                <a:off x="0" y="0"/>
                                <a:ext cx="5511800" cy="216535"/>
                                <a:chOff x="0" y="0"/>
                                <a:chExt cx="551233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 o:spid="_x0000_s1026" style="position:absolute;margin-left:-5.5pt;margin-top:-1.85pt;width:434pt;height:17.05pt;z-index:-251654144"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B/7wA&#10;AADaAAAADwAAAGRycy9kb3ducmV2LnhtbESPwQrCMBBE74L/EFbwZtOKilSjiCJ6VOsHLM3aFptN&#10;aaLWvzeC4HGYmTfMct2ZWjypdZVlBUkUgyDOra64UHDN9qM5COeRNdaWScGbHKxX/d4SU21ffKbn&#10;xRciQNilqKD0vkmldHlJBl1kG+Lg3Wxr0AfZFlK3+ApwU8txHM+kwYrDQokNbUvK75eHUXA442mH&#10;nE0e+9tMT7NDQnGeKDUcdJsFCE+d/4d/7aNWMIb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SIH/vAAAANoAAAAPAAAAAAAAAAAAAAAAAJgCAABkcnMvZG93bnJldi54&#10;bWxQSwUGAAAAAAQABAD1AAAAgQM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8YZsIA&#10;AADaAAAADwAAAGRycy9kb3ducmV2LnhtbESP3YrCMBSE7wXfIRzBO011RdZqFF1YEEHBH/T22Bzb&#10;YnPSbVKtb79ZEPZymJlvmNmiMYV4UOVyywoG/QgEcWJ1zqmC0/G79wnCeWSNhWVS8CIHi3m7NcNY&#10;2yfv6XHwqQgQdjEqyLwvYyldkpFB17clcfButjLog6xSqSt8Brgp5DCKxtJgzmEhw5K+Mkruh9oo&#10;2NrLwG4me3fF5KcmvdrVH2dSqttpllMQnhr/H36311rBCP6uh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xhmwgAAANoAAAAPAAAAAAAAAAAAAAAAAJgCAABkcnMvZG93&#10;bnJldi54bWxQSwUGAAAAAAQABAD1AAAAhwM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gncMA&#10;AADaAAAADwAAAGRycy9kb3ducmV2LnhtbESPQWsCMRSE7wX/Q3hCL6UmFiplaxQVisWTuoX2+Ni8&#10;7q5uXtYkddd/bwShx2FmvmGm89424kw+1I41jEcKBHHhTM2lhq/84/kNRIjIBhvHpOFCAeazwcMU&#10;M+M63tF5H0uRIBwy1FDF2GZShqIii2HkWuLk/TpvMSbpS2k8dgluG/mi1ERarDktVNjSqqLiuP+z&#10;Gn7kerxZqvWGn3JfR3XqDrvvrdaPw37xDiJSH//D9/an0fAKtyvpBs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zgncMAAADaAAAADwAAAAAAAAAAAAAAAACYAgAAZHJzL2Rv&#10;d25yZXYueG1sUEsFBgAAAAAEAAQA9QAAAIgDA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GDcAA&#10;AADaAAAADwAAAGRycy9kb3ducmV2LnhtbESP0YrCMBRE34X9h3CFfdNUF8RW0yILBV+EXfUDLs21&#10;KTY3tYm2/v1GEPZxmJkzzLYYbSse1PvGsYLFPAFBXDndcK3gfCpnaxA+IGtsHZOCJ3ko8o/JFjPt&#10;Bv6lxzHUIkLYZ6jAhNBlUvrKkEU/dx1x9C6utxii7Gupexwi3LZymSQrabHhuGCwo29D1fV4twrS&#10;r/O4T4fDZXcrE/qxKZYGb0p9TsfdBkSgMfyH3+29VrCC15V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WGDcAAAADaAAAADwAAAAAAAAAAAAAAAACYAgAAZHJzL2Rvd25y&#10;ZXYueG1sUEsFBgAAAAAEAAQA9QAAAIUDA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ixMQA&#10;AADaAAAADwAAAGRycy9kb3ducmV2LnhtbESPQWvCQBSE70L/w/IKvenGHlRSN1IKLS1otWkP5vbI&#10;PpNg9m3YXWP8911B8DjMzDfMcjWYVvTkfGNZwXSSgCAurW64UvD3+z5egPABWWNrmRRcyMMqexgt&#10;MdX2zD/U56ESEcI+RQV1CF0qpS9rMugntiOO3sE6gyFKV0nt8BzhppXPSTKTBhuOCzV29FZTecxP&#10;RsF6qzcf9LUoLO/c/jgtvvt2dlLq6XF4fQERaAj38K39qRXM4Xol3g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gIsTEAAAA2gAAAA8AAAAAAAAAAAAAAAAAmAIAAGRycy9k&#10;b3ducmV2LnhtbFBLBQYAAAAABAAEAPUAAACJAwAAAAA=&#10;" fillcolor="#0d0d0d [3069]" stroked="f">
                        <v:shadow on="t"/>
                      </v:roundrect>
                    </v:group>
                  </w:pict>
                </mc:Fallback>
              </mc:AlternateContent>
            </w:r>
            <w:r>
              <w:rPr>
                <w:b/>
                <w:noProof/>
                <w:color w:val="FFFFFF" w:themeColor="background1"/>
              </w:rPr>
              <w:tab/>
            </w:r>
            <w:r w:rsidR="000149AB" w:rsidRPr="000867D7">
              <w:rPr>
                <w:rFonts w:ascii="Cambria" w:hAnsi="Cambria"/>
                <w:b/>
                <w:color w:val="FFFFFF" w:themeColor="background1"/>
                <w:szCs w:val="24"/>
              </w:rPr>
              <w:t xml:space="preserve">Pareso Jurnal, Vol.  </w:t>
            </w:r>
            <w:r w:rsidR="000149AB">
              <w:rPr>
                <w:rFonts w:ascii="Cambria" w:hAnsi="Cambria"/>
                <w:b/>
                <w:color w:val="FFFFFF" w:themeColor="background1"/>
                <w:szCs w:val="24"/>
              </w:rPr>
              <w:t>2</w:t>
            </w:r>
            <w:r w:rsidR="000149AB" w:rsidRPr="000867D7">
              <w:rPr>
                <w:rFonts w:ascii="Cambria" w:hAnsi="Cambria"/>
                <w:b/>
                <w:color w:val="FFFFFF" w:themeColor="background1"/>
                <w:szCs w:val="24"/>
              </w:rPr>
              <w:t xml:space="preserve">  , No. </w:t>
            </w:r>
            <w:r w:rsidR="000149AB">
              <w:rPr>
                <w:rFonts w:ascii="Cambria" w:hAnsi="Cambria"/>
                <w:b/>
                <w:color w:val="FFFFFF" w:themeColor="background1"/>
                <w:szCs w:val="24"/>
              </w:rPr>
              <w:t>1</w:t>
            </w:r>
            <w:r w:rsidR="000149AB" w:rsidRPr="000867D7">
              <w:rPr>
                <w:rFonts w:ascii="Cambria" w:hAnsi="Cambria"/>
                <w:b/>
                <w:color w:val="FFFFFF" w:themeColor="background1"/>
                <w:szCs w:val="24"/>
              </w:rPr>
              <w:t xml:space="preserve">  , Maret 2020, hal. </w:t>
            </w:r>
            <w:r>
              <w:rPr>
                <w:rFonts w:ascii="Cambria" w:hAnsi="Cambria"/>
                <w:b/>
                <w:color w:val="FFFFFF" w:themeColor="background1"/>
                <w:szCs w:val="24"/>
              </w:rPr>
              <w:t>60-67</w:t>
            </w:r>
            <w:r w:rsidR="000149AB">
              <w:rPr>
                <w:rFonts w:ascii="Cambria" w:hAnsi="Cambria"/>
                <w:b/>
                <w:color w:val="FFFFFF" w:themeColor="background1"/>
                <w:szCs w:val="24"/>
              </w:rPr>
              <w:tab/>
            </w:r>
          </w:p>
        </w:sdtContent>
      </w:sdt>
      <w:p w:rsidR="000149AB" w:rsidRDefault="000149AB" w:rsidP="000149AB">
        <w:pPr>
          <w:pStyle w:val="Header"/>
        </w:pPr>
      </w:p>
      <w:p w:rsidR="00125650" w:rsidRDefault="00AC6BD9" w:rsidP="00125650">
        <w:pPr>
          <w:pStyle w:val="Header"/>
          <w:tabs>
            <w:tab w:val="clear" w:pos="4513"/>
            <w:tab w:val="clear" w:pos="9026"/>
            <w:tab w:val="right" w:pos="8505"/>
          </w:tabs>
        </w:pPr>
      </w:p>
    </w:sdtContent>
  </w:sdt>
  <w:p w:rsidR="00C30161" w:rsidRPr="00125650" w:rsidRDefault="00C30161" w:rsidP="001256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50" w:rsidRPr="00125650" w:rsidRDefault="00125650" w:rsidP="00125650">
    <w:pPr>
      <w:pStyle w:val="Header"/>
    </w:pPr>
    <w:r w:rsidRPr="00125650">
      <w:rPr>
        <w:noProof/>
      </w:rPr>
      <mc:AlternateContent>
        <mc:Choice Requires="wps">
          <w:drawing>
            <wp:anchor distT="0" distB="0" distL="114300" distR="114300" simplePos="0" relativeHeight="251660288" behindDoc="0" locked="0" layoutInCell="1" allowOverlap="1" wp14:anchorId="15AC9BEB" wp14:editId="19E6380D">
              <wp:simplePos x="0" y="0"/>
              <wp:positionH relativeFrom="column">
                <wp:posOffset>4022725</wp:posOffset>
              </wp:positionH>
              <wp:positionV relativeFrom="paragraph">
                <wp:posOffset>-67310</wp:posOffset>
              </wp:positionV>
              <wp:extent cx="144018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5650" w:rsidRPr="00B431E3" w:rsidRDefault="00125650" w:rsidP="00125650">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125650" w:rsidRPr="00B431E3" w:rsidRDefault="00125650" w:rsidP="00125650">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6.75pt;margin-top:-5.3pt;width:113.4pt;height:3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" filled="f" stroked="f" strokeweight=".5pt">
              <v:textbox>
                <w:txbxContent>
                  <w:p w:rsidR="00125650" w:rsidRPr="00B431E3" w:rsidRDefault="00125650" w:rsidP="00125650">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125650" w:rsidRPr="00B431E3" w:rsidRDefault="00125650" w:rsidP="00125650">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r w:rsidRPr="00125650">
      <w:rPr>
        <w:noProof/>
      </w:rPr>
      <mc:AlternateContent>
        <mc:Choice Requires="wps">
          <w:drawing>
            <wp:anchor distT="0" distB="0" distL="114300" distR="114300" simplePos="0" relativeHeight="251659264" behindDoc="0" locked="0" layoutInCell="1" allowOverlap="1" wp14:anchorId="30010E9C" wp14:editId="339A3FE1">
              <wp:simplePos x="0" y="0"/>
              <wp:positionH relativeFrom="column">
                <wp:posOffset>-59055</wp:posOffset>
              </wp:positionH>
              <wp:positionV relativeFrom="paragraph">
                <wp:posOffset>-47625</wp:posOffset>
              </wp:positionV>
              <wp:extent cx="5532120" cy="448310"/>
              <wp:effectExtent l="0" t="0" r="49530" b="660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125650" w:rsidRDefault="00125650" w:rsidP="00125650">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 xml:space="preserve">Pareso </w:t>
                          </w:r>
                          <w:r w:rsidRPr="008B6326">
                            <w:rPr>
                              <w:rFonts w:ascii="Cambria" w:hAnsi="Cambria"/>
                              <w:b/>
                              <w:color w:val="FFFFFF"/>
                              <w:szCs w:val="26"/>
                            </w:rPr>
                            <w:t>Jurnal, Vol.</w:t>
                          </w:r>
                          <w:r w:rsidR="007704B4">
                            <w:rPr>
                              <w:rFonts w:ascii="Cambria" w:hAnsi="Cambria"/>
                              <w:b/>
                              <w:color w:val="FFFFFF"/>
                              <w:szCs w:val="26"/>
                            </w:rPr>
                            <w:t xml:space="preserve"> 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7704B4">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100C2F">
                            <w:rPr>
                              <w:rFonts w:ascii="Cambria" w:hAnsi="Cambria"/>
                              <w:b/>
                              <w:color w:val="FFFFFF"/>
                              <w:szCs w:val="26"/>
                            </w:rPr>
                            <w:t>60-67</w:t>
                          </w:r>
                          <w:r>
                            <w:rPr>
                              <w:rFonts w:ascii="Cambria" w:hAnsi="Cambria"/>
                              <w:b/>
                              <w:color w:val="FFFFFF"/>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65pt;margin-top:-3.75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" fillcolor="#7f7f7f" strokeweight="1.5pt">
              <v:shadow on="t"/>
              <v:textbox>
                <w:txbxContent>
                  <w:p w:rsidR="00125650" w:rsidRDefault="00125650" w:rsidP="00125650">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Pareso Jurnal, Vol.</w:t>
                    </w:r>
                    <w:r w:rsidR="007704B4">
                      <w:rPr>
                        <w:rFonts w:ascii="Cambria" w:hAnsi="Cambria"/>
                        <w:b/>
                        <w:color w:val="FFFFFF"/>
                        <w:szCs w:val="26"/>
                      </w:rPr>
                      <w:t xml:space="preserve"> 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7704B4">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100C2F">
                      <w:rPr>
                        <w:rFonts w:ascii="Cambria" w:hAnsi="Cambria"/>
                        <w:b/>
                        <w:color w:val="FFFFFF"/>
                        <w:szCs w:val="26"/>
                      </w:rPr>
                      <w:t>60-67</w:t>
                    </w:r>
                    <w:r>
                      <w:rPr>
                        <w:rFonts w:ascii="Cambria" w:hAnsi="Cambria"/>
                        <w:b/>
                        <w:color w:val="FFFFFF"/>
                        <w:szCs w:val="26"/>
                      </w:rPr>
                      <w:t xml:space="preserve"> </w:t>
                    </w:r>
                    <w:r>
                      <w:rPr>
                        <w:rFonts w:ascii="Cambria" w:hAnsi="Cambria"/>
                        <w:b/>
                        <w:color w:val="FFFFFF"/>
                        <w:szCs w:val="26"/>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1FF"/>
    <w:multiLevelType w:val="hybridMultilevel"/>
    <w:tmpl w:val="94924708"/>
    <w:lvl w:ilvl="0" w:tplc="F9747C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3879E8"/>
    <w:multiLevelType w:val="multilevel"/>
    <w:tmpl w:val="00B2EB6C"/>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EA20EE1"/>
    <w:multiLevelType w:val="hybridMultilevel"/>
    <w:tmpl w:val="D8D04B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D4205704">
      <w:start w:val="1"/>
      <w:numFmt w:val="decimal"/>
      <w:lvlText w:val="%3."/>
      <w:lvlJc w:val="left"/>
      <w:pPr>
        <w:ind w:left="4118" w:hanging="720"/>
      </w:pPr>
      <w:rPr>
        <w:rFonts w:ascii="Times New Roman" w:hAnsi="Times New Roman" w:cs="Times New Roman" w:hint="default"/>
        <w:sz w:val="24"/>
        <w:szCs w:val="24"/>
      </w:r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175F57DC"/>
    <w:multiLevelType w:val="hybridMultilevel"/>
    <w:tmpl w:val="3FD2B18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6056D2"/>
    <w:multiLevelType w:val="hybridMultilevel"/>
    <w:tmpl w:val="2460D6FE"/>
    <w:lvl w:ilvl="0" w:tplc="603C350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CD08F8"/>
    <w:multiLevelType w:val="hybridMultilevel"/>
    <w:tmpl w:val="20943798"/>
    <w:lvl w:ilvl="0" w:tplc="B6EAD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4547D5"/>
    <w:multiLevelType w:val="hybridMultilevel"/>
    <w:tmpl w:val="48B81B82"/>
    <w:lvl w:ilvl="0" w:tplc="D108A1B6">
      <w:start w:val="1"/>
      <w:numFmt w:val="decimal"/>
      <w:lvlText w:val="%1."/>
      <w:lvlJc w:val="left"/>
      <w:pPr>
        <w:ind w:left="1095" w:hanging="375"/>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16746D8"/>
    <w:multiLevelType w:val="hybridMultilevel"/>
    <w:tmpl w:val="36941BE6"/>
    <w:lvl w:ilvl="0" w:tplc="02D04630">
      <w:start w:val="1"/>
      <w:numFmt w:val="decimal"/>
      <w:lvlText w:val="%1."/>
      <w:lvlJc w:val="left"/>
      <w:pPr>
        <w:ind w:left="2858"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E61771"/>
    <w:multiLevelType w:val="hybridMultilevel"/>
    <w:tmpl w:val="4F70F7E8"/>
    <w:lvl w:ilvl="0" w:tplc="1E68D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67FFE"/>
    <w:multiLevelType w:val="hybridMultilevel"/>
    <w:tmpl w:val="F60A699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nsid w:val="60FD0EF1"/>
    <w:multiLevelType w:val="multilevel"/>
    <w:tmpl w:val="BDEEE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CA25E27"/>
    <w:multiLevelType w:val="hybridMultilevel"/>
    <w:tmpl w:val="F2D6A404"/>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2614E8A"/>
    <w:multiLevelType w:val="hybridMultilevel"/>
    <w:tmpl w:val="365E31F0"/>
    <w:lvl w:ilvl="0" w:tplc="3A54137E">
      <w:start w:val="1"/>
      <w:numFmt w:val="decimal"/>
      <w:lvlText w:val="%1."/>
      <w:lvlJc w:val="left"/>
      <w:pPr>
        <w:ind w:left="1080" w:hanging="72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0E7893"/>
    <w:multiLevelType w:val="hybridMultilevel"/>
    <w:tmpl w:val="C7466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1E42F7"/>
    <w:multiLevelType w:val="hybridMultilevel"/>
    <w:tmpl w:val="9828D63A"/>
    <w:lvl w:ilvl="0" w:tplc="B824D9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F2874B8"/>
    <w:multiLevelType w:val="hybridMultilevel"/>
    <w:tmpl w:val="A9BC02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6"/>
  </w:num>
  <w:num w:numId="3">
    <w:abstractNumId w:val="12"/>
  </w:num>
  <w:num w:numId="4">
    <w:abstractNumId w:val="4"/>
  </w:num>
  <w:num w:numId="5">
    <w:abstractNumId w:val="11"/>
  </w:num>
  <w:num w:numId="6">
    <w:abstractNumId w:val="14"/>
  </w:num>
  <w:num w:numId="7">
    <w:abstractNumId w:val="0"/>
  </w:num>
  <w:num w:numId="8">
    <w:abstractNumId w:val="5"/>
  </w:num>
  <w:num w:numId="9">
    <w:abstractNumId w:val="1"/>
  </w:num>
  <w:num w:numId="10">
    <w:abstractNumId w:val="15"/>
  </w:num>
  <w:num w:numId="11">
    <w:abstractNumId w:val="3"/>
  </w:num>
  <w:num w:numId="12">
    <w:abstractNumId w:val="2"/>
  </w:num>
  <w:num w:numId="13">
    <w:abstractNumId w:val="7"/>
  </w:num>
  <w:num w:numId="14">
    <w:abstractNumId w:val="8"/>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4A"/>
    <w:rsid w:val="000149AB"/>
    <w:rsid w:val="0005771E"/>
    <w:rsid w:val="000863A4"/>
    <w:rsid w:val="00095F51"/>
    <w:rsid w:val="00096953"/>
    <w:rsid w:val="00100C2F"/>
    <w:rsid w:val="001027A7"/>
    <w:rsid w:val="00125650"/>
    <w:rsid w:val="001A4D88"/>
    <w:rsid w:val="001F37E4"/>
    <w:rsid w:val="002648D7"/>
    <w:rsid w:val="002A2CD1"/>
    <w:rsid w:val="002E5F89"/>
    <w:rsid w:val="0032746B"/>
    <w:rsid w:val="00444D2F"/>
    <w:rsid w:val="004E2CE5"/>
    <w:rsid w:val="00574A15"/>
    <w:rsid w:val="005D7103"/>
    <w:rsid w:val="005D73CF"/>
    <w:rsid w:val="005E285A"/>
    <w:rsid w:val="00602CFE"/>
    <w:rsid w:val="00612404"/>
    <w:rsid w:val="0062779B"/>
    <w:rsid w:val="007704B4"/>
    <w:rsid w:val="007F6C14"/>
    <w:rsid w:val="007F757D"/>
    <w:rsid w:val="00805EE8"/>
    <w:rsid w:val="00830CC9"/>
    <w:rsid w:val="00842563"/>
    <w:rsid w:val="00875AB8"/>
    <w:rsid w:val="008D53A0"/>
    <w:rsid w:val="0096141E"/>
    <w:rsid w:val="009A6830"/>
    <w:rsid w:val="009D5E93"/>
    <w:rsid w:val="009E16EA"/>
    <w:rsid w:val="009E32A1"/>
    <w:rsid w:val="00A35891"/>
    <w:rsid w:val="00A73DF9"/>
    <w:rsid w:val="00A94A45"/>
    <w:rsid w:val="00AC6BD9"/>
    <w:rsid w:val="00AF48CB"/>
    <w:rsid w:val="00B00A15"/>
    <w:rsid w:val="00B203AD"/>
    <w:rsid w:val="00BC195D"/>
    <w:rsid w:val="00BC7B9E"/>
    <w:rsid w:val="00C267AC"/>
    <w:rsid w:val="00C30161"/>
    <w:rsid w:val="00C867D6"/>
    <w:rsid w:val="00CC18C2"/>
    <w:rsid w:val="00CF239E"/>
    <w:rsid w:val="00DC1491"/>
    <w:rsid w:val="00DD132B"/>
    <w:rsid w:val="00DF0A79"/>
    <w:rsid w:val="00E15A92"/>
    <w:rsid w:val="00E3259F"/>
    <w:rsid w:val="00EF2918"/>
    <w:rsid w:val="00F157C5"/>
    <w:rsid w:val="00F323FF"/>
    <w:rsid w:val="00F45D4A"/>
    <w:rsid w:val="00F955C9"/>
    <w:rsid w:val="00FB0A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3FF"/>
    <w:pPr>
      <w:ind w:left="720"/>
      <w:contextualSpacing/>
    </w:pPr>
  </w:style>
  <w:style w:type="paragraph" w:styleId="BalloonText">
    <w:name w:val="Balloon Text"/>
    <w:basedOn w:val="Normal"/>
    <w:link w:val="BalloonTextChar"/>
    <w:uiPriority w:val="99"/>
    <w:semiHidden/>
    <w:unhideWhenUsed/>
    <w:rsid w:val="0044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2F"/>
    <w:rPr>
      <w:rFonts w:ascii="Tahoma" w:hAnsi="Tahoma" w:cs="Tahoma"/>
      <w:sz w:val="16"/>
      <w:szCs w:val="16"/>
    </w:rPr>
  </w:style>
  <w:style w:type="table" w:styleId="TableGrid">
    <w:name w:val="Table Grid"/>
    <w:basedOn w:val="TableNormal"/>
    <w:uiPriority w:val="59"/>
    <w:rsid w:val="00DD1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20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AD"/>
  </w:style>
  <w:style w:type="paragraph" w:styleId="Footer">
    <w:name w:val="footer"/>
    <w:basedOn w:val="Normal"/>
    <w:link w:val="FooterChar"/>
    <w:uiPriority w:val="99"/>
    <w:unhideWhenUsed/>
    <w:rsid w:val="00B2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AD"/>
  </w:style>
  <w:style w:type="character" w:customStyle="1" w:styleId="style5">
    <w:name w:val="style5"/>
    <w:basedOn w:val="DefaultParagraphFont"/>
    <w:rsid w:val="005D73CF"/>
  </w:style>
  <w:style w:type="character" w:customStyle="1" w:styleId="ListParagraphChar">
    <w:name w:val="List Paragraph Char"/>
    <w:basedOn w:val="DefaultParagraphFont"/>
    <w:link w:val="ListParagraph"/>
    <w:locked/>
    <w:rsid w:val="005D73CF"/>
  </w:style>
  <w:style w:type="character" w:customStyle="1" w:styleId="hps">
    <w:name w:val="hps"/>
    <w:basedOn w:val="DefaultParagraphFont"/>
    <w:rsid w:val="009E16EA"/>
  </w:style>
  <w:style w:type="paragraph" w:styleId="BodyTextIndent">
    <w:name w:val="Body Text Indent"/>
    <w:basedOn w:val="Normal"/>
    <w:link w:val="BodyTextIndentChar"/>
    <w:rsid w:val="00F955C9"/>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955C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24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3FF"/>
    <w:pPr>
      <w:ind w:left="720"/>
      <w:contextualSpacing/>
    </w:pPr>
  </w:style>
  <w:style w:type="paragraph" w:styleId="BalloonText">
    <w:name w:val="Balloon Text"/>
    <w:basedOn w:val="Normal"/>
    <w:link w:val="BalloonTextChar"/>
    <w:uiPriority w:val="99"/>
    <w:semiHidden/>
    <w:unhideWhenUsed/>
    <w:rsid w:val="0044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2F"/>
    <w:rPr>
      <w:rFonts w:ascii="Tahoma" w:hAnsi="Tahoma" w:cs="Tahoma"/>
      <w:sz w:val="16"/>
      <w:szCs w:val="16"/>
    </w:rPr>
  </w:style>
  <w:style w:type="table" w:styleId="TableGrid">
    <w:name w:val="Table Grid"/>
    <w:basedOn w:val="TableNormal"/>
    <w:uiPriority w:val="59"/>
    <w:rsid w:val="00DD1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20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AD"/>
  </w:style>
  <w:style w:type="paragraph" w:styleId="Footer">
    <w:name w:val="footer"/>
    <w:basedOn w:val="Normal"/>
    <w:link w:val="FooterChar"/>
    <w:uiPriority w:val="99"/>
    <w:unhideWhenUsed/>
    <w:rsid w:val="00B2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AD"/>
  </w:style>
  <w:style w:type="character" w:customStyle="1" w:styleId="style5">
    <w:name w:val="style5"/>
    <w:basedOn w:val="DefaultParagraphFont"/>
    <w:rsid w:val="005D73CF"/>
  </w:style>
  <w:style w:type="character" w:customStyle="1" w:styleId="ListParagraphChar">
    <w:name w:val="List Paragraph Char"/>
    <w:basedOn w:val="DefaultParagraphFont"/>
    <w:link w:val="ListParagraph"/>
    <w:locked/>
    <w:rsid w:val="005D73CF"/>
  </w:style>
  <w:style w:type="character" w:customStyle="1" w:styleId="hps">
    <w:name w:val="hps"/>
    <w:basedOn w:val="DefaultParagraphFont"/>
    <w:rsid w:val="009E16EA"/>
  </w:style>
  <w:style w:type="paragraph" w:styleId="BodyTextIndent">
    <w:name w:val="Body Text Indent"/>
    <w:basedOn w:val="Normal"/>
    <w:link w:val="BodyTextIndentChar"/>
    <w:rsid w:val="00F955C9"/>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955C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2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iglobal.or.id/prinsip_akuntansi/standa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ipsja.blogspot.com/2009/04/contoh-kasus-au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e1 410</dc:creator>
  <cp:lastModifiedBy>AGUSSALIM</cp:lastModifiedBy>
  <cp:revision>21</cp:revision>
  <cp:lastPrinted>2020-07-07T08:30:00Z</cp:lastPrinted>
  <dcterms:created xsi:type="dcterms:W3CDTF">2020-03-05T09:30:00Z</dcterms:created>
  <dcterms:modified xsi:type="dcterms:W3CDTF">2020-07-10T10:11:00Z</dcterms:modified>
</cp:coreProperties>
</file>